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9009A" w14:textId="77777777" w:rsidR="00FD3A85" w:rsidRPr="00582365" w:rsidRDefault="00FD3A85" w:rsidP="006D420C">
      <w:pPr>
        <w:rPr>
          <w:sz w:val="2"/>
          <w:szCs w:val="2"/>
        </w:rPr>
      </w:pPr>
    </w:p>
    <w:p w14:paraId="1628BA03" w14:textId="3C6EEB20" w:rsidR="00D23836" w:rsidRPr="00582365" w:rsidRDefault="00672C3C" w:rsidP="00672C3C">
      <w:pPr>
        <w:jc w:val="center"/>
        <w:rPr>
          <w:b/>
          <w:bCs/>
          <w:sz w:val="28"/>
          <w:szCs w:val="28"/>
        </w:rPr>
      </w:pPr>
      <w:r w:rsidRPr="00582365">
        <w:rPr>
          <w:b/>
          <w:bCs/>
          <w:sz w:val="28"/>
          <w:szCs w:val="28"/>
        </w:rPr>
        <w:t>Glue Ear</w:t>
      </w:r>
    </w:p>
    <w:p w14:paraId="3AC64759" w14:textId="2912C0B7" w:rsidR="00672C3C" w:rsidRPr="00582365" w:rsidRDefault="00672C3C" w:rsidP="00672C3C">
      <w:pPr>
        <w:jc w:val="center"/>
        <w:rPr>
          <w:b/>
          <w:bCs/>
          <w:sz w:val="28"/>
          <w:szCs w:val="28"/>
        </w:rPr>
      </w:pPr>
      <w:r w:rsidRPr="00582365">
        <w:rPr>
          <w:b/>
          <w:bCs/>
          <w:sz w:val="28"/>
          <w:szCs w:val="28"/>
        </w:rPr>
        <w:t>Advice for Early Years Children</w:t>
      </w:r>
    </w:p>
    <w:p w14:paraId="5236C8F9" w14:textId="77777777" w:rsidR="00E61773" w:rsidRPr="00895BEF" w:rsidRDefault="00E61773" w:rsidP="00672C3C">
      <w:pPr>
        <w:jc w:val="center"/>
      </w:pPr>
    </w:p>
    <w:p w14:paraId="79688F59" w14:textId="23D9879A" w:rsidR="00E61773" w:rsidRPr="00895BEF" w:rsidRDefault="003E6FD2" w:rsidP="00E61773">
      <w:r w:rsidRPr="00895BEF">
        <w:t xml:space="preserve">Many young children have reduced hearing due to Glue Ear. </w:t>
      </w:r>
      <w:r w:rsidR="00E61773" w:rsidRPr="00895BEF">
        <w:t xml:space="preserve">Glue </w:t>
      </w:r>
      <w:r w:rsidR="00582365">
        <w:t>e</w:t>
      </w:r>
      <w:r w:rsidR="00E61773" w:rsidRPr="00895BEF">
        <w:t>ar is especially prevalent in young children</w:t>
      </w:r>
      <w:r w:rsidR="009C0504" w:rsidRPr="00895BEF">
        <w:t xml:space="preserve">, especially </w:t>
      </w:r>
      <w:r w:rsidR="00C23800" w:rsidRPr="00895BEF">
        <w:t>at around 2</w:t>
      </w:r>
      <w:r w:rsidR="009C0504" w:rsidRPr="00895BEF">
        <w:t xml:space="preserve"> and 5 </w:t>
      </w:r>
      <w:r w:rsidR="00C23800" w:rsidRPr="00895BEF">
        <w:t xml:space="preserve">years old, </w:t>
      </w:r>
      <w:r w:rsidR="009C0504" w:rsidRPr="00895BEF">
        <w:t xml:space="preserve">as they start </w:t>
      </w:r>
      <w:r w:rsidR="00C23800" w:rsidRPr="00895BEF">
        <w:t xml:space="preserve">nursery or </w:t>
      </w:r>
      <w:r w:rsidR="009C0504" w:rsidRPr="00895BEF">
        <w:t xml:space="preserve">school. It </w:t>
      </w:r>
      <w:r w:rsidR="00E61773" w:rsidRPr="00895BEF">
        <w:t xml:space="preserve">is often associated with congestion from coughs and colds. </w:t>
      </w:r>
    </w:p>
    <w:p w14:paraId="5ED87BAE" w14:textId="3FD4171F" w:rsidR="009C0504" w:rsidRPr="00895BEF" w:rsidRDefault="009C0504" w:rsidP="00E61773">
      <w:r w:rsidRPr="00895BEF">
        <w:t xml:space="preserve">Glue </w:t>
      </w:r>
      <w:r w:rsidR="00582365">
        <w:t>e</w:t>
      </w:r>
      <w:r w:rsidRPr="00895BEF">
        <w:t>ar tends to be worse during the winter months.</w:t>
      </w:r>
    </w:p>
    <w:p w14:paraId="5DB9125A" w14:textId="77777777" w:rsidR="003E6FD2" w:rsidRPr="00895BEF" w:rsidRDefault="003E6FD2" w:rsidP="00E61773"/>
    <w:p w14:paraId="04F58397" w14:textId="35644F86" w:rsidR="003E6FD2" w:rsidRPr="00895BEF" w:rsidRDefault="003E6FD2" w:rsidP="00E61773">
      <w:pPr>
        <w:rPr>
          <w:b/>
          <w:bCs/>
        </w:rPr>
      </w:pPr>
      <w:r w:rsidRPr="00895BEF">
        <w:rPr>
          <w:b/>
          <w:bCs/>
        </w:rPr>
        <w:t>What is Glue Ear?</w:t>
      </w:r>
    </w:p>
    <w:p w14:paraId="3C82472B" w14:textId="77777777" w:rsidR="003E6FD2" w:rsidRPr="00895BEF" w:rsidRDefault="003E6FD2" w:rsidP="00E61773"/>
    <w:p w14:paraId="4862BEE5" w14:textId="7669E81E" w:rsidR="00672C3C" w:rsidRPr="00895BEF" w:rsidRDefault="00EF6CF5" w:rsidP="00672C3C">
      <w:r w:rsidRPr="00895BEF">
        <w:rPr>
          <w:noProof/>
        </w:rPr>
        <w:drawing>
          <wp:anchor distT="0" distB="0" distL="114300" distR="114300" simplePos="0" relativeHeight="251658240" behindDoc="1" locked="0" layoutInCell="1" allowOverlap="1" wp14:anchorId="58722A94" wp14:editId="3B43A9FE">
            <wp:simplePos x="0" y="0"/>
            <wp:positionH relativeFrom="column">
              <wp:posOffset>0</wp:posOffset>
            </wp:positionH>
            <wp:positionV relativeFrom="paragraph">
              <wp:posOffset>0</wp:posOffset>
            </wp:positionV>
            <wp:extent cx="3299460" cy="2539791"/>
            <wp:effectExtent l="0" t="0" r="0" b="0"/>
            <wp:wrapTight wrapText="bothSides">
              <wp:wrapPolygon edited="0">
                <wp:start x="0" y="0"/>
                <wp:lineTo x="0" y="21389"/>
                <wp:lineTo x="21450" y="21389"/>
                <wp:lineTo x="21450" y="0"/>
                <wp:lineTo x="0" y="0"/>
              </wp:wrapPolygon>
            </wp:wrapTight>
            <wp:docPr id="96691297" name="Picture 1" descr="Diagram of the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1297" name="Picture 1" descr="Diagram of the 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9460" cy="2539791"/>
                    </a:xfrm>
                    <a:prstGeom prst="rect">
                      <a:avLst/>
                    </a:prstGeom>
                    <a:noFill/>
                    <a:ln>
                      <a:noFill/>
                    </a:ln>
                  </pic:spPr>
                </pic:pic>
              </a:graphicData>
            </a:graphic>
            <wp14:sizeRelH relativeFrom="page">
              <wp14:pctWidth>0</wp14:pctWidth>
            </wp14:sizeRelH>
            <wp14:sizeRelV relativeFrom="page">
              <wp14:pctHeight>0</wp14:pctHeight>
            </wp14:sizeRelV>
          </wp:anchor>
        </w:drawing>
      </w:r>
      <w:r w:rsidR="00672C3C" w:rsidRPr="00895BEF">
        <w:t xml:space="preserve">Glue </w:t>
      </w:r>
      <w:r w:rsidR="00582365">
        <w:t>e</w:t>
      </w:r>
      <w:r w:rsidR="00672C3C" w:rsidRPr="00895BEF">
        <w:t xml:space="preserve">ar occurs when the middle ear is filled with </w:t>
      </w:r>
      <w:r w:rsidRPr="00895BEF">
        <w:t>a sticky fluid</w:t>
      </w:r>
      <w:r w:rsidR="00E61773" w:rsidRPr="00895BEF">
        <w:t xml:space="preserve">, similar to the mucous produced by the nose </w:t>
      </w:r>
      <w:r w:rsidR="00E61773" w:rsidRPr="001C0E00">
        <w:t xml:space="preserve">during a cold. When this </w:t>
      </w:r>
      <w:proofErr w:type="spellStart"/>
      <w:r w:rsidR="00E61773" w:rsidRPr="001C0E00">
        <w:t>fluid</w:t>
      </w:r>
      <w:r w:rsidR="003E6FD2" w:rsidRPr="001C0E00">
        <w:t>y</w:t>
      </w:r>
      <w:proofErr w:type="spellEnd"/>
      <w:r w:rsidR="00E61773" w:rsidRPr="001C0E00">
        <w:t xml:space="preserve"> mucous becomes thick it can affect hearing because </w:t>
      </w:r>
      <w:r w:rsidR="00A45A47" w:rsidRPr="001C0E00">
        <w:t xml:space="preserve">it </w:t>
      </w:r>
      <w:r w:rsidR="003E6FD2" w:rsidRPr="001C0E00">
        <w:t>prevents</w:t>
      </w:r>
      <w:r w:rsidR="00E61773" w:rsidRPr="001C0E00">
        <w:t xml:space="preserve"> sound </w:t>
      </w:r>
      <w:r w:rsidR="003E6FD2" w:rsidRPr="001C0E00">
        <w:t xml:space="preserve">from being effectively </w:t>
      </w:r>
      <w:r w:rsidR="00E61773" w:rsidRPr="001C0E00">
        <w:t xml:space="preserve">transferred through the middle ear – it prevents the little bones from moving and passing on the sound vibrations from the </w:t>
      </w:r>
      <w:r w:rsidR="00E61773" w:rsidRPr="00895BEF">
        <w:t xml:space="preserve">ear drum. </w:t>
      </w:r>
    </w:p>
    <w:p w14:paraId="2C595741" w14:textId="77777777" w:rsidR="003E6FD2" w:rsidRPr="00895BEF" w:rsidRDefault="003E6FD2" w:rsidP="00672C3C"/>
    <w:p w14:paraId="26A7ECD0" w14:textId="002AC360" w:rsidR="00E61773" w:rsidRPr="00895BEF" w:rsidRDefault="00E61773" w:rsidP="00672C3C">
      <w:r w:rsidRPr="00895BEF">
        <w:t xml:space="preserve">We call it glue ear because </w:t>
      </w:r>
      <w:r w:rsidR="009C0504" w:rsidRPr="00895BEF">
        <w:t>the fluid is</w:t>
      </w:r>
      <w:r w:rsidRPr="00895BEF">
        <w:t xml:space="preserve"> sticky. Other names for this condition can be </w:t>
      </w:r>
      <w:r w:rsidRPr="00895BEF">
        <w:rPr>
          <w:i/>
          <w:iCs/>
        </w:rPr>
        <w:t>a fluctuating conductive hearing loss</w:t>
      </w:r>
      <w:r w:rsidRPr="00895BEF">
        <w:t xml:space="preserve">, or </w:t>
      </w:r>
      <w:r w:rsidRPr="00895BEF">
        <w:rPr>
          <w:i/>
          <w:iCs/>
        </w:rPr>
        <w:t>Otis Media with effusion</w:t>
      </w:r>
      <w:r w:rsidRPr="00895BEF">
        <w:t>.</w:t>
      </w:r>
    </w:p>
    <w:p w14:paraId="53C8085B" w14:textId="77777777" w:rsidR="003E6FD2" w:rsidRPr="00895BEF" w:rsidRDefault="003E6FD2" w:rsidP="00672C3C"/>
    <w:p w14:paraId="512C71B7" w14:textId="77777777" w:rsidR="003E6FD2" w:rsidRPr="00895BEF" w:rsidRDefault="003E6FD2" w:rsidP="00672C3C"/>
    <w:p w14:paraId="4FE5C623" w14:textId="31D9C314" w:rsidR="003E6FD2" w:rsidRPr="00895BEF" w:rsidRDefault="003E6FD2" w:rsidP="00672C3C">
      <w:pPr>
        <w:rPr>
          <w:b/>
          <w:bCs/>
        </w:rPr>
      </w:pPr>
      <w:r w:rsidRPr="00895BEF">
        <w:rPr>
          <w:b/>
          <w:bCs/>
        </w:rPr>
        <w:t>Why does it happen?</w:t>
      </w:r>
    </w:p>
    <w:p w14:paraId="77FACFFF" w14:textId="77777777" w:rsidR="00C23800" w:rsidRPr="00895BEF" w:rsidRDefault="00C23800" w:rsidP="00672C3C">
      <w:r w:rsidRPr="00895BEF">
        <w:t xml:space="preserve">The Eustachian tube is responsible for draining the middle ear. We feel our eustachian tube opening and working when we swallow and feel our ears pop or clear, as it allows air to enter the middle ear.  In adults the slant of the eustachian tube is quite steep. </w:t>
      </w:r>
    </w:p>
    <w:p w14:paraId="3E5A04DE" w14:textId="77777777" w:rsidR="00C23800" w:rsidRPr="00895BEF" w:rsidRDefault="00C23800" w:rsidP="00672C3C"/>
    <w:p w14:paraId="50DE0DB5" w14:textId="50102DD1" w:rsidR="00C23800" w:rsidRPr="00895BEF" w:rsidRDefault="003E6FD2" w:rsidP="00672C3C">
      <w:r w:rsidRPr="00895BEF">
        <w:t xml:space="preserve">In </w:t>
      </w:r>
      <w:r w:rsidR="009C0504" w:rsidRPr="00895BEF">
        <w:t xml:space="preserve">very </w:t>
      </w:r>
      <w:r w:rsidRPr="00895BEF">
        <w:t>young children, the eustachian tube</w:t>
      </w:r>
      <w:r w:rsidR="00C23800" w:rsidRPr="00895BEF">
        <w:t xml:space="preserve"> is narrow and</w:t>
      </w:r>
      <w:r w:rsidRPr="00895BEF">
        <w:t xml:space="preserve"> tends t</w:t>
      </w:r>
      <w:r w:rsidR="009C0504" w:rsidRPr="00895BEF">
        <w:t xml:space="preserve">o lie horizontally, so it doesn’t allow the middle ear fluid to drain </w:t>
      </w:r>
      <w:r w:rsidR="00582365">
        <w:t>effectively</w:t>
      </w:r>
      <w:r w:rsidR="009C0504" w:rsidRPr="00895BEF">
        <w:t xml:space="preserve">. </w:t>
      </w:r>
      <w:r w:rsidR="00C23800" w:rsidRPr="00895BEF">
        <w:t xml:space="preserve">When the eustachian tube is blocked, fresh air can’t enter the middle </w:t>
      </w:r>
      <w:proofErr w:type="gramStart"/>
      <w:r w:rsidR="00C23800" w:rsidRPr="00895BEF">
        <w:t>ear</w:t>
      </w:r>
      <w:proofErr w:type="gramEnd"/>
      <w:r w:rsidR="00C23800" w:rsidRPr="00895BEF">
        <w:t xml:space="preserve"> and the lining of the middle ear produces this sticky fluid.</w:t>
      </w:r>
    </w:p>
    <w:p w14:paraId="0A0590D0" w14:textId="090646FD" w:rsidR="003E6FD2" w:rsidRPr="00895BEF" w:rsidRDefault="009C0504" w:rsidP="00672C3C">
      <w:r w:rsidRPr="00895BEF">
        <w:t>The eustachian tube develops a slant as children grow, and once a toddler is up and moving it tends to drain more easily.</w:t>
      </w:r>
    </w:p>
    <w:p w14:paraId="1BA3A1A3" w14:textId="2033B4EC" w:rsidR="009C0504" w:rsidRPr="00895BEF" w:rsidRDefault="009C0504" w:rsidP="00672C3C">
      <w:r w:rsidRPr="00895BEF">
        <w:t>Children tend to grow out of glue ear by around 8 years old, although sometimes it persists for longer.</w:t>
      </w:r>
    </w:p>
    <w:p w14:paraId="1FA90595" w14:textId="73D86004" w:rsidR="00C23800" w:rsidRPr="00895BEF" w:rsidRDefault="00C23800" w:rsidP="006D420C"/>
    <w:p w14:paraId="42DB452A" w14:textId="7F507CA1" w:rsidR="0075166B" w:rsidRPr="00895BEF" w:rsidRDefault="00756A4C" w:rsidP="006D420C">
      <w:pPr>
        <w:rPr>
          <w:b/>
          <w:bCs/>
        </w:rPr>
      </w:pPr>
      <w:r w:rsidRPr="00895BEF">
        <w:rPr>
          <w:b/>
          <w:bCs/>
        </w:rPr>
        <w:t>Signs and s</w:t>
      </w:r>
      <w:r w:rsidR="0075166B" w:rsidRPr="00895BEF">
        <w:rPr>
          <w:b/>
          <w:bCs/>
        </w:rPr>
        <w:t>ymptoms and how to identify Glue Ear</w:t>
      </w:r>
    </w:p>
    <w:p w14:paraId="2DB68C38" w14:textId="704C6BB7" w:rsidR="00756A4C" w:rsidRPr="001C0E00" w:rsidRDefault="00756A4C" w:rsidP="006D420C">
      <w:r w:rsidRPr="00895BEF">
        <w:t xml:space="preserve">Glue ear can go unnoticed in a young child. If often occurs at the age and stage when a young child is learning to communicate; still </w:t>
      </w:r>
      <w:r w:rsidR="00A45A47" w:rsidRPr="001C0E00">
        <w:t xml:space="preserve">has </w:t>
      </w:r>
      <w:r w:rsidRPr="001C0E00">
        <w:t>a short attention span; and like</w:t>
      </w:r>
      <w:r w:rsidR="00A45A47" w:rsidRPr="001C0E00">
        <w:t>s</w:t>
      </w:r>
      <w:r w:rsidRPr="001C0E00">
        <w:t xml:space="preserve"> to do things their way. </w:t>
      </w:r>
    </w:p>
    <w:p w14:paraId="37518587" w14:textId="6C87E2B7" w:rsidR="00895BEF" w:rsidRPr="00895BEF" w:rsidRDefault="00895BEF" w:rsidP="006D420C">
      <w:r w:rsidRPr="00895BEF">
        <w:rPr>
          <w:color w:val="2D2D2D"/>
        </w:rPr>
        <w:t>Hearing and listening becomes hard work and tiring, so young children tend to ‘zone out’ more</w:t>
      </w:r>
      <w:r w:rsidR="00582365">
        <w:rPr>
          <w:color w:val="2D2D2D"/>
        </w:rPr>
        <w:t>. It’s easy to think that their listening is ‘selective’.</w:t>
      </w:r>
    </w:p>
    <w:p w14:paraId="603C1DE5" w14:textId="52F0912F" w:rsidR="00756A4C" w:rsidRPr="00895BEF" w:rsidRDefault="00756A4C" w:rsidP="006D420C">
      <w:pPr>
        <w:rPr>
          <w:b/>
          <w:bCs/>
        </w:rPr>
      </w:pPr>
      <w:r w:rsidRPr="00895BEF">
        <w:rPr>
          <w:b/>
          <w:bCs/>
        </w:rPr>
        <w:lastRenderedPageBreak/>
        <w:t>Glue ear can:</w:t>
      </w:r>
    </w:p>
    <w:p w14:paraId="5246FE9D" w14:textId="1F484A73" w:rsidR="00756A4C" w:rsidRPr="00895BEF" w:rsidRDefault="00756A4C" w:rsidP="00895BEF">
      <w:pPr>
        <w:pStyle w:val="ListParagraph"/>
        <w:numPr>
          <w:ilvl w:val="0"/>
          <w:numId w:val="3"/>
        </w:numPr>
        <w:tabs>
          <w:tab w:val="clear" w:pos="720"/>
          <w:tab w:val="num" w:pos="360"/>
        </w:tabs>
        <w:ind w:left="360"/>
        <w:rPr>
          <w:rFonts w:ascii="Arial" w:hAnsi="Arial" w:cs="Arial"/>
        </w:rPr>
      </w:pPr>
      <w:r w:rsidRPr="00895BEF">
        <w:rPr>
          <w:rFonts w:ascii="Arial" w:hAnsi="Arial" w:cs="Arial"/>
          <w:b/>
          <w:bCs/>
        </w:rPr>
        <w:t>Cause physical discomfort:</w:t>
      </w:r>
      <w:r w:rsidRPr="00895BEF">
        <w:rPr>
          <w:rFonts w:ascii="Arial" w:hAnsi="Arial" w:cs="Arial"/>
        </w:rPr>
        <w:t xml:space="preserve"> Children might:</w:t>
      </w:r>
    </w:p>
    <w:p w14:paraId="6230B952" w14:textId="4B9E37B3" w:rsidR="00756A4C" w:rsidRPr="00895BEF" w:rsidRDefault="00756A4C" w:rsidP="00895BEF">
      <w:pPr>
        <w:pStyle w:val="ListParagraph"/>
        <w:numPr>
          <w:ilvl w:val="0"/>
          <w:numId w:val="4"/>
        </w:numPr>
        <w:tabs>
          <w:tab w:val="clear" w:pos="720"/>
        </w:tabs>
        <w:rPr>
          <w:rFonts w:ascii="Arial" w:hAnsi="Arial" w:cs="Arial"/>
        </w:rPr>
      </w:pPr>
      <w:r w:rsidRPr="00895BEF">
        <w:rPr>
          <w:rFonts w:ascii="Arial" w:hAnsi="Arial" w:cs="Arial"/>
        </w:rPr>
        <w:t xml:space="preserve">rub their ears and complain their ears feels sore or full or are popping. </w:t>
      </w:r>
    </w:p>
    <w:p w14:paraId="6077902B" w14:textId="13E25697" w:rsidR="00756A4C" w:rsidRPr="00895BEF" w:rsidRDefault="00756A4C" w:rsidP="00895BEF">
      <w:pPr>
        <w:pStyle w:val="ListParagraph"/>
        <w:numPr>
          <w:ilvl w:val="0"/>
          <w:numId w:val="4"/>
        </w:numPr>
        <w:tabs>
          <w:tab w:val="clear" w:pos="720"/>
        </w:tabs>
        <w:rPr>
          <w:rFonts w:ascii="Arial" w:hAnsi="Arial" w:cs="Arial"/>
        </w:rPr>
      </w:pPr>
      <w:r w:rsidRPr="00895BEF">
        <w:rPr>
          <w:rFonts w:ascii="Arial" w:hAnsi="Arial" w:cs="Arial"/>
        </w:rPr>
        <w:t>be more prone to ear infections.</w:t>
      </w:r>
    </w:p>
    <w:p w14:paraId="2677A71F" w14:textId="0F0465FC" w:rsidR="00756A4C" w:rsidRPr="00895BEF" w:rsidRDefault="00756A4C" w:rsidP="00895BEF">
      <w:pPr>
        <w:pStyle w:val="ListParagraph"/>
        <w:numPr>
          <w:ilvl w:val="0"/>
          <w:numId w:val="4"/>
        </w:numPr>
        <w:tabs>
          <w:tab w:val="clear" w:pos="720"/>
        </w:tabs>
        <w:rPr>
          <w:rFonts w:ascii="Arial" w:hAnsi="Arial" w:cs="Arial"/>
        </w:rPr>
      </w:pPr>
      <w:r w:rsidRPr="00895BEF">
        <w:rPr>
          <w:rFonts w:ascii="Arial" w:hAnsi="Arial" w:cs="Arial"/>
        </w:rPr>
        <w:t>have frequent colds and a persistent snotty nose.</w:t>
      </w:r>
    </w:p>
    <w:p w14:paraId="4463E96F" w14:textId="77777777" w:rsidR="00310938" w:rsidRPr="00895BEF" w:rsidRDefault="00310938" w:rsidP="00895BEF"/>
    <w:p w14:paraId="527CB837" w14:textId="589E22BA" w:rsidR="00895BEF" w:rsidRPr="00895BEF" w:rsidRDefault="00756A4C" w:rsidP="00895BEF">
      <w:pPr>
        <w:pStyle w:val="ListParagraph"/>
        <w:numPr>
          <w:ilvl w:val="0"/>
          <w:numId w:val="3"/>
        </w:numPr>
        <w:tabs>
          <w:tab w:val="clear" w:pos="720"/>
          <w:tab w:val="num" w:pos="360"/>
        </w:tabs>
        <w:ind w:left="360"/>
        <w:rPr>
          <w:rFonts w:ascii="Arial" w:hAnsi="Arial" w:cs="Arial"/>
          <w:color w:val="2D2D2D"/>
        </w:rPr>
      </w:pPr>
      <w:r w:rsidRPr="00895BEF">
        <w:rPr>
          <w:rFonts w:ascii="Arial" w:hAnsi="Arial" w:cs="Arial"/>
          <w:b/>
          <w:bCs/>
        </w:rPr>
        <w:t xml:space="preserve">Affect </w:t>
      </w:r>
      <w:r w:rsidR="00310938" w:rsidRPr="00895BEF">
        <w:rPr>
          <w:rFonts w:ascii="Arial" w:hAnsi="Arial" w:cs="Arial"/>
          <w:b/>
          <w:bCs/>
        </w:rPr>
        <w:t xml:space="preserve">hearing and </w:t>
      </w:r>
      <w:r w:rsidRPr="00895BEF">
        <w:rPr>
          <w:rFonts w:ascii="Arial" w:hAnsi="Arial" w:cs="Arial"/>
          <w:b/>
          <w:bCs/>
        </w:rPr>
        <w:t>listening</w:t>
      </w:r>
      <w:r w:rsidR="00895BEF" w:rsidRPr="00895BEF">
        <w:rPr>
          <w:rFonts w:ascii="Arial" w:hAnsi="Arial" w:cs="Arial"/>
        </w:rPr>
        <w:t xml:space="preserve">. </w:t>
      </w:r>
      <w:r w:rsidR="00582365">
        <w:rPr>
          <w:rFonts w:ascii="Arial" w:hAnsi="Arial" w:cs="Arial"/>
          <w:color w:val="2D2D2D"/>
        </w:rPr>
        <w:t>Children with glue ear</w:t>
      </w:r>
      <w:r w:rsidR="00310938" w:rsidRPr="00895BEF">
        <w:rPr>
          <w:rFonts w:ascii="Arial" w:hAnsi="Arial" w:cs="Arial"/>
          <w:color w:val="2D2D2D"/>
        </w:rPr>
        <w:t xml:space="preserve"> may: </w:t>
      </w:r>
    </w:p>
    <w:p w14:paraId="4CB3C6F5" w14:textId="2F91D4DF" w:rsidR="00895BEF" w:rsidRPr="00895BEF" w:rsidRDefault="00895BEF" w:rsidP="00895BEF">
      <w:pPr>
        <w:pStyle w:val="ListParagraph"/>
        <w:numPr>
          <w:ilvl w:val="0"/>
          <w:numId w:val="5"/>
        </w:numPr>
        <w:tabs>
          <w:tab w:val="clear" w:pos="720"/>
        </w:tabs>
        <w:rPr>
          <w:rFonts w:ascii="Arial" w:hAnsi="Arial" w:cs="Arial"/>
          <w:color w:val="2D2D2D"/>
        </w:rPr>
      </w:pPr>
      <w:r w:rsidRPr="00895BEF">
        <w:rPr>
          <w:rFonts w:ascii="Arial" w:hAnsi="Arial" w:cs="Arial"/>
          <w:color w:val="2D2D2D"/>
        </w:rPr>
        <w:t>Find it difficult to hear speech</w:t>
      </w:r>
      <w:r>
        <w:rPr>
          <w:rFonts w:ascii="Arial" w:hAnsi="Arial" w:cs="Arial"/>
          <w:color w:val="2D2D2D"/>
        </w:rPr>
        <w:t>,</w:t>
      </w:r>
      <w:r w:rsidRPr="00895BEF">
        <w:rPr>
          <w:rFonts w:ascii="Arial" w:eastAsiaTheme="minorEastAsia" w:hAnsi="Arial" w:cs="Arial"/>
          <w:color w:val="000000" w:themeColor="text1"/>
          <w:kern w:val="24"/>
        </w:rPr>
        <w:t xml:space="preserve"> </w:t>
      </w:r>
      <w:r w:rsidR="00582365">
        <w:rPr>
          <w:rFonts w:ascii="Arial" w:eastAsiaTheme="minorEastAsia" w:hAnsi="Arial" w:cs="Arial"/>
          <w:color w:val="000000" w:themeColor="text1"/>
          <w:kern w:val="24"/>
        </w:rPr>
        <w:t>work out</w:t>
      </w:r>
      <w:r w:rsidRPr="00895BEF">
        <w:rPr>
          <w:rFonts w:ascii="Arial" w:eastAsiaTheme="minorEastAsia" w:hAnsi="Arial" w:cs="Arial"/>
          <w:color w:val="000000" w:themeColor="text1"/>
          <w:kern w:val="24"/>
        </w:rPr>
        <w:t xml:space="preserve"> who is talking</w:t>
      </w:r>
      <w:r>
        <w:rPr>
          <w:rFonts w:ascii="Arial" w:eastAsiaTheme="minorEastAsia" w:hAnsi="Arial" w:cs="Arial"/>
          <w:color w:val="000000" w:themeColor="text1"/>
          <w:kern w:val="24"/>
        </w:rPr>
        <w:t xml:space="preserve"> and</w:t>
      </w:r>
      <w:r w:rsidRPr="00895BEF">
        <w:rPr>
          <w:rFonts w:ascii="Arial" w:eastAsiaTheme="minorEastAsia" w:hAnsi="Arial" w:cs="Arial"/>
          <w:color w:val="000000" w:themeColor="text1"/>
          <w:kern w:val="24"/>
        </w:rPr>
        <w:t xml:space="preserve"> follow </w:t>
      </w:r>
      <w:r w:rsidR="00582365">
        <w:rPr>
          <w:rFonts w:ascii="Arial" w:eastAsiaTheme="minorEastAsia" w:hAnsi="Arial" w:cs="Arial"/>
          <w:color w:val="000000" w:themeColor="text1"/>
          <w:kern w:val="24"/>
        </w:rPr>
        <w:t>a</w:t>
      </w:r>
      <w:r w:rsidRPr="00895BEF">
        <w:rPr>
          <w:rFonts w:ascii="Arial" w:eastAsiaTheme="minorEastAsia" w:hAnsi="Arial" w:cs="Arial"/>
          <w:color w:val="000000" w:themeColor="text1"/>
          <w:kern w:val="24"/>
        </w:rPr>
        <w:t xml:space="preserve"> conversation</w:t>
      </w:r>
      <w:r w:rsidR="00582365">
        <w:rPr>
          <w:rFonts w:ascii="Arial" w:eastAsiaTheme="minorEastAsia" w:hAnsi="Arial" w:cs="Arial"/>
          <w:color w:val="000000" w:themeColor="text1"/>
          <w:kern w:val="24"/>
        </w:rPr>
        <w:t>.</w:t>
      </w:r>
      <w:r w:rsidRPr="00895BEF">
        <w:rPr>
          <w:rFonts w:ascii="Arial" w:eastAsiaTheme="minorEastAsia" w:hAnsi="Arial" w:cs="Arial"/>
          <w:color w:val="000000" w:themeColor="text1"/>
          <w:kern w:val="24"/>
        </w:rPr>
        <w:t xml:space="preserve"> </w:t>
      </w:r>
    </w:p>
    <w:p w14:paraId="71B2B3E2" w14:textId="77777777" w:rsidR="00895BEF" w:rsidRDefault="00895BEF" w:rsidP="00895BEF">
      <w:pPr>
        <w:pStyle w:val="ListParagraph"/>
        <w:numPr>
          <w:ilvl w:val="0"/>
          <w:numId w:val="5"/>
        </w:numPr>
        <w:tabs>
          <w:tab w:val="clear" w:pos="720"/>
        </w:tabs>
        <w:rPr>
          <w:rFonts w:ascii="Arial" w:hAnsi="Arial" w:cs="Arial"/>
          <w:color w:val="2D2D2D"/>
        </w:rPr>
      </w:pPr>
      <w:r w:rsidRPr="00895BEF">
        <w:rPr>
          <w:rFonts w:ascii="Arial" w:hAnsi="Arial" w:cs="Arial"/>
          <w:color w:val="2D2D2D"/>
        </w:rPr>
        <w:t>N</w:t>
      </w:r>
      <w:r w:rsidR="00310938" w:rsidRPr="00895BEF">
        <w:rPr>
          <w:rFonts w:ascii="Arial" w:hAnsi="Arial" w:cs="Arial"/>
          <w:color w:val="2D2D2D"/>
        </w:rPr>
        <w:t>ot respond to their name when called.</w:t>
      </w:r>
    </w:p>
    <w:p w14:paraId="2A14DE8B" w14:textId="6EC98CA8" w:rsidR="00DF3658" w:rsidRPr="00DF3658" w:rsidRDefault="00DF3658" w:rsidP="00DF3658">
      <w:pPr>
        <w:pStyle w:val="ListParagraph"/>
        <w:numPr>
          <w:ilvl w:val="0"/>
          <w:numId w:val="5"/>
        </w:numPr>
        <w:autoSpaceDE w:val="0"/>
        <w:autoSpaceDN w:val="0"/>
        <w:adjustRightInd w:val="0"/>
        <w:rPr>
          <w:rFonts w:ascii="Arial" w:hAnsi="Arial" w:cs="Arial"/>
          <w:color w:val="2D2D2D"/>
        </w:rPr>
      </w:pPr>
      <w:r>
        <w:rPr>
          <w:rFonts w:ascii="Arial" w:hAnsi="Arial" w:cs="Arial"/>
          <w:color w:val="2D2D2D"/>
        </w:rPr>
        <w:t>F</w:t>
      </w:r>
      <w:r w:rsidRPr="00DF3658">
        <w:rPr>
          <w:rFonts w:ascii="Arial" w:hAnsi="Arial" w:cs="Arial"/>
          <w:color w:val="2D2D2D"/>
        </w:rPr>
        <w:t>ind it difficult to concentrate and attend to what’s happening, particularly in nois</w:t>
      </w:r>
      <w:r w:rsidR="00582365">
        <w:rPr>
          <w:rFonts w:ascii="Arial" w:hAnsi="Arial" w:cs="Arial"/>
          <w:color w:val="2D2D2D"/>
        </w:rPr>
        <w:t>y situations</w:t>
      </w:r>
      <w:r w:rsidRPr="00DF3658">
        <w:rPr>
          <w:rFonts w:ascii="Arial" w:hAnsi="Arial" w:cs="Arial"/>
          <w:color w:val="2D2D2D"/>
        </w:rPr>
        <w:t>.</w:t>
      </w:r>
    </w:p>
    <w:p w14:paraId="4E976CFF" w14:textId="770CC07B" w:rsidR="00310938" w:rsidRPr="00895BEF" w:rsidRDefault="00895BEF" w:rsidP="00895BEF">
      <w:pPr>
        <w:pStyle w:val="ListParagraph"/>
        <w:numPr>
          <w:ilvl w:val="0"/>
          <w:numId w:val="5"/>
        </w:numPr>
        <w:tabs>
          <w:tab w:val="clear" w:pos="720"/>
        </w:tabs>
        <w:autoSpaceDE w:val="0"/>
        <w:autoSpaceDN w:val="0"/>
        <w:adjustRightInd w:val="0"/>
        <w:rPr>
          <w:rFonts w:ascii="Arial" w:hAnsi="Arial" w:cs="Arial"/>
          <w:color w:val="2D2D2D"/>
        </w:rPr>
      </w:pPr>
      <w:r w:rsidRPr="00895BEF">
        <w:rPr>
          <w:rFonts w:ascii="Arial" w:hAnsi="Arial" w:cs="Arial"/>
          <w:color w:val="2D2D2D"/>
        </w:rPr>
        <w:t>M</w:t>
      </w:r>
      <w:r w:rsidR="00310938" w:rsidRPr="00895BEF">
        <w:rPr>
          <w:rFonts w:ascii="Arial" w:hAnsi="Arial" w:cs="Arial"/>
          <w:color w:val="2D2D2D"/>
        </w:rPr>
        <w:t xml:space="preserve">ishear instructions, </w:t>
      </w:r>
      <w:r w:rsidR="00582365">
        <w:rPr>
          <w:rFonts w:ascii="Arial" w:hAnsi="Arial" w:cs="Arial"/>
          <w:color w:val="2D2D2D"/>
        </w:rPr>
        <w:t xml:space="preserve">and asking </w:t>
      </w:r>
      <w:r w:rsidR="00582365">
        <w:rPr>
          <w:rFonts w:ascii="Arial" w:eastAsiaTheme="minorEastAsia" w:hAnsi="Arial" w:cs="Arial"/>
          <w:color w:val="000000" w:themeColor="text1"/>
          <w:kern w:val="24"/>
        </w:rPr>
        <w:t>“</w:t>
      </w:r>
      <w:r w:rsidR="00582365" w:rsidRPr="00895BEF">
        <w:rPr>
          <w:rFonts w:ascii="Arial" w:eastAsiaTheme="minorEastAsia" w:hAnsi="Arial" w:cs="Arial"/>
          <w:color w:val="000000" w:themeColor="text1"/>
          <w:kern w:val="24"/>
        </w:rPr>
        <w:t>Eh?</w:t>
      </w:r>
      <w:r w:rsidR="00582365">
        <w:rPr>
          <w:rFonts w:ascii="Arial" w:eastAsiaTheme="minorEastAsia" w:hAnsi="Arial" w:cs="Arial"/>
          <w:color w:val="000000" w:themeColor="text1"/>
          <w:kern w:val="24"/>
        </w:rPr>
        <w:t>”</w:t>
      </w:r>
      <w:r w:rsidR="00582365" w:rsidRPr="00895BEF">
        <w:rPr>
          <w:rFonts w:ascii="Arial" w:eastAsiaTheme="minorEastAsia" w:hAnsi="Arial" w:cs="Arial"/>
          <w:color w:val="000000" w:themeColor="text1"/>
          <w:kern w:val="24"/>
        </w:rPr>
        <w:t xml:space="preserve"> And </w:t>
      </w:r>
      <w:r w:rsidR="00582365">
        <w:rPr>
          <w:rFonts w:ascii="Arial" w:eastAsiaTheme="minorEastAsia" w:hAnsi="Arial" w:cs="Arial"/>
          <w:color w:val="000000" w:themeColor="text1"/>
          <w:kern w:val="24"/>
        </w:rPr>
        <w:t>“</w:t>
      </w:r>
      <w:r w:rsidR="00582365" w:rsidRPr="00895BEF">
        <w:rPr>
          <w:rFonts w:ascii="Arial" w:eastAsiaTheme="minorEastAsia" w:hAnsi="Arial" w:cs="Arial"/>
          <w:color w:val="000000" w:themeColor="text1"/>
          <w:kern w:val="24"/>
        </w:rPr>
        <w:t>What?</w:t>
      </w:r>
      <w:r w:rsidR="00582365">
        <w:rPr>
          <w:rFonts w:ascii="Arial" w:eastAsiaTheme="minorEastAsia" w:hAnsi="Arial" w:cs="Arial"/>
          <w:color w:val="000000" w:themeColor="text1"/>
          <w:kern w:val="24"/>
        </w:rPr>
        <w:t>”</w:t>
      </w:r>
      <w:r w:rsidR="00582365" w:rsidRPr="00895BEF">
        <w:rPr>
          <w:rFonts w:ascii="Arial" w:eastAsiaTheme="minorEastAsia" w:hAnsi="Arial" w:cs="Arial"/>
          <w:color w:val="000000" w:themeColor="text1"/>
          <w:kern w:val="24"/>
        </w:rPr>
        <w:t xml:space="preserve"> a lot</w:t>
      </w:r>
      <w:r w:rsidR="00582365">
        <w:rPr>
          <w:rFonts w:ascii="Arial" w:eastAsiaTheme="minorEastAsia" w:hAnsi="Arial" w:cs="Arial"/>
          <w:color w:val="000000" w:themeColor="text1"/>
          <w:kern w:val="24"/>
        </w:rPr>
        <w:t>.</w:t>
      </w:r>
    </w:p>
    <w:p w14:paraId="19DD0D8F" w14:textId="5C9B5083" w:rsidR="00895BEF" w:rsidRPr="00895BEF" w:rsidRDefault="00582365" w:rsidP="00895BEF">
      <w:pPr>
        <w:pStyle w:val="ListParagraph"/>
        <w:numPr>
          <w:ilvl w:val="0"/>
          <w:numId w:val="5"/>
        </w:numPr>
        <w:tabs>
          <w:tab w:val="clear" w:pos="720"/>
        </w:tabs>
        <w:rPr>
          <w:rFonts w:ascii="Arial" w:hAnsi="Arial" w:cs="Arial"/>
        </w:rPr>
      </w:pPr>
      <w:r>
        <w:rPr>
          <w:rFonts w:ascii="Arial" w:eastAsiaTheme="minorEastAsia" w:hAnsi="Arial" w:cs="Arial"/>
          <w:color w:val="000000" w:themeColor="text1"/>
          <w:kern w:val="24"/>
        </w:rPr>
        <w:t>Want to</w:t>
      </w:r>
      <w:r w:rsidR="00895BEF" w:rsidRPr="00895BEF">
        <w:rPr>
          <w:rFonts w:ascii="Arial" w:eastAsiaTheme="minorEastAsia" w:hAnsi="Arial" w:cs="Arial"/>
          <w:color w:val="000000" w:themeColor="text1"/>
          <w:kern w:val="24"/>
        </w:rPr>
        <w:t xml:space="preserve"> turn the TV up loud</w:t>
      </w:r>
      <w:r>
        <w:rPr>
          <w:rFonts w:ascii="Arial" w:eastAsiaTheme="minorEastAsia" w:hAnsi="Arial" w:cs="Arial"/>
          <w:color w:val="000000" w:themeColor="text1"/>
          <w:kern w:val="24"/>
        </w:rPr>
        <w:t>er</w:t>
      </w:r>
      <w:r w:rsidR="00895BEF" w:rsidRPr="00895BEF">
        <w:rPr>
          <w:rFonts w:ascii="Arial" w:eastAsiaTheme="minorEastAsia" w:hAnsi="Arial" w:cs="Arial"/>
          <w:color w:val="000000" w:themeColor="text1"/>
          <w:kern w:val="24"/>
        </w:rPr>
        <w:t xml:space="preserve">. </w:t>
      </w:r>
    </w:p>
    <w:p w14:paraId="62EA2816" w14:textId="399C640F" w:rsidR="00DF3658" w:rsidRPr="001C0E00" w:rsidRDefault="00A45A47" w:rsidP="00582365">
      <w:pPr>
        <w:pStyle w:val="ListParagraph"/>
        <w:numPr>
          <w:ilvl w:val="0"/>
          <w:numId w:val="5"/>
        </w:numPr>
        <w:tabs>
          <w:tab w:val="clear" w:pos="720"/>
        </w:tabs>
        <w:rPr>
          <w:rFonts w:ascii="Arial" w:hAnsi="Arial" w:cs="Arial"/>
        </w:rPr>
      </w:pPr>
      <w:r w:rsidRPr="001C0E00">
        <w:rPr>
          <w:rFonts w:ascii="Arial" w:eastAsiaTheme="minorEastAsia" w:hAnsi="Arial" w:cs="Arial"/>
          <w:kern w:val="24"/>
        </w:rPr>
        <w:t>Find l</w:t>
      </w:r>
      <w:r w:rsidR="00310938" w:rsidRPr="001C0E00">
        <w:rPr>
          <w:rFonts w:ascii="Arial" w:eastAsiaTheme="minorEastAsia" w:hAnsi="Arial" w:cs="Arial"/>
          <w:kern w:val="24"/>
        </w:rPr>
        <w:t xml:space="preserve">istening becomes really hard work, so quite often children with long-term glue ear have never developed good listening habits, are easily distracted and find sustaining focus </w:t>
      </w:r>
      <w:r w:rsidR="00582365" w:rsidRPr="001C0E00">
        <w:rPr>
          <w:rFonts w:ascii="Arial" w:eastAsiaTheme="minorEastAsia" w:hAnsi="Arial" w:cs="Arial"/>
          <w:kern w:val="24"/>
        </w:rPr>
        <w:t>for group activities a challenge.</w:t>
      </w:r>
    </w:p>
    <w:p w14:paraId="549FAB50" w14:textId="77777777" w:rsidR="00310938" w:rsidRPr="001C0E00" w:rsidRDefault="00310938" w:rsidP="00895BEF"/>
    <w:p w14:paraId="281F3D4B" w14:textId="0B40EBB8" w:rsidR="00756A4C" w:rsidRPr="00895BEF" w:rsidRDefault="00756A4C" w:rsidP="00895BEF">
      <w:pPr>
        <w:pStyle w:val="ListParagraph"/>
        <w:numPr>
          <w:ilvl w:val="0"/>
          <w:numId w:val="3"/>
        </w:numPr>
        <w:tabs>
          <w:tab w:val="clear" w:pos="720"/>
          <w:tab w:val="num" w:pos="360"/>
        </w:tabs>
        <w:ind w:left="360"/>
        <w:rPr>
          <w:rFonts w:ascii="Arial" w:hAnsi="Arial" w:cs="Arial"/>
          <w:b/>
          <w:bCs/>
        </w:rPr>
      </w:pPr>
      <w:r w:rsidRPr="00895BEF">
        <w:rPr>
          <w:rFonts w:ascii="Arial" w:hAnsi="Arial" w:cs="Arial"/>
          <w:b/>
          <w:bCs/>
        </w:rPr>
        <w:t>Affect speech and language development</w:t>
      </w:r>
    </w:p>
    <w:p w14:paraId="7B40792D" w14:textId="6B213BBC" w:rsidR="00DF3658" w:rsidRPr="00DF3658" w:rsidRDefault="00DF3658" w:rsidP="00895BEF">
      <w:pPr>
        <w:pStyle w:val="ListParagraph"/>
        <w:numPr>
          <w:ilvl w:val="0"/>
          <w:numId w:val="6"/>
        </w:numPr>
        <w:tabs>
          <w:tab w:val="clear" w:pos="720"/>
        </w:tabs>
        <w:rPr>
          <w:rFonts w:ascii="Arial" w:hAnsi="Arial" w:cs="Arial"/>
        </w:rPr>
      </w:pPr>
      <w:r>
        <w:rPr>
          <w:rFonts w:ascii="Arial" w:eastAsiaTheme="minorEastAsia" w:hAnsi="Arial" w:cs="Arial"/>
          <w:color w:val="000000" w:themeColor="text1"/>
          <w:kern w:val="24"/>
        </w:rPr>
        <w:t>There may be a d</w:t>
      </w:r>
      <w:r w:rsidRPr="00895BEF">
        <w:rPr>
          <w:rFonts w:ascii="Arial" w:eastAsiaTheme="minorEastAsia" w:hAnsi="Arial" w:cs="Arial"/>
          <w:color w:val="000000" w:themeColor="text1"/>
          <w:kern w:val="24"/>
        </w:rPr>
        <w:t xml:space="preserve">elay in </w:t>
      </w:r>
      <w:r>
        <w:rPr>
          <w:rFonts w:ascii="Arial" w:eastAsiaTheme="minorEastAsia" w:hAnsi="Arial" w:cs="Arial"/>
          <w:color w:val="000000" w:themeColor="text1"/>
          <w:kern w:val="24"/>
        </w:rPr>
        <w:t xml:space="preserve">the child </w:t>
      </w:r>
      <w:r w:rsidRPr="00895BEF">
        <w:rPr>
          <w:rFonts w:ascii="Arial" w:eastAsiaTheme="minorEastAsia" w:hAnsi="Arial" w:cs="Arial"/>
          <w:color w:val="000000" w:themeColor="text1"/>
          <w:kern w:val="24"/>
        </w:rPr>
        <w:t>acquiring language</w:t>
      </w:r>
      <w:r w:rsidR="00582365">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 slow to talk, and even babble.</w:t>
      </w:r>
      <w:r w:rsidRPr="00895BEF">
        <w:rPr>
          <w:rFonts w:ascii="Arial" w:eastAsiaTheme="minorEastAsia" w:hAnsi="Arial" w:cs="Arial"/>
          <w:color w:val="000000" w:themeColor="text1"/>
          <w:kern w:val="24"/>
        </w:rPr>
        <w:t xml:space="preserve"> </w:t>
      </w:r>
    </w:p>
    <w:p w14:paraId="6F0B42ED" w14:textId="6230EDDE" w:rsidR="00310938" w:rsidRPr="00895BEF" w:rsidRDefault="00310938" w:rsidP="00895BEF">
      <w:pPr>
        <w:pStyle w:val="ListParagraph"/>
        <w:numPr>
          <w:ilvl w:val="0"/>
          <w:numId w:val="6"/>
        </w:numPr>
        <w:tabs>
          <w:tab w:val="clear" w:pos="720"/>
        </w:tabs>
        <w:rPr>
          <w:rFonts w:ascii="Arial" w:hAnsi="Arial" w:cs="Arial"/>
        </w:rPr>
      </w:pPr>
      <w:r w:rsidRPr="00895BEF">
        <w:rPr>
          <w:rFonts w:ascii="Arial" w:eastAsiaTheme="minorEastAsia" w:hAnsi="Arial" w:cs="Arial"/>
          <w:color w:val="000000" w:themeColor="text1"/>
          <w:kern w:val="24"/>
        </w:rPr>
        <w:t>A child’s speech may sound woolly and unclear; they may lose</w:t>
      </w:r>
      <w:r w:rsidR="00582365">
        <w:rPr>
          <w:rFonts w:ascii="Arial" w:eastAsiaTheme="minorEastAsia" w:hAnsi="Arial" w:cs="Arial"/>
          <w:color w:val="000000" w:themeColor="text1"/>
          <w:kern w:val="24"/>
        </w:rPr>
        <w:t xml:space="preserve"> or substitute</w:t>
      </w:r>
      <w:r w:rsidRPr="00895BEF">
        <w:rPr>
          <w:rFonts w:ascii="Arial" w:eastAsiaTheme="minorEastAsia" w:hAnsi="Arial" w:cs="Arial"/>
          <w:color w:val="000000" w:themeColor="text1"/>
          <w:kern w:val="24"/>
        </w:rPr>
        <w:t xml:space="preserve"> speech sounds – the impact usually depends on their age and stage. The younger the child, the greater the likelihood of delay in language acquisition.</w:t>
      </w:r>
    </w:p>
    <w:p w14:paraId="1E135F82" w14:textId="095C0409" w:rsidR="00310938" w:rsidRPr="00DF3658" w:rsidRDefault="00310938" w:rsidP="00895BEF">
      <w:pPr>
        <w:pStyle w:val="ListParagraph"/>
        <w:numPr>
          <w:ilvl w:val="0"/>
          <w:numId w:val="6"/>
        </w:numPr>
        <w:tabs>
          <w:tab w:val="clear" w:pos="720"/>
        </w:tabs>
        <w:rPr>
          <w:rFonts w:ascii="Arial" w:hAnsi="Arial" w:cs="Arial"/>
        </w:rPr>
      </w:pPr>
      <w:r w:rsidRPr="00895BEF">
        <w:rPr>
          <w:rFonts w:ascii="Arial" w:eastAsiaTheme="minorEastAsia" w:hAnsi="Arial" w:cs="Arial"/>
          <w:color w:val="000000" w:themeColor="text1"/>
          <w:kern w:val="24"/>
        </w:rPr>
        <w:t xml:space="preserve">When </w:t>
      </w:r>
      <w:r w:rsidR="00582365">
        <w:rPr>
          <w:rFonts w:ascii="Arial" w:eastAsiaTheme="minorEastAsia" w:hAnsi="Arial" w:cs="Arial"/>
          <w:color w:val="000000" w:themeColor="text1"/>
          <w:kern w:val="24"/>
        </w:rPr>
        <w:t>children</w:t>
      </w:r>
      <w:r w:rsidRPr="00895BEF">
        <w:rPr>
          <w:rFonts w:ascii="Arial" w:eastAsiaTheme="minorEastAsia" w:hAnsi="Arial" w:cs="Arial"/>
          <w:color w:val="000000" w:themeColor="text1"/>
          <w:kern w:val="24"/>
        </w:rPr>
        <w:t xml:space="preserve"> aren’t hearing clearly they either tend to talk less and lose confidence or talk more (and talk quite loudly!) because speaking is so much easier than listening</w:t>
      </w:r>
      <w:r w:rsidR="00582365">
        <w:rPr>
          <w:rFonts w:ascii="Arial" w:eastAsiaTheme="minorEastAsia" w:hAnsi="Arial" w:cs="Arial"/>
          <w:color w:val="000000" w:themeColor="text1"/>
          <w:kern w:val="24"/>
        </w:rPr>
        <w:t>.</w:t>
      </w:r>
      <w:r w:rsidRPr="00895BEF">
        <w:rPr>
          <w:rFonts w:ascii="Arial" w:eastAsiaTheme="minorEastAsia" w:hAnsi="Arial" w:cs="Arial"/>
          <w:color w:val="000000" w:themeColor="text1"/>
          <w:kern w:val="24"/>
        </w:rPr>
        <w:t xml:space="preserve"> </w:t>
      </w:r>
      <w:r w:rsidR="00582365">
        <w:rPr>
          <w:rFonts w:ascii="Arial" w:eastAsiaTheme="minorEastAsia" w:hAnsi="Arial" w:cs="Arial"/>
          <w:color w:val="000000" w:themeColor="text1"/>
          <w:kern w:val="24"/>
        </w:rPr>
        <w:t>Sometimes they can be perceived</w:t>
      </w:r>
      <w:r w:rsidRPr="00895BEF">
        <w:rPr>
          <w:rFonts w:ascii="Arial" w:eastAsiaTheme="minorEastAsia" w:hAnsi="Arial" w:cs="Arial"/>
          <w:color w:val="000000" w:themeColor="text1"/>
          <w:kern w:val="24"/>
        </w:rPr>
        <w:t xml:space="preserve"> as quite loud and demanding.</w:t>
      </w:r>
    </w:p>
    <w:p w14:paraId="7C91ECC7" w14:textId="3E4721F1" w:rsidR="00DF3658" w:rsidRPr="001C0E00" w:rsidRDefault="00DF3658" w:rsidP="00DF3658">
      <w:pPr>
        <w:pStyle w:val="NormalWeb"/>
        <w:numPr>
          <w:ilvl w:val="0"/>
          <w:numId w:val="7"/>
        </w:numPr>
        <w:spacing w:before="0" w:beforeAutospacing="0" w:after="0" w:afterAutospacing="0"/>
        <w:rPr>
          <w:rFonts w:ascii="Arial" w:hAnsi="Arial" w:cs="Arial"/>
        </w:rPr>
      </w:pPr>
      <w:r w:rsidRPr="001C0E00">
        <w:rPr>
          <w:rFonts w:ascii="Arial" w:eastAsiaTheme="minorEastAsia" w:hAnsi="Arial" w:cs="Arial"/>
          <w:kern w:val="24"/>
        </w:rPr>
        <w:t xml:space="preserve">When Glue </w:t>
      </w:r>
      <w:r w:rsidR="00F95532" w:rsidRPr="001C0E00">
        <w:rPr>
          <w:rFonts w:ascii="Arial" w:eastAsiaTheme="minorEastAsia" w:hAnsi="Arial" w:cs="Arial"/>
          <w:kern w:val="24"/>
        </w:rPr>
        <w:t>E</w:t>
      </w:r>
      <w:r w:rsidRPr="001C0E00">
        <w:rPr>
          <w:rFonts w:ascii="Arial" w:eastAsiaTheme="minorEastAsia" w:hAnsi="Arial" w:cs="Arial"/>
          <w:kern w:val="24"/>
        </w:rPr>
        <w:t>ar persists as children move into school, it can impact vocabulary development and acquiring phonics</w:t>
      </w:r>
      <w:r w:rsidR="00582365" w:rsidRPr="001C0E00">
        <w:rPr>
          <w:rFonts w:ascii="Arial" w:eastAsiaTheme="minorEastAsia" w:hAnsi="Arial" w:cs="Arial"/>
          <w:kern w:val="24"/>
        </w:rPr>
        <w:t>.</w:t>
      </w:r>
    </w:p>
    <w:p w14:paraId="6074EFFF" w14:textId="77777777" w:rsidR="00756A4C" w:rsidRPr="001C0E00" w:rsidRDefault="00756A4C" w:rsidP="00895BEF"/>
    <w:p w14:paraId="731D87AE" w14:textId="6743E086" w:rsidR="00756A4C" w:rsidRDefault="00756A4C" w:rsidP="00895BEF">
      <w:pPr>
        <w:pStyle w:val="ListParagraph"/>
        <w:numPr>
          <w:ilvl w:val="0"/>
          <w:numId w:val="3"/>
        </w:numPr>
        <w:tabs>
          <w:tab w:val="clear" w:pos="720"/>
          <w:tab w:val="num" w:pos="360"/>
        </w:tabs>
        <w:ind w:left="360"/>
        <w:rPr>
          <w:rFonts w:ascii="Arial" w:hAnsi="Arial" w:cs="Arial"/>
          <w:b/>
          <w:bCs/>
        </w:rPr>
      </w:pPr>
      <w:r w:rsidRPr="00895BEF">
        <w:rPr>
          <w:rFonts w:ascii="Arial" w:hAnsi="Arial" w:cs="Arial"/>
          <w:b/>
          <w:bCs/>
        </w:rPr>
        <w:t>Affect social and emotional development</w:t>
      </w:r>
    </w:p>
    <w:p w14:paraId="60900C5D" w14:textId="193CAD36" w:rsidR="00582365" w:rsidRPr="00961D14" w:rsidRDefault="00582365" w:rsidP="00582365">
      <w:pPr>
        <w:pStyle w:val="ListParagraph"/>
        <w:ind w:left="360"/>
        <w:jc w:val="center"/>
        <w:rPr>
          <w:rFonts w:ascii="Arial" w:hAnsi="Arial" w:cs="Arial"/>
          <w:b/>
          <w:bCs/>
          <w:color w:val="A20000"/>
        </w:rPr>
      </w:pPr>
      <w:r w:rsidRPr="00961D14">
        <w:rPr>
          <w:rFonts w:ascii="Arial" w:hAnsi="Arial" w:cs="Arial"/>
          <w:b/>
          <w:bCs/>
          <w:color w:val="A20000"/>
        </w:rPr>
        <w:t>Always remember – behaviour is communication</w:t>
      </w:r>
    </w:p>
    <w:p w14:paraId="035AAFB6" w14:textId="436D19C2" w:rsidR="0073486E" w:rsidRPr="0073486E" w:rsidRDefault="0073486E" w:rsidP="0073486E">
      <w:pPr>
        <w:pStyle w:val="ListParagraph"/>
        <w:numPr>
          <w:ilvl w:val="0"/>
          <w:numId w:val="7"/>
        </w:numPr>
        <w:autoSpaceDE w:val="0"/>
        <w:autoSpaceDN w:val="0"/>
        <w:adjustRightInd w:val="0"/>
        <w:rPr>
          <w:rFonts w:ascii="Arial" w:hAnsi="Arial" w:cs="Arial"/>
          <w:color w:val="2D2D2D"/>
        </w:rPr>
      </w:pPr>
      <w:r w:rsidRPr="0073486E">
        <w:rPr>
          <w:rFonts w:ascii="Arial" w:hAnsi="Arial" w:cs="Arial"/>
          <w:color w:val="2D2D2D"/>
        </w:rPr>
        <w:t>At a young age, the frustration of not understanding or being misunderstood can impact behaviour.</w:t>
      </w:r>
    </w:p>
    <w:p w14:paraId="7C24E362" w14:textId="44C9C3C1" w:rsidR="00895BEF" w:rsidRDefault="00895BEF" w:rsidP="0073486E">
      <w:pPr>
        <w:pStyle w:val="ListParagraph"/>
        <w:numPr>
          <w:ilvl w:val="0"/>
          <w:numId w:val="7"/>
        </w:numPr>
        <w:autoSpaceDE w:val="0"/>
        <w:autoSpaceDN w:val="0"/>
        <w:adjustRightInd w:val="0"/>
        <w:rPr>
          <w:rFonts w:ascii="Arial" w:hAnsi="Arial" w:cs="Arial"/>
          <w:color w:val="2D2D2D"/>
        </w:rPr>
      </w:pPr>
      <w:r w:rsidRPr="0073486E">
        <w:rPr>
          <w:rFonts w:ascii="Arial" w:hAnsi="Arial" w:cs="Arial"/>
          <w:color w:val="2D2D2D"/>
        </w:rPr>
        <w:t xml:space="preserve">Children may become frustrated or withdrawn and prefer to play alone because they are not able to hear </w:t>
      </w:r>
      <w:r w:rsidR="009B3AFA">
        <w:rPr>
          <w:rFonts w:ascii="Arial" w:hAnsi="Arial" w:cs="Arial"/>
          <w:color w:val="2D2D2D"/>
        </w:rPr>
        <w:t xml:space="preserve">others sufficiently </w:t>
      </w:r>
      <w:r w:rsidRPr="0073486E">
        <w:rPr>
          <w:rFonts w:ascii="Arial" w:hAnsi="Arial" w:cs="Arial"/>
          <w:color w:val="2D2D2D"/>
        </w:rPr>
        <w:t>clearly</w:t>
      </w:r>
      <w:r w:rsidR="009B3AFA">
        <w:rPr>
          <w:rFonts w:ascii="Arial" w:hAnsi="Arial" w:cs="Arial"/>
          <w:color w:val="2D2D2D"/>
        </w:rPr>
        <w:t>.</w:t>
      </w:r>
    </w:p>
    <w:p w14:paraId="21396B99" w14:textId="36FFD2FB" w:rsidR="009B3AFA" w:rsidRPr="0073486E" w:rsidRDefault="009B3AFA" w:rsidP="0073486E">
      <w:pPr>
        <w:pStyle w:val="ListParagraph"/>
        <w:numPr>
          <w:ilvl w:val="0"/>
          <w:numId w:val="7"/>
        </w:numPr>
        <w:autoSpaceDE w:val="0"/>
        <w:autoSpaceDN w:val="0"/>
        <w:adjustRightInd w:val="0"/>
        <w:rPr>
          <w:rFonts w:ascii="Arial" w:hAnsi="Arial" w:cs="Arial"/>
          <w:color w:val="2D2D2D"/>
        </w:rPr>
      </w:pPr>
      <w:r>
        <w:rPr>
          <w:rFonts w:ascii="Arial" w:hAnsi="Arial" w:cs="Arial"/>
          <w:color w:val="2D2D2D"/>
        </w:rPr>
        <w:t>It’s much easier to understand and play with adults who have louder, clearer speech than it is with other young children. Your child may seem to prefer playing with adults.</w:t>
      </w:r>
    </w:p>
    <w:p w14:paraId="0B5C338B" w14:textId="5E345DA7" w:rsidR="0073486E" w:rsidRPr="0073486E" w:rsidRDefault="0073486E" w:rsidP="0073486E">
      <w:pPr>
        <w:pStyle w:val="ListParagraph"/>
        <w:numPr>
          <w:ilvl w:val="0"/>
          <w:numId w:val="7"/>
        </w:numPr>
        <w:autoSpaceDE w:val="0"/>
        <w:autoSpaceDN w:val="0"/>
        <w:adjustRightInd w:val="0"/>
        <w:rPr>
          <w:rFonts w:ascii="Arial" w:hAnsi="Arial" w:cs="Arial"/>
          <w:color w:val="2D2D2D"/>
        </w:rPr>
      </w:pPr>
      <w:r w:rsidRPr="0073486E">
        <w:rPr>
          <w:rFonts w:ascii="Arial" w:hAnsi="Arial" w:cs="Arial"/>
          <w:color w:val="2D2D2D"/>
        </w:rPr>
        <w:t>A child with glue ear may appear to misbehave, simply because they have not heard and respond inappropriately. Some children will ‘switch off’ and appear to be in a world of their own as they are unable to access speech</w:t>
      </w:r>
      <w:r w:rsidR="009B3AFA">
        <w:rPr>
          <w:rFonts w:ascii="Arial" w:hAnsi="Arial" w:cs="Arial"/>
          <w:color w:val="2D2D2D"/>
        </w:rPr>
        <w:t xml:space="preserve"> reliably</w:t>
      </w:r>
      <w:r w:rsidRPr="0073486E">
        <w:rPr>
          <w:rFonts w:ascii="Arial" w:hAnsi="Arial" w:cs="Arial"/>
          <w:color w:val="2D2D2D"/>
        </w:rPr>
        <w:t>.</w:t>
      </w:r>
    </w:p>
    <w:p w14:paraId="49438B09" w14:textId="39A14B28" w:rsidR="00895BEF" w:rsidRPr="00895BEF" w:rsidRDefault="009B3AFA" w:rsidP="00895BEF">
      <w:pPr>
        <w:pStyle w:val="ListParagraph"/>
        <w:numPr>
          <w:ilvl w:val="0"/>
          <w:numId w:val="7"/>
        </w:numPr>
        <w:tabs>
          <w:tab w:val="clear" w:pos="720"/>
        </w:tabs>
        <w:rPr>
          <w:rFonts w:ascii="Arial" w:hAnsi="Arial" w:cs="Arial"/>
        </w:rPr>
      </w:pPr>
      <w:r>
        <w:rPr>
          <w:rFonts w:ascii="Arial" w:eastAsiaTheme="minorEastAsia" w:hAnsi="Arial" w:cs="Arial"/>
          <w:color w:val="000000" w:themeColor="text1"/>
          <w:kern w:val="24"/>
        </w:rPr>
        <w:t>Listening in a group situation is always challenging, so your child might</w:t>
      </w:r>
      <w:r w:rsidR="00895BEF" w:rsidRPr="00895BEF">
        <w:rPr>
          <w:rFonts w:ascii="Arial" w:eastAsiaTheme="minorEastAsia" w:hAnsi="Arial" w:cs="Arial"/>
          <w:color w:val="000000" w:themeColor="text1"/>
          <w:kern w:val="24"/>
        </w:rPr>
        <w:t xml:space="preserve"> have difficulty concentrating</w:t>
      </w:r>
      <w:r>
        <w:rPr>
          <w:rFonts w:ascii="Arial" w:eastAsiaTheme="minorEastAsia" w:hAnsi="Arial" w:cs="Arial"/>
          <w:color w:val="000000" w:themeColor="text1"/>
          <w:kern w:val="24"/>
        </w:rPr>
        <w:t xml:space="preserve"> and</w:t>
      </w:r>
      <w:r w:rsidR="00895BEF" w:rsidRPr="00895BEF">
        <w:rPr>
          <w:rFonts w:ascii="Arial" w:eastAsiaTheme="minorEastAsia" w:hAnsi="Arial" w:cs="Arial"/>
          <w:color w:val="000000" w:themeColor="text1"/>
          <w:kern w:val="24"/>
        </w:rPr>
        <w:t xml:space="preserve"> appear dreamy (rolling on their back with their feet in the air; fiddling with their socks and the Velcro on their shoes)</w:t>
      </w:r>
      <w:r>
        <w:rPr>
          <w:rFonts w:ascii="Arial" w:eastAsiaTheme="minorEastAsia" w:hAnsi="Arial" w:cs="Arial"/>
          <w:color w:val="000000" w:themeColor="text1"/>
          <w:kern w:val="24"/>
        </w:rPr>
        <w:t xml:space="preserve"> if you attend a local group.</w:t>
      </w:r>
    </w:p>
    <w:p w14:paraId="57D6ACBD" w14:textId="77777777" w:rsidR="00582365" w:rsidRDefault="00582365" w:rsidP="006D420C">
      <w:pPr>
        <w:rPr>
          <w:b/>
          <w:bCs/>
        </w:rPr>
      </w:pPr>
    </w:p>
    <w:p w14:paraId="156A5D65" w14:textId="77777777" w:rsidR="009B3AFA" w:rsidRDefault="009B3AFA" w:rsidP="006D420C">
      <w:pPr>
        <w:rPr>
          <w:b/>
          <w:bCs/>
        </w:rPr>
      </w:pPr>
    </w:p>
    <w:p w14:paraId="4D8432F5" w14:textId="4EF7D9C6" w:rsidR="0075166B" w:rsidRPr="00320758" w:rsidRDefault="006825E2" w:rsidP="006D420C">
      <w:pPr>
        <w:rPr>
          <w:b/>
          <w:bCs/>
        </w:rPr>
      </w:pPr>
      <w:r w:rsidRPr="00320758">
        <w:rPr>
          <w:b/>
          <w:bCs/>
        </w:rPr>
        <w:t>How to manage fluctuating but persistent Glue Ear:</w:t>
      </w:r>
    </w:p>
    <w:p w14:paraId="37346A5B" w14:textId="63233DE7" w:rsidR="006825E2" w:rsidRPr="00320758" w:rsidRDefault="006825E2" w:rsidP="006825E2">
      <w:pPr>
        <w:pStyle w:val="NormalWeb"/>
        <w:spacing w:before="0" w:beforeAutospacing="0" w:after="0" w:afterAutospacing="0"/>
        <w:rPr>
          <w:sz w:val="22"/>
          <w:szCs w:val="22"/>
        </w:rPr>
      </w:pPr>
      <w:r w:rsidRPr="00320758">
        <w:rPr>
          <w:rFonts w:ascii="Arial" w:eastAsiaTheme="minorEastAsia" w:hAnsi="Arial" w:cs="Arial"/>
          <w:color w:val="000000" w:themeColor="text1"/>
          <w:kern w:val="24"/>
        </w:rPr>
        <w:t xml:space="preserve">If </w:t>
      </w:r>
      <w:r w:rsidR="00320758">
        <w:rPr>
          <w:rFonts w:ascii="Arial" w:eastAsiaTheme="minorEastAsia" w:hAnsi="Arial" w:cs="Arial"/>
          <w:color w:val="000000" w:themeColor="text1"/>
          <w:kern w:val="24"/>
        </w:rPr>
        <w:t>parents</w:t>
      </w:r>
      <w:r w:rsidRPr="00320758">
        <w:rPr>
          <w:rFonts w:ascii="Arial" w:eastAsiaTheme="minorEastAsia" w:hAnsi="Arial" w:cs="Arial"/>
          <w:color w:val="000000" w:themeColor="text1"/>
          <w:kern w:val="24"/>
        </w:rPr>
        <w:t xml:space="preserve"> suspect </w:t>
      </w:r>
      <w:r w:rsidR="00320758">
        <w:rPr>
          <w:rFonts w:ascii="Arial" w:eastAsiaTheme="minorEastAsia" w:hAnsi="Arial" w:cs="Arial"/>
          <w:color w:val="000000" w:themeColor="text1"/>
          <w:kern w:val="24"/>
        </w:rPr>
        <w:t xml:space="preserve">their child may have </w:t>
      </w:r>
      <w:r w:rsidRPr="00320758">
        <w:rPr>
          <w:rFonts w:ascii="Arial" w:eastAsiaTheme="minorEastAsia" w:hAnsi="Arial" w:cs="Arial"/>
          <w:color w:val="000000" w:themeColor="text1"/>
          <w:kern w:val="24"/>
        </w:rPr>
        <w:t xml:space="preserve">a hearing loss </w:t>
      </w:r>
      <w:r w:rsidR="00320758">
        <w:rPr>
          <w:rFonts w:ascii="Arial" w:eastAsiaTheme="minorEastAsia" w:hAnsi="Arial" w:cs="Arial"/>
          <w:color w:val="000000" w:themeColor="text1"/>
          <w:kern w:val="24"/>
        </w:rPr>
        <w:t xml:space="preserve">they need to visit the GP for a hearing check and a referral to ENT and Audiology. </w:t>
      </w:r>
      <w:r w:rsidRPr="00320758">
        <w:rPr>
          <w:rFonts w:ascii="Arial" w:eastAsiaTheme="minorEastAsia" w:hAnsi="Arial" w:cs="Arial"/>
          <w:color w:val="000000" w:themeColor="text1"/>
          <w:kern w:val="24"/>
        </w:rPr>
        <w:t xml:space="preserve"> As glue ear can fluctuate, it can </w:t>
      </w:r>
      <w:r w:rsidR="00320758">
        <w:rPr>
          <w:rFonts w:ascii="Arial" w:eastAsiaTheme="minorEastAsia" w:hAnsi="Arial" w:cs="Arial"/>
          <w:color w:val="000000" w:themeColor="text1"/>
          <w:kern w:val="24"/>
        </w:rPr>
        <w:t xml:space="preserve">sometimes </w:t>
      </w:r>
      <w:r w:rsidRPr="00320758">
        <w:rPr>
          <w:rFonts w:ascii="Arial" w:eastAsiaTheme="minorEastAsia" w:hAnsi="Arial" w:cs="Arial"/>
          <w:color w:val="000000" w:themeColor="text1"/>
          <w:kern w:val="24"/>
        </w:rPr>
        <w:t>be hard to ‘catch’</w:t>
      </w:r>
      <w:r w:rsidR="009B3AFA">
        <w:rPr>
          <w:rFonts w:ascii="Arial" w:eastAsiaTheme="minorEastAsia" w:hAnsi="Arial" w:cs="Arial"/>
          <w:color w:val="000000" w:themeColor="text1"/>
          <w:kern w:val="24"/>
        </w:rPr>
        <w:t>.</w:t>
      </w:r>
      <w:r w:rsidRPr="00320758">
        <w:rPr>
          <w:rFonts w:ascii="Arial" w:eastAsiaTheme="minorEastAsia" w:hAnsi="Arial" w:cs="Arial"/>
          <w:color w:val="000000" w:themeColor="text1"/>
          <w:kern w:val="24"/>
        </w:rPr>
        <w:t xml:space="preserve"> </w:t>
      </w:r>
      <w:r w:rsidR="00624B23">
        <w:rPr>
          <w:rFonts w:ascii="Arial" w:eastAsiaTheme="minorEastAsia" w:hAnsi="Arial" w:cs="Arial"/>
          <w:color w:val="000000" w:themeColor="text1"/>
          <w:kern w:val="24"/>
        </w:rPr>
        <w:t>P</w:t>
      </w:r>
      <w:r w:rsidRPr="00320758">
        <w:rPr>
          <w:rFonts w:ascii="Arial" w:eastAsiaTheme="minorEastAsia" w:hAnsi="Arial" w:cs="Arial"/>
          <w:color w:val="000000" w:themeColor="text1"/>
          <w:kern w:val="24"/>
        </w:rPr>
        <w:t xml:space="preserve">arents </w:t>
      </w:r>
      <w:r w:rsidR="00624B23">
        <w:rPr>
          <w:rFonts w:ascii="Arial" w:eastAsiaTheme="minorEastAsia" w:hAnsi="Arial" w:cs="Arial"/>
          <w:color w:val="000000" w:themeColor="text1"/>
          <w:kern w:val="24"/>
        </w:rPr>
        <w:t xml:space="preserve">often report </w:t>
      </w:r>
      <w:r w:rsidRPr="00320758">
        <w:rPr>
          <w:rFonts w:ascii="Arial" w:eastAsiaTheme="minorEastAsia" w:hAnsi="Arial" w:cs="Arial"/>
          <w:color w:val="000000" w:themeColor="text1"/>
          <w:kern w:val="24"/>
        </w:rPr>
        <w:t>knowing their child hasn’t been hearing well for ages</w:t>
      </w:r>
      <w:r w:rsidR="00320758">
        <w:rPr>
          <w:rFonts w:ascii="Arial" w:eastAsiaTheme="minorEastAsia" w:hAnsi="Arial" w:cs="Arial"/>
          <w:color w:val="000000" w:themeColor="text1"/>
          <w:kern w:val="24"/>
        </w:rPr>
        <w:t xml:space="preserve"> before it has been diagnosed</w:t>
      </w:r>
      <w:r w:rsidRPr="00320758">
        <w:rPr>
          <w:rFonts w:ascii="Arial" w:eastAsiaTheme="minorEastAsia" w:hAnsi="Arial" w:cs="Arial"/>
          <w:color w:val="000000" w:themeColor="text1"/>
          <w:kern w:val="24"/>
        </w:rPr>
        <w:t>.</w:t>
      </w:r>
      <w:r w:rsidR="00320758" w:rsidRPr="00320758">
        <w:rPr>
          <w:rFonts w:ascii="Arial" w:eastAsiaTheme="minorEastAsia" w:hAnsi="Arial" w:cs="Arial"/>
          <w:color w:val="000000" w:themeColor="text1"/>
          <w:kern w:val="24"/>
        </w:rPr>
        <w:t xml:space="preserve"> </w:t>
      </w:r>
      <w:r w:rsidR="00320758">
        <w:rPr>
          <w:rFonts w:ascii="Arial" w:eastAsiaTheme="minorEastAsia" w:hAnsi="Arial" w:cs="Arial"/>
          <w:color w:val="000000" w:themeColor="text1"/>
          <w:kern w:val="24"/>
        </w:rPr>
        <w:t xml:space="preserve">The child’s hearing and the impact of glue ear is monitored by ENT. </w:t>
      </w:r>
      <w:r w:rsidR="00320758" w:rsidRPr="00320758">
        <w:rPr>
          <w:rFonts w:ascii="Arial" w:eastAsiaTheme="minorEastAsia" w:hAnsi="Arial" w:cs="Arial"/>
          <w:color w:val="000000" w:themeColor="text1"/>
          <w:kern w:val="24"/>
        </w:rPr>
        <w:t xml:space="preserve">Not all children with glue ear will </w:t>
      </w:r>
      <w:r w:rsidR="009B3AFA">
        <w:rPr>
          <w:rFonts w:ascii="Arial" w:eastAsiaTheme="minorEastAsia" w:hAnsi="Arial" w:cs="Arial"/>
          <w:color w:val="000000" w:themeColor="text1"/>
          <w:kern w:val="24"/>
        </w:rPr>
        <w:t>be fitted with</w:t>
      </w:r>
      <w:r w:rsidR="00320758" w:rsidRPr="00320758">
        <w:rPr>
          <w:rFonts w:ascii="Arial" w:eastAsiaTheme="minorEastAsia" w:hAnsi="Arial" w:cs="Arial"/>
          <w:color w:val="000000" w:themeColor="text1"/>
          <w:kern w:val="24"/>
        </w:rPr>
        <w:t xml:space="preserve"> hearing aids or grommets</w:t>
      </w:r>
      <w:r w:rsidR="00320758">
        <w:rPr>
          <w:rFonts w:ascii="Arial" w:eastAsiaTheme="minorEastAsia" w:hAnsi="Arial" w:cs="Arial"/>
          <w:color w:val="000000" w:themeColor="text1"/>
          <w:kern w:val="24"/>
        </w:rPr>
        <w:t xml:space="preserve">. </w:t>
      </w:r>
    </w:p>
    <w:p w14:paraId="6C6998BC" w14:textId="77777777" w:rsidR="006825E2" w:rsidRDefault="006825E2" w:rsidP="006D420C">
      <w:pPr>
        <w:rPr>
          <w:sz w:val="22"/>
          <w:szCs w:val="22"/>
        </w:rPr>
      </w:pPr>
    </w:p>
    <w:p w14:paraId="2AF3BED1" w14:textId="6C1A94AF" w:rsidR="00320758" w:rsidRPr="00320758" w:rsidRDefault="00320758" w:rsidP="006D420C">
      <w:pPr>
        <w:rPr>
          <w:b/>
          <w:bCs/>
        </w:rPr>
      </w:pPr>
      <w:r w:rsidRPr="00320758">
        <w:rPr>
          <w:b/>
          <w:bCs/>
        </w:rPr>
        <w:lastRenderedPageBreak/>
        <w:t>Hearing aids</w:t>
      </w:r>
    </w:p>
    <w:p w14:paraId="647F3EE4" w14:textId="69DE1C14" w:rsidR="006825E2" w:rsidRDefault="006825E2" w:rsidP="006D420C">
      <w:r>
        <w:rPr>
          <w:noProof/>
        </w:rPr>
        <w:drawing>
          <wp:anchor distT="0" distB="0" distL="114300" distR="114300" simplePos="0" relativeHeight="251660288" behindDoc="1" locked="0" layoutInCell="1" allowOverlap="1" wp14:anchorId="4A80935E" wp14:editId="3AE4A1FB">
            <wp:simplePos x="0" y="0"/>
            <wp:positionH relativeFrom="margin">
              <wp:align>left</wp:align>
            </wp:positionH>
            <wp:positionV relativeFrom="paragraph">
              <wp:posOffset>167640</wp:posOffset>
            </wp:positionV>
            <wp:extent cx="2141220" cy="1478280"/>
            <wp:effectExtent l="0" t="0" r="0" b="7620"/>
            <wp:wrapTight wrapText="bothSides">
              <wp:wrapPolygon edited="0">
                <wp:start x="0" y="0"/>
                <wp:lineTo x="0" y="21433"/>
                <wp:lineTo x="21331" y="21433"/>
                <wp:lineTo x="21331" y="0"/>
                <wp:lineTo x="0" y="0"/>
              </wp:wrapPolygon>
            </wp:wrapTight>
            <wp:docPr id="9" name="Picture 8" descr="Purple hearing aid on a black surface">
              <a:extLst xmlns:a="http://schemas.openxmlformats.org/drawingml/2006/main">
                <a:ext uri="{FF2B5EF4-FFF2-40B4-BE49-F238E27FC236}">
                  <a16:creationId xmlns:a16="http://schemas.microsoft.com/office/drawing/2014/main" id="{B8E70BEF-DA29-46CF-8DCD-0FD95141B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urple hearing aid on a black surface">
                      <a:extLst>
                        <a:ext uri="{FF2B5EF4-FFF2-40B4-BE49-F238E27FC236}">
                          <a16:creationId xmlns:a16="http://schemas.microsoft.com/office/drawing/2014/main" id="{B8E70BEF-DA29-46CF-8DCD-0FD95141BBE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44501" cy="1480631"/>
                    </a:xfrm>
                    <a:prstGeom prst="rect">
                      <a:avLst/>
                    </a:prstGeom>
                  </pic:spPr>
                </pic:pic>
              </a:graphicData>
            </a:graphic>
            <wp14:sizeRelH relativeFrom="page">
              <wp14:pctWidth>0</wp14:pctWidth>
            </wp14:sizeRelH>
            <wp14:sizeRelV relativeFrom="page">
              <wp14:pctHeight>0</wp14:pctHeight>
            </wp14:sizeRelV>
          </wp:anchor>
        </w:drawing>
      </w:r>
    </w:p>
    <w:p w14:paraId="061C7A6E" w14:textId="6C800202" w:rsidR="00320758" w:rsidRDefault="00320758" w:rsidP="006825E2">
      <w:r>
        <w:t>When Glue Ear is found to be persistent and is impacting a child’s language development, the child is likely to be offered hearing aids.</w:t>
      </w:r>
    </w:p>
    <w:p w14:paraId="42F03B13" w14:textId="7A255AE2" w:rsidR="006825E2" w:rsidRDefault="006825E2" w:rsidP="006825E2">
      <w:pPr>
        <w:rPr>
          <w:rFonts w:eastAsiaTheme="minorEastAsia"/>
          <w:color w:val="000000" w:themeColor="text1"/>
          <w:kern w:val="24"/>
        </w:rPr>
      </w:pPr>
      <w:r w:rsidRPr="00320758">
        <w:rPr>
          <w:rFonts w:eastAsiaTheme="minorEastAsia"/>
          <w:color w:val="000000" w:themeColor="text1"/>
          <w:kern w:val="24"/>
        </w:rPr>
        <w:t>Hearing aids can be fitted on young children and babies – different colours, types and sizes.</w:t>
      </w:r>
    </w:p>
    <w:p w14:paraId="1371C1E0" w14:textId="7BF41079" w:rsidR="00320758" w:rsidRDefault="00320758" w:rsidP="006825E2">
      <w:pPr>
        <w:rPr>
          <w:rFonts w:eastAsiaTheme="minorEastAsia"/>
          <w:color w:val="000000" w:themeColor="text1"/>
          <w:kern w:val="24"/>
        </w:rPr>
      </w:pPr>
      <w:r>
        <w:rPr>
          <w:rFonts w:eastAsiaTheme="minorEastAsia"/>
          <w:color w:val="000000" w:themeColor="text1"/>
          <w:kern w:val="24"/>
        </w:rPr>
        <w:t>Behind the ear hearing aids require ear moulds to be made regularly.</w:t>
      </w:r>
    </w:p>
    <w:p w14:paraId="6DF7159C" w14:textId="44DB9C4A" w:rsidR="00320758" w:rsidRDefault="00320758" w:rsidP="006825E2">
      <w:pPr>
        <w:rPr>
          <w:rFonts w:eastAsiaTheme="minorEastAsia"/>
          <w:color w:val="000000" w:themeColor="text1"/>
          <w:kern w:val="24"/>
        </w:rPr>
      </w:pPr>
      <w:r>
        <w:rPr>
          <w:rFonts w:eastAsiaTheme="minorEastAsia"/>
          <w:noProof/>
          <w:color w:val="000000" w:themeColor="text1"/>
          <w:kern w:val="24"/>
        </w:rPr>
        <w:drawing>
          <wp:anchor distT="0" distB="0" distL="114300" distR="114300" simplePos="0" relativeHeight="251661312" behindDoc="1" locked="0" layoutInCell="1" allowOverlap="1" wp14:anchorId="3265C208" wp14:editId="7B6CC83D">
            <wp:simplePos x="0" y="0"/>
            <wp:positionH relativeFrom="column">
              <wp:posOffset>4135120</wp:posOffset>
            </wp:positionH>
            <wp:positionV relativeFrom="paragraph">
              <wp:posOffset>3175</wp:posOffset>
            </wp:positionV>
            <wp:extent cx="2164080" cy="1619250"/>
            <wp:effectExtent l="0" t="0" r="7620" b="0"/>
            <wp:wrapTight wrapText="bothSides">
              <wp:wrapPolygon edited="0">
                <wp:start x="0" y="0"/>
                <wp:lineTo x="0" y="21346"/>
                <wp:lineTo x="21486" y="21346"/>
                <wp:lineTo x="21486" y="0"/>
                <wp:lineTo x="0" y="0"/>
              </wp:wrapPolygon>
            </wp:wrapTight>
            <wp:docPr id="1625830852" name="Picture 3" descr="A child with pigtails in a purpl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30852" name="Picture 3" descr="A child with pigtails in a purple dr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1619250"/>
                    </a:xfrm>
                    <a:prstGeom prst="rect">
                      <a:avLst/>
                    </a:prstGeom>
                    <a:noFill/>
                  </pic:spPr>
                </pic:pic>
              </a:graphicData>
            </a:graphic>
            <wp14:sizeRelH relativeFrom="page">
              <wp14:pctWidth>0</wp14:pctWidth>
            </wp14:sizeRelH>
            <wp14:sizeRelV relativeFrom="page">
              <wp14:pctHeight>0</wp14:pctHeight>
            </wp14:sizeRelV>
          </wp:anchor>
        </w:drawing>
      </w:r>
    </w:p>
    <w:p w14:paraId="04FC6C51" w14:textId="10555BBE" w:rsidR="00320758" w:rsidRDefault="00320758" w:rsidP="006825E2">
      <w:pPr>
        <w:rPr>
          <w:rFonts w:eastAsiaTheme="minorEastAsia"/>
          <w:color w:val="000000" w:themeColor="text1"/>
          <w:kern w:val="24"/>
        </w:rPr>
      </w:pPr>
    </w:p>
    <w:p w14:paraId="4F476C48" w14:textId="3D3211A4" w:rsidR="00320758" w:rsidRPr="00320758" w:rsidRDefault="00320758" w:rsidP="006825E2">
      <w:pPr>
        <w:rPr>
          <w:rFonts w:eastAsiaTheme="minorEastAsia"/>
          <w:color w:val="000000" w:themeColor="text1"/>
          <w:kern w:val="24"/>
        </w:rPr>
      </w:pPr>
      <w:r>
        <w:rPr>
          <w:rFonts w:eastAsiaTheme="minorEastAsia"/>
          <w:color w:val="000000" w:themeColor="text1"/>
          <w:kern w:val="24"/>
        </w:rPr>
        <w:t xml:space="preserve">A BAHA (Bone Anchored Hearing Aid) is usually worn on a soft band and is especially useful if the child suffers with recurrent ear infections. </w:t>
      </w:r>
    </w:p>
    <w:p w14:paraId="2A3965B1" w14:textId="1DB1863C" w:rsidR="006825E2" w:rsidRPr="00320758" w:rsidRDefault="006825E2" w:rsidP="006825E2">
      <w:pPr>
        <w:rPr>
          <w:rFonts w:eastAsiaTheme="minorEastAsia"/>
          <w:color w:val="000000" w:themeColor="text1"/>
          <w:kern w:val="24"/>
        </w:rPr>
      </w:pPr>
      <w:r w:rsidRPr="00320758">
        <w:rPr>
          <w:rFonts w:eastAsiaTheme="minorEastAsia"/>
          <w:color w:val="000000" w:themeColor="text1"/>
          <w:kern w:val="24"/>
        </w:rPr>
        <w:t>When a child is fitted with hearing aids at Audiology, parents are then offered a referral to our team for further support.</w:t>
      </w:r>
    </w:p>
    <w:p w14:paraId="5CF2C965" w14:textId="54BDE585" w:rsidR="006825E2" w:rsidRDefault="006825E2" w:rsidP="006D420C">
      <w:pPr>
        <w:rPr>
          <w:noProof/>
        </w:rPr>
      </w:pPr>
    </w:p>
    <w:p w14:paraId="7AE6D8A3" w14:textId="110DC71B" w:rsidR="006825E2" w:rsidRPr="0009012F" w:rsidRDefault="00320758" w:rsidP="006D420C">
      <w:pPr>
        <w:rPr>
          <w:b/>
          <w:bCs/>
        </w:rPr>
      </w:pPr>
      <w:r w:rsidRPr="0009012F">
        <w:rPr>
          <w:b/>
          <w:bCs/>
        </w:rPr>
        <w:t>What about grommets?</w:t>
      </w:r>
    </w:p>
    <w:p w14:paraId="29185E29" w14:textId="77777777" w:rsidR="00320758" w:rsidRDefault="00320758" w:rsidP="006D420C"/>
    <w:p w14:paraId="054E7274" w14:textId="77777777" w:rsidR="00320758" w:rsidRDefault="0075166B" w:rsidP="00320758">
      <w:pPr>
        <w:rPr>
          <w:rFonts w:eastAsiaTheme="minorEastAsia"/>
          <w:color w:val="000000" w:themeColor="text1"/>
          <w:kern w:val="24"/>
          <w:lang w:val="en-US"/>
        </w:rPr>
      </w:pPr>
      <w:r w:rsidRPr="00320758">
        <w:rPr>
          <w:noProof/>
          <w:sz w:val="22"/>
          <w:szCs w:val="22"/>
        </w:rPr>
        <w:drawing>
          <wp:anchor distT="0" distB="0" distL="114300" distR="114300" simplePos="0" relativeHeight="251659264" behindDoc="1" locked="0" layoutInCell="1" allowOverlap="1" wp14:anchorId="486CA47C" wp14:editId="63CDE179">
            <wp:simplePos x="0" y="0"/>
            <wp:positionH relativeFrom="margin">
              <wp:align>left</wp:align>
            </wp:positionH>
            <wp:positionV relativeFrom="paragraph">
              <wp:posOffset>25400</wp:posOffset>
            </wp:positionV>
            <wp:extent cx="1905000" cy="1428750"/>
            <wp:effectExtent l="0" t="0" r="0" b="0"/>
            <wp:wrapTight wrapText="bothSides">
              <wp:wrapPolygon edited="0">
                <wp:start x="0" y="0"/>
                <wp:lineTo x="0" y="21312"/>
                <wp:lineTo x="21384" y="21312"/>
                <wp:lineTo x="21384" y="0"/>
                <wp:lineTo x="0" y="0"/>
              </wp:wrapPolygon>
            </wp:wrapTight>
            <wp:docPr id="1646812854" name="Picture 2" descr="Shah grommet in position right eardrum - drum abnormally thin due to longstanding retraction prior to fitting grommet. Head of stapes visible, long process of incus partially er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h grommet in position right eardrum - drum abnormally thin due to longstanding retraction prior to fitting grommet. Head of stapes visible, long process of incus partially erod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758" w:rsidRPr="00320758">
        <w:rPr>
          <w:rFonts w:eastAsiaTheme="minorEastAsia"/>
          <w:color w:val="000000" w:themeColor="text1"/>
          <w:kern w:val="24"/>
          <w:lang w:val="en-US"/>
        </w:rPr>
        <w:t>Grommets are tiny plastic tubes a bit like a rivet</w:t>
      </w:r>
      <w:r w:rsidR="00320758">
        <w:rPr>
          <w:rFonts w:eastAsiaTheme="minorEastAsia"/>
          <w:color w:val="000000" w:themeColor="text1"/>
          <w:kern w:val="24"/>
          <w:lang w:val="en-US"/>
        </w:rPr>
        <w:t xml:space="preserve">. </w:t>
      </w:r>
      <w:r w:rsidR="00320758" w:rsidRPr="00320758">
        <w:rPr>
          <w:rFonts w:eastAsiaTheme="minorEastAsia"/>
          <w:color w:val="000000" w:themeColor="text1"/>
          <w:kern w:val="24"/>
          <w:lang w:val="en-US"/>
        </w:rPr>
        <w:t xml:space="preserve"> </w:t>
      </w:r>
    </w:p>
    <w:p w14:paraId="14291FED" w14:textId="4BF46A31" w:rsidR="00320758" w:rsidRPr="00320758" w:rsidRDefault="00320758" w:rsidP="00320758">
      <w:pPr>
        <w:rPr>
          <w:rFonts w:eastAsiaTheme="minorEastAsia"/>
          <w:color w:val="000000" w:themeColor="text1"/>
          <w:kern w:val="24"/>
          <w:lang w:val="en-US"/>
        </w:rPr>
      </w:pPr>
      <w:r w:rsidRPr="00320758">
        <w:rPr>
          <w:rFonts w:eastAsiaTheme="minorEastAsia"/>
          <w:color w:val="000000" w:themeColor="text1"/>
          <w:kern w:val="24"/>
          <w:lang w:val="en-US"/>
        </w:rPr>
        <w:t xml:space="preserve">They are inserted into the eardrum under general </w:t>
      </w:r>
      <w:proofErr w:type="spellStart"/>
      <w:r w:rsidRPr="00320758">
        <w:rPr>
          <w:rFonts w:eastAsiaTheme="minorEastAsia"/>
          <w:color w:val="000000" w:themeColor="text1"/>
          <w:kern w:val="24"/>
          <w:lang w:val="en-US"/>
        </w:rPr>
        <w:t>anaesthetic</w:t>
      </w:r>
      <w:proofErr w:type="spellEnd"/>
      <w:r w:rsidRPr="00320758">
        <w:rPr>
          <w:rFonts w:eastAsiaTheme="minorEastAsia"/>
          <w:color w:val="000000" w:themeColor="text1"/>
          <w:kern w:val="24"/>
          <w:lang w:val="en-US"/>
        </w:rPr>
        <w:t xml:space="preserve"> and are designed to reduce the pressure and vent the middle ear</w:t>
      </w:r>
      <w:r w:rsidR="00B03946">
        <w:rPr>
          <w:rFonts w:eastAsiaTheme="minorEastAsia"/>
          <w:color w:val="000000" w:themeColor="text1"/>
          <w:kern w:val="24"/>
          <w:lang w:val="en-US"/>
        </w:rPr>
        <w:t>, enabling the glue ear to drain and clear.</w:t>
      </w:r>
      <w:r w:rsidR="00B03946" w:rsidRPr="00320758">
        <w:rPr>
          <w:rFonts w:eastAsiaTheme="minorEastAsia"/>
          <w:color w:val="000000" w:themeColor="text1"/>
          <w:kern w:val="24"/>
          <w:lang w:val="en-US"/>
        </w:rPr>
        <w:t xml:space="preserve"> </w:t>
      </w:r>
      <w:r w:rsidRPr="00320758">
        <w:rPr>
          <w:rFonts w:eastAsiaTheme="minorEastAsia"/>
          <w:color w:val="000000" w:themeColor="text1"/>
          <w:kern w:val="24"/>
          <w:lang w:val="en-US"/>
        </w:rPr>
        <w:t xml:space="preserve"> </w:t>
      </w:r>
    </w:p>
    <w:p w14:paraId="08BA78C7" w14:textId="7B63D7DD" w:rsidR="00320758" w:rsidRPr="00320758" w:rsidRDefault="00320758" w:rsidP="00320758">
      <w:pPr>
        <w:pStyle w:val="NormalWeb"/>
        <w:spacing w:before="0" w:beforeAutospacing="0" w:after="0" w:afterAutospacing="0"/>
        <w:rPr>
          <w:sz w:val="22"/>
          <w:szCs w:val="22"/>
        </w:rPr>
      </w:pPr>
      <w:r w:rsidRPr="00320758">
        <w:rPr>
          <w:rFonts w:ascii="Arial" w:eastAsiaTheme="minorEastAsia" w:hAnsi="Arial" w:cs="Arial"/>
          <w:color w:val="000000" w:themeColor="text1"/>
          <w:kern w:val="24"/>
          <w:lang w:val="en-US"/>
        </w:rPr>
        <w:t xml:space="preserve">Parents </w:t>
      </w:r>
      <w:r w:rsidR="00B26299" w:rsidRPr="001C0E00">
        <w:rPr>
          <w:rFonts w:ascii="Arial" w:eastAsiaTheme="minorEastAsia" w:hAnsi="Arial" w:cs="Arial"/>
          <w:kern w:val="24"/>
          <w:lang w:val="en-US"/>
        </w:rPr>
        <w:t xml:space="preserve">are </w:t>
      </w:r>
      <w:r w:rsidRPr="001C0E00">
        <w:rPr>
          <w:rFonts w:ascii="Arial" w:eastAsiaTheme="minorEastAsia" w:hAnsi="Arial" w:cs="Arial"/>
          <w:kern w:val="24"/>
          <w:lang w:val="en-US"/>
        </w:rPr>
        <w:t xml:space="preserve">always offered the option of temporary hearing aids as an alternative to </w:t>
      </w:r>
      <w:r w:rsidR="00B03946">
        <w:rPr>
          <w:rFonts w:ascii="Arial" w:eastAsiaTheme="minorEastAsia" w:hAnsi="Arial" w:cs="Arial"/>
          <w:color w:val="000000" w:themeColor="text1"/>
          <w:kern w:val="24"/>
          <w:lang w:val="en-US"/>
        </w:rPr>
        <w:t xml:space="preserve">grommets to </w:t>
      </w:r>
      <w:r>
        <w:rPr>
          <w:rFonts w:ascii="Arial" w:eastAsiaTheme="minorEastAsia" w:hAnsi="Arial" w:cs="Arial"/>
          <w:color w:val="000000" w:themeColor="text1"/>
          <w:kern w:val="24"/>
          <w:lang w:val="en-US"/>
        </w:rPr>
        <w:t>delay the need for an operation.</w:t>
      </w:r>
    </w:p>
    <w:p w14:paraId="58D063EA" w14:textId="62675877" w:rsidR="00320758" w:rsidRPr="0009012F" w:rsidRDefault="00320758" w:rsidP="00320758">
      <w:pPr>
        <w:pStyle w:val="NormalWeb"/>
        <w:spacing w:before="0" w:beforeAutospacing="0" w:after="0" w:afterAutospacing="0"/>
        <w:rPr>
          <w:rFonts w:ascii="Arial" w:eastAsiaTheme="minorEastAsia" w:hAnsi="Arial" w:cs="Arial"/>
          <w:color w:val="000000" w:themeColor="text1"/>
          <w:kern w:val="24"/>
          <w:lang w:val="en-US"/>
        </w:rPr>
      </w:pPr>
      <w:r w:rsidRPr="00320758">
        <w:rPr>
          <w:rFonts w:ascii="Arial" w:eastAsiaTheme="minorEastAsia" w:hAnsi="Arial" w:cs="Arial"/>
          <w:color w:val="000000" w:themeColor="text1"/>
          <w:kern w:val="24"/>
          <w:lang w:val="en-US"/>
        </w:rPr>
        <w:t xml:space="preserve">Grommets </w:t>
      </w:r>
      <w:r w:rsidR="00B03946">
        <w:rPr>
          <w:rFonts w:ascii="Arial" w:eastAsiaTheme="minorEastAsia" w:hAnsi="Arial" w:cs="Arial"/>
          <w:color w:val="000000" w:themeColor="text1"/>
          <w:kern w:val="24"/>
          <w:lang w:val="en-US"/>
        </w:rPr>
        <w:t xml:space="preserve">gradually </w:t>
      </w:r>
      <w:r w:rsidRPr="00320758">
        <w:rPr>
          <w:rFonts w:ascii="Arial" w:eastAsiaTheme="minorEastAsia" w:hAnsi="Arial" w:cs="Arial"/>
          <w:color w:val="000000" w:themeColor="text1"/>
          <w:kern w:val="24"/>
          <w:lang w:val="en-US"/>
        </w:rPr>
        <w:t>work their way out of the ear usually between 9 and 15 months</w:t>
      </w:r>
      <w:r w:rsidR="0073486E">
        <w:rPr>
          <w:rFonts w:ascii="Arial" w:eastAsiaTheme="minorEastAsia" w:hAnsi="Arial" w:cs="Arial"/>
          <w:color w:val="000000" w:themeColor="text1"/>
          <w:kern w:val="24"/>
          <w:lang w:val="en-US"/>
        </w:rPr>
        <w:t xml:space="preserve"> and the ear drum heals. However, </w:t>
      </w:r>
      <w:r w:rsidRPr="00320758">
        <w:rPr>
          <w:rFonts w:ascii="Arial" w:eastAsiaTheme="minorEastAsia" w:hAnsi="Arial" w:cs="Arial"/>
          <w:color w:val="000000" w:themeColor="text1"/>
          <w:kern w:val="24"/>
          <w:lang w:val="en-US"/>
        </w:rPr>
        <w:t xml:space="preserve">sometimes </w:t>
      </w:r>
      <w:r w:rsidR="0073486E">
        <w:rPr>
          <w:rFonts w:ascii="Arial" w:eastAsiaTheme="minorEastAsia" w:hAnsi="Arial" w:cs="Arial"/>
          <w:color w:val="000000" w:themeColor="text1"/>
          <w:kern w:val="24"/>
          <w:lang w:val="en-US"/>
        </w:rPr>
        <w:t xml:space="preserve">they </w:t>
      </w:r>
      <w:r w:rsidRPr="00320758">
        <w:rPr>
          <w:rFonts w:ascii="Arial" w:eastAsiaTheme="minorEastAsia" w:hAnsi="Arial" w:cs="Arial"/>
          <w:color w:val="000000" w:themeColor="text1"/>
          <w:kern w:val="24"/>
          <w:lang w:val="en-US"/>
        </w:rPr>
        <w:t xml:space="preserve">only last a few weeks, so don’t assume </w:t>
      </w:r>
      <w:r w:rsidR="00567FBD">
        <w:rPr>
          <w:rFonts w:ascii="Arial" w:eastAsiaTheme="minorEastAsia" w:hAnsi="Arial" w:cs="Arial"/>
          <w:color w:val="000000" w:themeColor="text1"/>
          <w:kern w:val="24"/>
          <w:lang w:val="en-US"/>
        </w:rPr>
        <w:t>they are necessarily a ‘magic wand’!</w:t>
      </w:r>
      <w:r w:rsidR="0009012F">
        <w:rPr>
          <w:rFonts w:ascii="Arial" w:eastAsiaTheme="minorEastAsia" w:hAnsi="Arial" w:cs="Arial"/>
          <w:color w:val="000000" w:themeColor="text1"/>
          <w:kern w:val="24"/>
          <w:lang w:val="en-US"/>
        </w:rPr>
        <w:t xml:space="preserve">   </w:t>
      </w:r>
      <w:r w:rsidRPr="00320758">
        <w:rPr>
          <w:rFonts w:ascii="Arial" w:eastAsiaTheme="minorEastAsia" w:hAnsi="Arial" w:cs="Arial"/>
          <w:color w:val="000000" w:themeColor="text1"/>
          <w:kern w:val="24"/>
          <w:lang w:val="en-US"/>
        </w:rPr>
        <w:t>In fac</w:t>
      </w:r>
      <w:r w:rsidR="00567FBD">
        <w:rPr>
          <w:rFonts w:ascii="Arial" w:eastAsiaTheme="minorEastAsia" w:hAnsi="Arial" w:cs="Arial"/>
          <w:color w:val="000000" w:themeColor="text1"/>
          <w:kern w:val="24"/>
          <w:lang w:val="en-US"/>
        </w:rPr>
        <w:t>t</w:t>
      </w:r>
      <w:r w:rsidR="0073486E">
        <w:rPr>
          <w:rFonts w:ascii="Arial" w:eastAsiaTheme="minorEastAsia" w:hAnsi="Arial" w:cs="Arial"/>
          <w:color w:val="000000" w:themeColor="text1"/>
          <w:kern w:val="24"/>
          <w:lang w:val="en-US"/>
        </w:rPr>
        <w:t>,</w:t>
      </w:r>
      <w:r w:rsidRPr="00320758">
        <w:rPr>
          <w:rFonts w:ascii="Arial" w:eastAsiaTheme="minorEastAsia" w:hAnsi="Arial" w:cs="Arial"/>
          <w:color w:val="000000" w:themeColor="text1"/>
          <w:kern w:val="24"/>
          <w:lang w:val="en-US"/>
        </w:rPr>
        <w:t xml:space="preserve"> about </w:t>
      </w:r>
      <w:r w:rsidR="00567FBD">
        <w:rPr>
          <w:rFonts w:ascii="Arial" w:eastAsiaTheme="minorEastAsia" w:hAnsi="Arial" w:cs="Arial"/>
          <w:color w:val="000000" w:themeColor="text1"/>
          <w:kern w:val="24"/>
          <w:lang w:val="en-US"/>
        </w:rPr>
        <w:t>a third of</w:t>
      </w:r>
      <w:r w:rsidRPr="00320758">
        <w:rPr>
          <w:rFonts w:ascii="Arial" w:eastAsiaTheme="minorEastAsia" w:hAnsi="Arial" w:cs="Arial"/>
          <w:color w:val="000000" w:themeColor="text1"/>
          <w:kern w:val="24"/>
          <w:lang w:val="en-US"/>
        </w:rPr>
        <w:t xml:space="preserve"> children will need another set within 5 years</w:t>
      </w:r>
      <w:r w:rsidR="0009012F">
        <w:rPr>
          <w:rFonts w:ascii="Arial" w:eastAsiaTheme="minorEastAsia" w:hAnsi="Arial" w:cs="Arial"/>
          <w:color w:val="000000" w:themeColor="text1"/>
          <w:kern w:val="24"/>
          <w:lang w:val="en-US"/>
        </w:rPr>
        <w:t>.</w:t>
      </w:r>
    </w:p>
    <w:p w14:paraId="6FE14E2B" w14:textId="0CDC51D0" w:rsidR="00D23836" w:rsidRPr="00895BEF" w:rsidRDefault="00D23836" w:rsidP="006D420C"/>
    <w:p w14:paraId="3180ABBA" w14:textId="69604279" w:rsidR="00D23836" w:rsidRPr="0073486E" w:rsidRDefault="0073486E" w:rsidP="006D420C">
      <w:pPr>
        <w:rPr>
          <w:b/>
          <w:bCs/>
        </w:rPr>
      </w:pPr>
      <w:r w:rsidRPr="0073486E">
        <w:rPr>
          <w:b/>
          <w:bCs/>
        </w:rPr>
        <w:t xml:space="preserve">An </w:t>
      </w:r>
      <w:proofErr w:type="spellStart"/>
      <w:r w:rsidRPr="0073486E">
        <w:rPr>
          <w:b/>
          <w:bCs/>
        </w:rPr>
        <w:t>Otovent</w:t>
      </w:r>
      <w:proofErr w:type="spellEnd"/>
    </w:p>
    <w:p w14:paraId="33E0417C" w14:textId="5FDEEFA2" w:rsidR="0073486E" w:rsidRPr="00895BEF" w:rsidRDefault="00843E3F" w:rsidP="006D420C">
      <w:r w:rsidRPr="0073486E">
        <w:rPr>
          <w:noProof/>
        </w:rPr>
        <w:drawing>
          <wp:anchor distT="0" distB="0" distL="114300" distR="114300" simplePos="0" relativeHeight="251662336" behindDoc="1" locked="0" layoutInCell="1" allowOverlap="1" wp14:anchorId="25345663" wp14:editId="3FE28CAB">
            <wp:simplePos x="0" y="0"/>
            <wp:positionH relativeFrom="column">
              <wp:posOffset>4318000</wp:posOffset>
            </wp:positionH>
            <wp:positionV relativeFrom="paragraph">
              <wp:posOffset>171450</wp:posOffset>
            </wp:positionV>
            <wp:extent cx="1821180" cy="1159422"/>
            <wp:effectExtent l="0" t="0" r="7620" b="3175"/>
            <wp:wrapTight wrapText="bothSides">
              <wp:wrapPolygon edited="0">
                <wp:start x="0" y="0"/>
                <wp:lineTo x="0" y="21304"/>
                <wp:lineTo x="21464" y="21304"/>
                <wp:lineTo x="21464" y="0"/>
                <wp:lineTo x="0" y="0"/>
              </wp:wrapPolygon>
            </wp:wrapTight>
            <wp:docPr id="1969059778" name="Picture 1" descr="A child holding a balloon to his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59778" name="Picture 1" descr="A child holding a balloon to his no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180" cy="1159422"/>
                    </a:xfrm>
                    <a:prstGeom prst="rect">
                      <a:avLst/>
                    </a:prstGeom>
                  </pic:spPr>
                </pic:pic>
              </a:graphicData>
            </a:graphic>
            <wp14:sizeRelH relativeFrom="page">
              <wp14:pctWidth>0</wp14:pctWidth>
            </wp14:sizeRelH>
            <wp14:sizeRelV relativeFrom="page">
              <wp14:pctHeight>0</wp14:pctHeight>
            </wp14:sizeRelV>
          </wp:anchor>
        </w:drawing>
      </w:r>
    </w:p>
    <w:p w14:paraId="73C01B8A" w14:textId="618FACA4" w:rsidR="00D23836" w:rsidRDefault="0073486E" w:rsidP="006D420C">
      <w:r>
        <w:t xml:space="preserve">An </w:t>
      </w:r>
      <w:proofErr w:type="spellStart"/>
      <w:r>
        <w:t>Otovent</w:t>
      </w:r>
      <w:proofErr w:type="spellEnd"/>
      <w:r>
        <w:t xml:space="preserve"> balloon can be used by children over the age of 3 years, if they can blow through their nostrils. Blowing through one nostril to inflate the balloon (while blocking the other) can help clear the eustachian tube. </w:t>
      </w:r>
    </w:p>
    <w:p w14:paraId="01AAEE27" w14:textId="77777777" w:rsidR="007E63A9" w:rsidRDefault="007E63A9" w:rsidP="006D420C"/>
    <w:p w14:paraId="28E0369B" w14:textId="77777777" w:rsidR="007E63A9" w:rsidRDefault="007E63A9" w:rsidP="006D420C"/>
    <w:p w14:paraId="117FCC40" w14:textId="766D4713" w:rsidR="00816876" w:rsidRPr="00816876" w:rsidRDefault="00816876" w:rsidP="006D420C">
      <w:pPr>
        <w:rPr>
          <w:b/>
          <w:bCs/>
        </w:rPr>
      </w:pPr>
      <w:r w:rsidRPr="00816876">
        <w:rPr>
          <w:b/>
          <w:bCs/>
        </w:rPr>
        <w:t>How can we support a child with glue ear?</w:t>
      </w:r>
    </w:p>
    <w:p w14:paraId="6983111C" w14:textId="77777777" w:rsidR="00816876" w:rsidRPr="00895BEF" w:rsidRDefault="00816876" w:rsidP="006D420C"/>
    <w:p w14:paraId="6E3C85F9" w14:textId="60673B43" w:rsidR="00816876" w:rsidRPr="00816876" w:rsidRDefault="00816876" w:rsidP="00816876">
      <w:pPr>
        <w:numPr>
          <w:ilvl w:val="0"/>
          <w:numId w:val="8"/>
        </w:numPr>
      </w:pPr>
      <w:r w:rsidRPr="00816876">
        <w:t xml:space="preserve">Get the child’s </w:t>
      </w:r>
      <w:r w:rsidRPr="00816876">
        <w:rPr>
          <w:b/>
          <w:bCs/>
          <w:u w:val="single"/>
        </w:rPr>
        <w:t>a</w:t>
      </w:r>
      <w:r w:rsidRPr="00816876">
        <w:rPr>
          <w:b/>
          <w:bCs/>
        </w:rPr>
        <w:t>ttention</w:t>
      </w:r>
      <w:r w:rsidRPr="00816876">
        <w:t xml:space="preserve"> before you start speaking</w:t>
      </w:r>
      <w:r w:rsidR="00B03946">
        <w:t>.</w:t>
      </w:r>
    </w:p>
    <w:p w14:paraId="22ECA5EF" w14:textId="7359526D" w:rsidR="00816876" w:rsidRDefault="00816876" w:rsidP="00B03946">
      <w:pPr>
        <w:numPr>
          <w:ilvl w:val="0"/>
          <w:numId w:val="8"/>
        </w:numPr>
      </w:pPr>
      <w:r w:rsidRPr="00816876">
        <w:t>Make sure the child can see your face, make eye contact and smile</w:t>
      </w:r>
      <w:r w:rsidR="00B03946">
        <w:t>.</w:t>
      </w:r>
    </w:p>
    <w:p w14:paraId="5EEBD66F" w14:textId="44BC1EAD" w:rsidR="00816876" w:rsidRPr="00816876" w:rsidRDefault="00816876" w:rsidP="00816876">
      <w:pPr>
        <w:numPr>
          <w:ilvl w:val="0"/>
          <w:numId w:val="8"/>
        </w:numPr>
      </w:pPr>
      <w:r>
        <w:t xml:space="preserve">Where possible, reduce </w:t>
      </w:r>
      <w:r w:rsidRPr="00816876">
        <w:rPr>
          <w:b/>
          <w:bCs/>
          <w:u w:val="single"/>
        </w:rPr>
        <w:t>b</w:t>
      </w:r>
      <w:r w:rsidRPr="00816876">
        <w:rPr>
          <w:b/>
          <w:bCs/>
        </w:rPr>
        <w:t xml:space="preserve">ackground </w:t>
      </w:r>
      <w:r>
        <w:t>noise, making it easier for the child to listen</w:t>
      </w:r>
      <w:r w:rsidR="00B03946">
        <w:t>.</w:t>
      </w:r>
    </w:p>
    <w:p w14:paraId="6BA67AB1" w14:textId="7FF1AF15" w:rsidR="00816876" w:rsidRPr="00816876" w:rsidRDefault="00816876" w:rsidP="00816876">
      <w:pPr>
        <w:numPr>
          <w:ilvl w:val="0"/>
          <w:numId w:val="8"/>
        </w:numPr>
      </w:pPr>
      <w:r w:rsidRPr="00816876">
        <w:t xml:space="preserve">Speak </w:t>
      </w:r>
      <w:r w:rsidRPr="00816876">
        <w:rPr>
          <w:b/>
          <w:bCs/>
          <w:u w:val="single"/>
        </w:rPr>
        <w:t>c</w:t>
      </w:r>
      <w:r w:rsidRPr="00816876">
        <w:rPr>
          <w:b/>
          <w:bCs/>
        </w:rPr>
        <w:t>learly</w:t>
      </w:r>
      <w:r w:rsidRPr="00816876">
        <w:t>, with normal intonation and rhythm - don’t shout</w:t>
      </w:r>
      <w:r w:rsidR="00B03946">
        <w:t>.</w:t>
      </w:r>
    </w:p>
    <w:p w14:paraId="6CBDD355" w14:textId="5F939A16" w:rsidR="00816876" w:rsidRPr="00816876" w:rsidRDefault="00816876" w:rsidP="00816876">
      <w:pPr>
        <w:numPr>
          <w:ilvl w:val="0"/>
          <w:numId w:val="8"/>
        </w:numPr>
      </w:pPr>
      <w:r w:rsidRPr="00816876">
        <w:t xml:space="preserve">Use short sentences </w:t>
      </w:r>
      <w:r w:rsidR="00420F0F">
        <w:t>and</w:t>
      </w:r>
      <w:r w:rsidRPr="00816876">
        <w:t xml:space="preserve"> support</w:t>
      </w:r>
      <w:r w:rsidR="00420F0F">
        <w:t xml:space="preserve"> what you are saying </w:t>
      </w:r>
      <w:r w:rsidRPr="00816876">
        <w:t>with pictures or objects</w:t>
      </w:r>
      <w:r w:rsidR="00420F0F">
        <w:t>.</w:t>
      </w:r>
    </w:p>
    <w:p w14:paraId="3E5853C8" w14:textId="12980AD0" w:rsidR="00816876" w:rsidRPr="00816876" w:rsidRDefault="00816876" w:rsidP="00816876">
      <w:pPr>
        <w:numPr>
          <w:ilvl w:val="0"/>
          <w:numId w:val="8"/>
        </w:numPr>
      </w:pPr>
      <w:r w:rsidRPr="00816876">
        <w:t xml:space="preserve">Repeat back what other </w:t>
      </w:r>
      <w:r>
        <w:t>people have said, so the child can understand and respond appropriately.</w:t>
      </w:r>
    </w:p>
    <w:p w14:paraId="05C844A1" w14:textId="00FBE75C" w:rsidR="00420F0F" w:rsidRPr="00816876" w:rsidRDefault="00420F0F" w:rsidP="00420F0F">
      <w:pPr>
        <w:numPr>
          <w:ilvl w:val="0"/>
          <w:numId w:val="8"/>
        </w:numPr>
      </w:pPr>
      <w:r>
        <w:t>Encourage the child to vocalise; repeat</w:t>
      </w:r>
      <w:r w:rsidRPr="00816876">
        <w:t xml:space="preserve"> what the child has said and expand on it</w:t>
      </w:r>
      <w:r>
        <w:t>, modelling the language they might use in time.</w:t>
      </w:r>
    </w:p>
    <w:p w14:paraId="49ACCB8E" w14:textId="77777777" w:rsidR="00DE6397" w:rsidRDefault="00DE6397" w:rsidP="006D420C"/>
    <w:p w14:paraId="0D04F8CB" w14:textId="58C404D5" w:rsidR="006365EA" w:rsidRDefault="005C7900" w:rsidP="006D420C">
      <w:r w:rsidRPr="006365EA">
        <w:rPr>
          <w:b/>
          <w:bCs/>
        </w:rPr>
        <w:lastRenderedPageBreak/>
        <w:t>Find ways to engage and motivate your child</w:t>
      </w:r>
      <w:r>
        <w:t xml:space="preserve">. </w:t>
      </w:r>
      <w:r w:rsidR="006365EA">
        <w:t xml:space="preserve"> </w:t>
      </w:r>
      <w:r>
        <w:t>Achieving joint attention</w:t>
      </w:r>
      <w:r w:rsidR="00420F0F">
        <w:t xml:space="preserve"> (where you are both focused on the same thing)</w:t>
      </w:r>
      <w:r>
        <w:t xml:space="preserve"> is the key to meaningful communication.</w:t>
      </w:r>
    </w:p>
    <w:p w14:paraId="1EC35501" w14:textId="77777777" w:rsidR="00DE6397" w:rsidRDefault="00DE6397" w:rsidP="006D420C"/>
    <w:p w14:paraId="653CDA86" w14:textId="1327C9BA" w:rsidR="006365EA" w:rsidRDefault="00DE6397" w:rsidP="006D420C">
      <w:r>
        <w:rPr>
          <w:noProof/>
        </w:rPr>
        <w:drawing>
          <wp:anchor distT="0" distB="0" distL="114300" distR="114300" simplePos="0" relativeHeight="251663360" behindDoc="1" locked="0" layoutInCell="1" allowOverlap="1" wp14:anchorId="7D76814D" wp14:editId="7472C185">
            <wp:simplePos x="0" y="0"/>
            <wp:positionH relativeFrom="margin">
              <wp:align>left</wp:align>
            </wp:positionH>
            <wp:positionV relativeFrom="paragraph">
              <wp:posOffset>3810</wp:posOffset>
            </wp:positionV>
            <wp:extent cx="2411730" cy="1607820"/>
            <wp:effectExtent l="0" t="0" r="7620" b="0"/>
            <wp:wrapTight wrapText="bothSides">
              <wp:wrapPolygon edited="0">
                <wp:start x="0" y="0"/>
                <wp:lineTo x="0" y="21242"/>
                <wp:lineTo x="21498" y="21242"/>
                <wp:lineTo x="21498" y="0"/>
                <wp:lineTo x="0" y="0"/>
              </wp:wrapPolygon>
            </wp:wrapTight>
            <wp:docPr id="467465208" name="Picture 4" descr="A person and child holding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65208" name="Picture 4" descr="A person and child holding spo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730" cy="1607820"/>
                    </a:xfrm>
                    <a:prstGeom prst="rect">
                      <a:avLst/>
                    </a:prstGeom>
                    <a:noFill/>
                  </pic:spPr>
                </pic:pic>
              </a:graphicData>
            </a:graphic>
            <wp14:sizeRelH relativeFrom="page">
              <wp14:pctWidth>0</wp14:pctWidth>
            </wp14:sizeRelH>
            <wp14:sizeRelV relativeFrom="page">
              <wp14:pctHeight>0</wp14:pctHeight>
            </wp14:sizeRelV>
          </wp:anchor>
        </w:drawing>
      </w:r>
      <w:r w:rsidR="005C7900">
        <w:t>Singing and rhythmic music</w:t>
      </w:r>
      <w:r w:rsidR="006365EA">
        <w:t>-making</w:t>
      </w:r>
      <w:r w:rsidR="005C7900">
        <w:t xml:space="preserve"> </w:t>
      </w:r>
      <w:r w:rsidR="00420F0F">
        <w:t>is</w:t>
      </w:r>
      <w:r w:rsidR="005C7900">
        <w:t xml:space="preserve"> great at engaging small children</w:t>
      </w:r>
      <w:r w:rsidR="006365EA">
        <w:t xml:space="preserve"> -</w:t>
      </w:r>
      <w:r w:rsidR="005C7900">
        <w:t xml:space="preserve"> </w:t>
      </w:r>
      <w:r w:rsidR="006365EA">
        <w:t>we tend to smile when we sing, which is always encouraging!</w:t>
      </w:r>
    </w:p>
    <w:p w14:paraId="3BAB9BBE" w14:textId="787292B9" w:rsidR="005C7900" w:rsidRDefault="005C7900" w:rsidP="006D420C">
      <w:r>
        <w:t>It’s often easier to hear a singing voice with lots of rhythm and intonation than normal speech.</w:t>
      </w:r>
      <w:r w:rsidR="006365EA">
        <w:t xml:space="preserve"> Words are often repeated, making them easier to copy and encourage</w:t>
      </w:r>
      <w:r w:rsidR="00420F0F">
        <w:t>s</w:t>
      </w:r>
      <w:r w:rsidR="006365EA">
        <w:t xml:space="preserve"> vocalisations.</w:t>
      </w:r>
    </w:p>
    <w:p w14:paraId="3A2B022F" w14:textId="77777777" w:rsidR="00DE6397" w:rsidRDefault="00DE6397" w:rsidP="006D420C"/>
    <w:p w14:paraId="4BB4B464" w14:textId="77777777" w:rsidR="00DE6397" w:rsidRDefault="00DE6397" w:rsidP="006D420C"/>
    <w:p w14:paraId="3D6E41A3" w14:textId="77777777" w:rsidR="00DE6397" w:rsidRDefault="00DE6397" w:rsidP="006D420C"/>
    <w:p w14:paraId="1B5DF1FA" w14:textId="52D058B3" w:rsidR="006365EA" w:rsidRPr="006365EA" w:rsidRDefault="006365EA" w:rsidP="006365EA">
      <w:pPr>
        <w:pStyle w:val="ListParagraph"/>
        <w:numPr>
          <w:ilvl w:val="0"/>
          <w:numId w:val="9"/>
        </w:numPr>
        <w:rPr>
          <w:rFonts w:ascii="Arial" w:hAnsi="Arial" w:cs="Arial"/>
        </w:rPr>
      </w:pPr>
      <w:r w:rsidRPr="006365EA">
        <w:rPr>
          <w:rFonts w:ascii="Arial" w:hAnsi="Arial" w:cs="Arial"/>
        </w:rPr>
        <w:t>Do make some time to sing with your child every day!</w:t>
      </w:r>
    </w:p>
    <w:p w14:paraId="7746A344" w14:textId="5039F330" w:rsidR="006365EA" w:rsidRPr="006365EA" w:rsidRDefault="006365EA" w:rsidP="006365EA">
      <w:pPr>
        <w:pStyle w:val="ListParagraph"/>
        <w:numPr>
          <w:ilvl w:val="0"/>
          <w:numId w:val="9"/>
        </w:numPr>
        <w:rPr>
          <w:rFonts w:ascii="Arial" w:hAnsi="Arial" w:cs="Arial"/>
        </w:rPr>
      </w:pPr>
      <w:r w:rsidRPr="006365EA">
        <w:rPr>
          <w:rFonts w:ascii="Arial" w:hAnsi="Arial" w:cs="Arial"/>
        </w:rPr>
        <w:t>Stay close and face each other; reduc</w:t>
      </w:r>
      <w:r w:rsidR="00420F0F">
        <w:rPr>
          <w:rFonts w:ascii="Arial" w:hAnsi="Arial" w:cs="Arial"/>
        </w:rPr>
        <w:t>ing</w:t>
      </w:r>
      <w:r w:rsidRPr="006365EA">
        <w:rPr>
          <w:rFonts w:ascii="Arial" w:hAnsi="Arial" w:cs="Arial"/>
        </w:rPr>
        <w:t xml:space="preserve"> background noises if you can. </w:t>
      </w:r>
    </w:p>
    <w:p w14:paraId="3C2D3F31" w14:textId="77777777" w:rsidR="006365EA" w:rsidRPr="006365EA" w:rsidRDefault="006365EA" w:rsidP="006365EA">
      <w:pPr>
        <w:pStyle w:val="ListParagraph"/>
        <w:numPr>
          <w:ilvl w:val="0"/>
          <w:numId w:val="9"/>
        </w:numPr>
        <w:rPr>
          <w:rFonts w:ascii="Arial" w:hAnsi="Arial" w:cs="Arial"/>
        </w:rPr>
      </w:pPr>
      <w:r w:rsidRPr="006365EA">
        <w:rPr>
          <w:rFonts w:ascii="Arial" w:hAnsi="Arial" w:cs="Arial"/>
        </w:rPr>
        <w:t>Choose songs with repeated phrases, so your child can learn them and join in easily.</w:t>
      </w:r>
    </w:p>
    <w:p w14:paraId="19744D16" w14:textId="302FBFED" w:rsidR="006365EA" w:rsidRPr="006365EA" w:rsidRDefault="006365EA" w:rsidP="006365EA">
      <w:pPr>
        <w:pStyle w:val="ListParagraph"/>
        <w:numPr>
          <w:ilvl w:val="0"/>
          <w:numId w:val="9"/>
        </w:numPr>
        <w:rPr>
          <w:rFonts w:ascii="Arial" w:hAnsi="Arial" w:cs="Arial"/>
        </w:rPr>
      </w:pPr>
      <w:r w:rsidRPr="006365EA">
        <w:rPr>
          <w:rFonts w:ascii="Arial" w:hAnsi="Arial" w:cs="Arial"/>
        </w:rPr>
        <w:t xml:space="preserve">Use lots of actions and gestures to support the words you’re singing. </w:t>
      </w:r>
    </w:p>
    <w:p w14:paraId="01BEB670" w14:textId="71227D2F" w:rsidR="005C7900" w:rsidRPr="006365EA" w:rsidRDefault="005C7900" w:rsidP="006365EA">
      <w:pPr>
        <w:pStyle w:val="ListParagraph"/>
        <w:numPr>
          <w:ilvl w:val="0"/>
          <w:numId w:val="9"/>
        </w:numPr>
      </w:pPr>
      <w:r w:rsidRPr="006365EA">
        <w:rPr>
          <w:rFonts w:ascii="Arial" w:hAnsi="Arial" w:cs="Arial"/>
        </w:rPr>
        <w:t xml:space="preserve">Find a good tune and use it to </w:t>
      </w:r>
      <w:r w:rsidR="006365EA" w:rsidRPr="006365EA">
        <w:rPr>
          <w:rFonts w:ascii="Arial" w:hAnsi="Arial" w:cs="Arial"/>
        </w:rPr>
        <w:t>sing through the activities throughout your day (Coming round the mountain often works well!)</w:t>
      </w:r>
    </w:p>
    <w:p w14:paraId="1E3886F5" w14:textId="77777777" w:rsidR="006365EA" w:rsidRDefault="006365EA" w:rsidP="006365EA"/>
    <w:p w14:paraId="5D6C1027" w14:textId="77777777" w:rsidR="00921D85" w:rsidRPr="00921D85" w:rsidRDefault="00921D85" w:rsidP="00921D85">
      <w:r w:rsidRPr="00921D85">
        <w:rPr>
          <w:b/>
          <w:bCs/>
        </w:rPr>
        <w:t xml:space="preserve">Background noise </w:t>
      </w:r>
      <w:r w:rsidRPr="00921D85">
        <w:t>is always unhelpful for hearing and listening well.</w:t>
      </w:r>
    </w:p>
    <w:p w14:paraId="103A2EBA" w14:textId="3B72B5D9" w:rsidR="006365EA" w:rsidRDefault="00921D85" w:rsidP="006365EA">
      <w:r>
        <w:t>It is typically busy and noisy at</w:t>
      </w:r>
      <w:r w:rsidR="006365EA">
        <w:t xml:space="preserve"> Nursery or Pre-school</w:t>
      </w:r>
      <w:r>
        <w:t>, so</w:t>
      </w:r>
      <w:r w:rsidR="006365EA">
        <w:t xml:space="preserve"> it is important to consider how to make the environment a quieter place to make listening easier for all the children.</w:t>
      </w:r>
    </w:p>
    <w:p w14:paraId="018791DB" w14:textId="77777777" w:rsidR="00921D85" w:rsidRDefault="00921D85" w:rsidP="006D420C"/>
    <w:p w14:paraId="2EFF17D1" w14:textId="738834DA" w:rsidR="00921D85" w:rsidRDefault="00201E2E" w:rsidP="00201E2E">
      <w:r>
        <w:rPr>
          <w:noProof/>
        </w:rPr>
        <w:drawing>
          <wp:anchor distT="0" distB="0" distL="114300" distR="114300" simplePos="0" relativeHeight="251664384" behindDoc="1" locked="0" layoutInCell="1" allowOverlap="1" wp14:anchorId="6DD04EB2" wp14:editId="616FC484">
            <wp:simplePos x="0" y="0"/>
            <wp:positionH relativeFrom="column">
              <wp:posOffset>-2540</wp:posOffset>
            </wp:positionH>
            <wp:positionV relativeFrom="paragraph">
              <wp:posOffset>-1270</wp:posOffset>
            </wp:positionV>
            <wp:extent cx="2365375" cy="1762125"/>
            <wp:effectExtent l="0" t="0" r="0" b="9525"/>
            <wp:wrapTight wrapText="bothSides">
              <wp:wrapPolygon edited="0">
                <wp:start x="0" y="0"/>
                <wp:lineTo x="0" y="21483"/>
                <wp:lineTo x="21397" y="21483"/>
                <wp:lineTo x="21397" y="0"/>
                <wp:lineTo x="0" y="0"/>
              </wp:wrapPolygon>
            </wp:wrapTight>
            <wp:docPr id="1323597958" name="Picture 6" descr="Photo showing carpeted pre-school room with drapes to absorb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97958" name="Picture 6" descr="Photo showing carpeted pre-school room with drapes to absorb s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5375" cy="1762125"/>
                    </a:xfrm>
                    <a:prstGeom prst="rect">
                      <a:avLst/>
                    </a:prstGeom>
                    <a:noFill/>
                  </pic:spPr>
                </pic:pic>
              </a:graphicData>
            </a:graphic>
            <wp14:sizeRelH relativeFrom="page">
              <wp14:pctWidth>0</wp14:pctWidth>
            </wp14:sizeRelH>
            <wp14:sizeRelV relativeFrom="page">
              <wp14:pctHeight>0</wp14:pctHeight>
            </wp14:sizeRelV>
          </wp:anchor>
        </w:drawing>
      </w:r>
      <w:r w:rsidR="00921D85">
        <w:t>Soft surfaces can help absorb sound and diminish background noise:</w:t>
      </w:r>
    </w:p>
    <w:p w14:paraId="4203FC6A" w14:textId="6BAC8AE4" w:rsidR="00921D85" w:rsidRPr="00921D85" w:rsidRDefault="00921D85" w:rsidP="00921D85">
      <w:pPr>
        <w:pStyle w:val="ListParagraph"/>
        <w:numPr>
          <w:ilvl w:val="0"/>
          <w:numId w:val="10"/>
        </w:numPr>
        <w:rPr>
          <w:rFonts w:ascii="Arial" w:hAnsi="Arial" w:cs="Arial"/>
        </w:rPr>
      </w:pPr>
      <w:r w:rsidRPr="00921D85">
        <w:rPr>
          <w:rFonts w:ascii="Arial" w:hAnsi="Arial" w:cs="Arial"/>
        </w:rPr>
        <w:t>Big rugs on hard floors with cushions and bean-bags</w:t>
      </w:r>
    </w:p>
    <w:p w14:paraId="5BB6B734" w14:textId="57BCED02" w:rsidR="00921D85" w:rsidRPr="00921D85" w:rsidRDefault="00921D85" w:rsidP="00921D85">
      <w:pPr>
        <w:pStyle w:val="ListParagraph"/>
        <w:numPr>
          <w:ilvl w:val="0"/>
          <w:numId w:val="10"/>
        </w:numPr>
        <w:rPr>
          <w:rFonts w:ascii="Arial" w:hAnsi="Arial" w:cs="Arial"/>
        </w:rPr>
      </w:pPr>
      <w:r w:rsidRPr="00921D85">
        <w:rPr>
          <w:rFonts w:ascii="Arial" w:hAnsi="Arial" w:cs="Arial"/>
        </w:rPr>
        <w:t>Curtains and blinds at windows</w:t>
      </w:r>
    </w:p>
    <w:p w14:paraId="15B0FA45" w14:textId="27C1811B" w:rsidR="00921D85" w:rsidRPr="00921D85" w:rsidRDefault="00921D85" w:rsidP="00921D85">
      <w:pPr>
        <w:pStyle w:val="ListParagraph"/>
        <w:numPr>
          <w:ilvl w:val="0"/>
          <w:numId w:val="10"/>
        </w:numPr>
        <w:rPr>
          <w:rFonts w:ascii="Arial" w:hAnsi="Arial" w:cs="Arial"/>
        </w:rPr>
      </w:pPr>
      <w:r w:rsidRPr="00921D85">
        <w:rPr>
          <w:rFonts w:ascii="Arial" w:hAnsi="Arial" w:cs="Arial"/>
        </w:rPr>
        <w:t>Wall displays with textures and fabric drapes (not lots of laminated sheets)</w:t>
      </w:r>
    </w:p>
    <w:p w14:paraId="3F78C545" w14:textId="5985D028" w:rsidR="00921D85" w:rsidRPr="00921D85" w:rsidRDefault="00921D85" w:rsidP="00921D85">
      <w:pPr>
        <w:pStyle w:val="ListParagraph"/>
        <w:numPr>
          <w:ilvl w:val="0"/>
          <w:numId w:val="10"/>
        </w:numPr>
        <w:rPr>
          <w:rFonts w:ascii="Arial" w:hAnsi="Arial" w:cs="Arial"/>
        </w:rPr>
      </w:pPr>
      <w:r w:rsidRPr="00921D85">
        <w:rPr>
          <w:rFonts w:ascii="Arial" w:hAnsi="Arial" w:cs="Arial"/>
        </w:rPr>
        <w:t>Foam or sponge inside pencil/pen pots and carpet in the bottom of toy trays</w:t>
      </w:r>
      <w:r w:rsidR="00420F0F">
        <w:rPr>
          <w:rFonts w:ascii="Arial" w:hAnsi="Arial" w:cs="Arial"/>
        </w:rPr>
        <w:t xml:space="preserve"> to prevent objects clattering.</w:t>
      </w:r>
    </w:p>
    <w:p w14:paraId="4FD0618A" w14:textId="77777777" w:rsidR="00921D85" w:rsidRDefault="00921D85" w:rsidP="006D420C"/>
    <w:p w14:paraId="526A0DCD" w14:textId="77777777" w:rsidR="00201E2E" w:rsidRDefault="00201E2E" w:rsidP="006D420C"/>
    <w:p w14:paraId="50DFDEEC" w14:textId="4B608F66" w:rsidR="00921D85" w:rsidRDefault="00921D85" w:rsidP="006D420C">
      <w:r>
        <w:t>Reduce background noise whenever you can:</w:t>
      </w:r>
    </w:p>
    <w:p w14:paraId="6B00B0C0" w14:textId="083ABFE1" w:rsidR="00D23836" w:rsidRPr="00921D85" w:rsidRDefault="00921D85" w:rsidP="00921D85">
      <w:pPr>
        <w:pStyle w:val="ListParagraph"/>
        <w:numPr>
          <w:ilvl w:val="0"/>
          <w:numId w:val="11"/>
        </w:numPr>
        <w:rPr>
          <w:rFonts w:ascii="Arial" w:hAnsi="Arial" w:cs="Arial"/>
        </w:rPr>
      </w:pPr>
      <w:r w:rsidRPr="00921D85">
        <w:rPr>
          <w:rFonts w:ascii="Arial" w:hAnsi="Arial" w:cs="Arial"/>
        </w:rPr>
        <w:t>Please do close windows and doors if it’s noisy outside.</w:t>
      </w:r>
    </w:p>
    <w:p w14:paraId="0888C852" w14:textId="0D0BE795" w:rsidR="00921D85" w:rsidRPr="001C0E00" w:rsidRDefault="00B26299" w:rsidP="00921D85">
      <w:pPr>
        <w:pStyle w:val="ListParagraph"/>
        <w:numPr>
          <w:ilvl w:val="0"/>
          <w:numId w:val="11"/>
        </w:numPr>
        <w:rPr>
          <w:rFonts w:ascii="Arial" w:hAnsi="Arial" w:cs="Arial"/>
        </w:rPr>
      </w:pPr>
      <w:r w:rsidRPr="001C0E00">
        <w:rPr>
          <w:rFonts w:ascii="Arial" w:hAnsi="Arial" w:cs="Arial"/>
        </w:rPr>
        <w:t>T</w:t>
      </w:r>
      <w:r w:rsidR="00921D85" w:rsidRPr="001C0E00">
        <w:rPr>
          <w:rFonts w:ascii="Arial" w:hAnsi="Arial" w:cs="Arial"/>
        </w:rPr>
        <w:t>urn off unnecessary heaters, fans, projectors whenever possible.</w:t>
      </w:r>
    </w:p>
    <w:p w14:paraId="426A62B8" w14:textId="2866349C" w:rsidR="00921D85" w:rsidRPr="001C0E00" w:rsidRDefault="00921D85" w:rsidP="00921D85">
      <w:pPr>
        <w:pStyle w:val="ListParagraph"/>
        <w:numPr>
          <w:ilvl w:val="0"/>
          <w:numId w:val="11"/>
        </w:numPr>
        <w:rPr>
          <w:rFonts w:ascii="Arial" w:hAnsi="Arial" w:cs="Arial"/>
        </w:rPr>
      </w:pPr>
      <w:r w:rsidRPr="001C0E00">
        <w:rPr>
          <w:rFonts w:ascii="Arial" w:hAnsi="Arial" w:cs="Arial"/>
        </w:rPr>
        <w:t>Lots of Nurseries and Pre-schools like to have music playing in the background. Please consider the volume and whether this is really adding to your environment.</w:t>
      </w:r>
    </w:p>
    <w:p w14:paraId="1489B14F" w14:textId="77777777" w:rsidR="00D23836" w:rsidRPr="001C0E00" w:rsidRDefault="00D23836" w:rsidP="006D420C"/>
    <w:p w14:paraId="0163EB69" w14:textId="77777777" w:rsidR="00D23836" w:rsidRPr="00895BEF" w:rsidRDefault="00D23836" w:rsidP="006D420C"/>
    <w:p w14:paraId="714AC819" w14:textId="77777777" w:rsidR="00D23836" w:rsidRPr="00895BEF" w:rsidRDefault="00D23836" w:rsidP="006D420C"/>
    <w:p w14:paraId="5CEB66AF" w14:textId="77777777" w:rsidR="00D23836" w:rsidRPr="00895BEF" w:rsidRDefault="00D23836" w:rsidP="006D420C"/>
    <w:p w14:paraId="4DCF39D7" w14:textId="484FBC40" w:rsidR="00D23836" w:rsidRDefault="00DC0E75" w:rsidP="006D420C">
      <w:hyperlink r:id="rId15" w:history="1">
        <w:r w:rsidRPr="00DC0E75">
          <w:rPr>
            <w:color w:val="0000FF"/>
            <w:u w:val="single"/>
          </w:rPr>
          <w:t>Hearing to Succeed and Achieve – Ewing Foundation</w:t>
        </w:r>
      </w:hyperlink>
    </w:p>
    <w:p w14:paraId="1DE51EC7" w14:textId="77777777" w:rsidR="00DC0E75" w:rsidRPr="00895BEF" w:rsidRDefault="00DC0E75" w:rsidP="006D420C"/>
    <w:p w14:paraId="1BA6DA2F" w14:textId="77777777" w:rsidR="00D23836" w:rsidRPr="00895BEF" w:rsidRDefault="00D23836" w:rsidP="006D420C"/>
    <w:p w14:paraId="6B0CF87D" w14:textId="77777777" w:rsidR="00D23836" w:rsidRPr="00895BEF" w:rsidRDefault="00D23836" w:rsidP="006D420C"/>
    <w:p w14:paraId="6BA5D52F" w14:textId="77777777" w:rsidR="00D23836" w:rsidRPr="00895BEF" w:rsidRDefault="00D23836" w:rsidP="006D420C"/>
    <w:p w14:paraId="53F05CFE" w14:textId="77777777" w:rsidR="00D23836" w:rsidRPr="00895BEF" w:rsidRDefault="00D23836" w:rsidP="006D420C"/>
    <w:p w14:paraId="472C4BEC" w14:textId="77777777" w:rsidR="00D23836" w:rsidRPr="00895BEF" w:rsidRDefault="00D23836" w:rsidP="006D420C"/>
    <w:p w14:paraId="2098BD23" w14:textId="77777777" w:rsidR="00FA6D33" w:rsidRPr="00895BEF" w:rsidRDefault="00FA6D33" w:rsidP="006D420C"/>
    <w:sectPr w:rsidR="00FA6D33" w:rsidRPr="00895BEF" w:rsidSect="00756A4C">
      <w:footerReference w:type="default" r:id="rId16"/>
      <w:headerReference w:type="first" r:id="rId17"/>
      <w:footerReference w:type="first" r:id="rId18"/>
      <w:pgSz w:w="11906" w:h="16838"/>
      <w:pgMar w:top="1134" w:right="964" w:bottom="1134"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52E4F" w14:textId="77777777" w:rsidR="00745325" w:rsidRDefault="00745325" w:rsidP="00F71458">
      <w:r>
        <w:separator/>
      </w:r>
    </w:p>
  </w:endnote>
  <w:endnote w:type="continuationSeparator" w:id="0">
    <w:p w14:paraId="09420919" w14:textId="77777777" w:rsidR="00745325" w:rsidRDefault="00745325" w:rsidP="00F7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005401"/>
      <w:docPartObj>
        <w:docPartGallery w:val="Page Numbers (Bottom of Page)"/>
        <w:docPartUnique/>
      </w:docPartObj>
    </w:sdtPr>
    <w:sdtEndPr>
      <w:rPr>
        <w:noProof/>
      </w:rPr>
    </w:sdtEndPr>
    <w:sdtContent>
      <w:p w14:paraId="5BB30BE5" w14:textId="0F6502AF" w:rsidR="0009012F" w:rsidRDefault="000901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5BBEC9" w14:textId="77777777" w:rsidR="0009012F" w:rsidRDefault="00090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AD4E" w14:textId="3F1A7539" w:rsidR="00F26B73" w:rsidRPr="008F324A" w:rsidRDefault="00F62EA9" w:rsidP="00332D2C">
    <w:pPr>
      <w:tabs>
        <w:tab w:val="left" w:pos="567"/>
        <w:tab w:val="left" w:pos="1134"/>
        <w:tab w:val="left" w:pos="1701"/>
      </w:tabs>
      <w:ind w:right="-472"/>
      <w:rPr>
        <w:rFonts w:eastAsia="Times New Roman" w:cs="Times New Roman"/>
        <w:sz w:val="22"/>
        <w:szCs w:val="22"/>
      </w:rPr>
    </w:pPr>
    <w:r>
      <w:rPr>
        <w:rFonts w:eastAsia="Times New Roman" w:cs="Times New Roman"/>
        <w:noProof/>
        <w:sz w:val="22"/>
        <w:szCs w:val="22"/>
        <w:lang w:eastAsia="en-GB"/>
      </w:rPr>
      <w:drawing>
        <wp:anchor distT="0" distB="0" distL="114300" distR="114300" simplePos="0" relativeHeight="251662336" behindDoc="0" locked="0" layoutInCell="1" allowOverlap="1" wp14:anchorId="51B66DDF" wp14:editId="750FED30">
          <wp:simplePos x="0" y="0"/>
          <wp:positionH relativeFrom="column">
            <wp:posOffset>4623435</wp:posOffset>
          </wp:positionH>
          <wp:positionV relativeFrom="paragraph">
            <wp:posOffset>115016</wp:posOffset>
          </wp:positionV>
          <wp:extent cx="1323090" cy="277495"/>
          <wp:effectExtent l="0" t="0" r="0" b="8255"/>
          <wp:wrapSquare wrapText="bothSides"/>
          <wp:docPr id="4" name="Picture 4" descr="OCC Dec 2012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 Dec 2012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090" cy="277495"/>
                  </a:xfrm>
                  <a:prstGeom prst="rect">
                    <a:avLst/>
                  </a:prstGeom>
                  <a:noFill/>
                  <a:ln>
                    <a:noFill/>
                  </a:ln>
                </pic:spPr>
              </pic:pic>
            </a:graphicData>
          </a:graphic>
        </wp:anchor>
      </w:drawing>
    </w:r>
    <w:r w:rsidR="00015052">
      <w:rPr>
        <w:rFonts w:eastAsia="Times New Roman" w:cs="Times New Roman"/>
        <w:noProof/>
        <w:sz w:val="22"/>
        <w:szCs w:val="22"/>
        <w:lang w:eastAsia="en-GB"/>
      </w:rPr>
      <w:drawing>
        <wp:inline distT="0" distB="0" distL="0" distR="0" wp14:anchorId="03052328" wp14:editId="7F242454">
          <wp:extent cx="895350" cy="638175"/>
          <wp:effectExtent l="0" t="0" r="0" b="9525"/>
          <wp:docPr id="3" name="Picture 3" descr="SEN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S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pic:spPr>
              </pic:pic>
            </a:graphicData>
          </a:graphic>
        </wp:inline>
      </w:drawing>
    </w:r>
    <w:r w:rsidR="008F324A">
      <w:rPr>
        <w:rFonts w:eastAsia="Times New Roman" w:cs="Times New Roman"/>
        <w:sz w:val="22"/>
        <w:szCs w:val="22"/>
      </w:rPr>
      <w:t xml:space="preserve">         </w:t>
    </w:r>
  </w:p>
  <w:p w14:paraId="22BD7E4D" w14:textId="77777777" w:rsidR="00F26B73" w:rsidRDefault="00F26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80CCD" w14:textId="77777777" w:rsidR="00745325" w:rsidRDefault="00745325" w:rsidP="00F71458">
      <w:r>
        <w:separator/>
      </w:r>
    </w:p>
  </w:footnote>
  <w:footnote w:type="continuationSeparator" w:id="0">
    <w:p w14:paraId="45ADAF9A" w14:textId="77777777" w:rsidR="00745325" w:rsidRDefault="00745325" w:rsidP="00F7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1995" w14:textId="77777777" w:rsidR="00117E4D" w:rsidRPr="00015052" w:rsidRDefault="00117E4D" w:rsidP="006D420C">
    <w:pPr>
      <w:pStyle w:val="Subtitle"/>
      <w:jc w:val="center"/>
      <w:rPr>
        <w:rFonts w:ascii="Arial" w:hAnsi="Arial" w:cs="Arial"/>
        <w:b/>
        <w:color w:val="auto"/>
      </w:rPr>
    </w:pPr>
    <w:r w:rsidRPr="00015052">
      <w:rPr>
        <w:rFonts w:ascii="Arial" w:hAnsi="Arial" w:cs="Arial"/>
        <w:b/>
        <w:color w:val="auto"/>
      </w:rPr>
      <w:t xml:space="preserve">SENSS </w:t>
    </w:r>
    <w:r w:rsidR="002F7C26">
      <w:rPr>
        <w:rFonts w:ascii="Arial" w:hAnsi="Arial" w:cs="Arial"/>
        <w:b/>
        <w:color w:val="auto"/>
      </w:rPr>
      <w:t>Sensory, Physical &amp; Complex Needs Support Service</w:t>
    </w:r>
  </w:p>
  <w:p w14:paraId="5C2416FC" w14:textId="77777777" w:rsidR="009C660A" w:rsidRDefault="00AA0BB1" w:rsidP="00FB5C85">
    <w:pPr>
      <w:pStyle w:val="Subtitle"/>
      <w:jc w:val="center"/>
      <w:rPr>
        <w:rFonts w:ascii="Arial" w:hAnsi="Arial" w:cs="Arial"/>
        <w:color w:val="auto"/>
      </w:rPr>
    </w:pPr>
    <w:r>
      <w:rPr>
        <w:rFonts w:ascii="Arial" w:hAnsi="Arial" w:cs="Arial"/>
        <w:color w:val="auto"/>
      </w:rPr>
      <w:t>Deaf and Hearing Support</w:t>
    </w:r>
    <w:r w:rsidR="002F7C26">
      <w:rPr>
        <w:rFonts w:ascii="Arial" w:hAnsi="Arial" w:cs="Arial"/>
        <w:color w:val="auto"/>
      </w:rPr>
      <w:t xml:space="preserve"> Team, </w:t>
    </w:r>
  </w:p>
  <w:p w14:paraId="6F92A1AD" w14:textId="77777777" w:rsidR="00FB5C85" w:rsidRPr="00FB5C85" w:rsidRDefault="009C660A" w:rsidP="009C660A">
    <w:pPr>
      <w:pStyle w:val="Subtitle"/>
      <w:jc w:val="center"/>
      <w:rPr>
        <w:rFonts w:ascii="Arial" w:hAnsi="Arial" w:cs="Arial"/>
        <w:color w:val="auto"/>
      </w:rPr>
    </w:pPr>
    <w:r>
      <w:rPr>
        <w:rFonts w:ascii="Arial" w:hAnsi="Arial" w:cs="Arial"/>
        <w:color w:val="auto"/>
      </w:rPr>
      <w:t>Ron Groves</w:t>
    </w:r>
    <w:r w:rsidR="00526DC8">
      <w:rPr>
        <w:rFonts w:ascii="Arial" w:hAnsi="Arial" w:cs="Arial"/>
        <w:color w:val="auto"/>
      </w:rPr>
      <w:t xml:space="preserve"> House,</w:t>
    </w:r>
    <w:r w:rsidR="00FB5C85">
      <w:rPr>
        <w:rFonts w:ascii="Arial" w:hAnsi="Arial" w:cs="Arial"/>
        <w:color w:val="auto"/>
      </w:rPr>
      <w:t xml:space="preserve"> </w:t>
    </w:r>
    <w:r>
      <w:rPr>
        <w:rFonts w:ascii="Arial" w:hAnsi="Arial" w:cs="Arial"/>
        <w:color w:val="auto"/>
      </w:rPr>
      <w:t>23 Oxford Road</w:t>
    </w:r>
    <w:r w:rsidR="00526DC8">
      <w:rPr>
        <w:rFonts w:ascii="Arial" w:hAnsi="Arial" w:cs="Arial"/>
        <w:color w:val="auto"/>
      </w:rPr>
      <w:t xml:space="preserve">, </w:t>
    </w:r>
    <w:r>
      <w:rPr>
        <w:rFonts w:ascii="Arial" w:hAnsi="Arial" w:cs="Arial"/>
        <w:color w:val="auto"/>
      </w:rPr>
      <w:t>Kidlington</w:t>
    </w:r>
    <w:r w:rsidR="00526DC8">
      <w:rPr>
        <w:rFonts w:ascii="Arial" w:hAnsi="Arial" w:cs="Arial"/>
        <w:color w:val="auto"/>
      </w:rPr>
      <w:t>, Oxon, OX</w:t>
    </w:r>
    <w:r>
      <w:rPr>
        <w:rFonts w:ascii="Arial" w:hAnsi="Arial" w:cs="Arial"/>
        <w:color w:val="auto"/>
      </w:rPr>
      <w:t>5 2 BP</w:t>
    </w:r>
  </w:p>
  <w:p w14:paraId="67516BC5" w14:textId="77777777" w:rsidR="00117E4D" w:rsidRDefault="00117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0083"/>
    <w:multiLevelType w:val="hybridMultilevel"/>
    <w:tmpl w:val="A3B2813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7D1C05"/>
    <w:multiLevelType w:val="hybridMultilevel"/>
    <w:tmpl w:val="CBFAE61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260E21"/>
    <w:multiLevelType w:val="hybridMultilevel"/>
    <w:tmpl w:val="51DA7C2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9E6F9C"/>
    <w:multiLevelType w:val="hybridMultilevel"/>
    <w:tmpl w:val="F68AA0B6"/>
    <w:lvl w:ilvl="0" w:tplc="DE62E4F2">
      <w:start w:val="1"/>
      <w:numFmt w:val="bullet"/>
      <w:lvlText w:val="•"/>
      <w:lvlJc w:val="left"/>
      <w:pPr>
        <w:tabs>
          <w:tab w:val="num" w:pos="720"/>
        </w:tabs>
        <w:ind w:left="720" w:hanging="360"/>
      </w:pPr>
      <w:rPr>
        <w:rFonts w:ascii="Arial" w:hAnsi="Arial" w:hint="default"/>
      </w:rPr>
    </w:lvl>
    <w:lvl w:ilvl="1" w:tplc="A64E9116">
      <w:start w:val="1"/>
      <w:numFmt w:val="bullet"/>
      <w:lvlText w:val="•"/>
      <w:lvlJc w:val="left"/>
      <w:pPr>
        <w:tabs>
          <w:tab w:val="num" w:pos="1440"/>
        </w:tabs>
        <w:ind w:left="1440" w:hanging="360"/>
      </w:pPr>
      <w:rPr>
        <w:rFonts w:ascii="Arial" w:hAnsi="Arial" w:hint="default"/>
      </w:rPr>
    </w:lvl>
    <w:lvl w:ilvl="2" w:tplc="A672010A" w:tentative="1">
      <w:start w:val="1"/>
      <w:numFmt w:val="bullet"/>
      <w:lvlText w:val="•"/>
      <w:lvlJc w:val="left"/>
      <w:pPr>
        <w:tabs>
          <w:tab w:val="num" w:pos="2160"/>
        </w:tabs>
        <w:ind w:left="2160" w:hanging="360"/>
      </w:pPr>
      <w:rPr>
        <w:rFonts w:ascii="Arial" w:hAnsi="Arial" w:hint="default"/>
      </w:rPr>
    </w:lvl>
    <w:lvl w:ilvl="3" w:tplc="5622C0D2" w:tentative="1">
      <w:start w:val="1"/>
      <w:numFmt w:val="bullet"/>
      <w:lvlText w:val="•"/>
      <w:lvlJc w:val="left"/>
      <w:pPr>
        <w:tabs>
          <w:tab w:val="num" w:pos="2880"/>
        </w:tabs>
        <w:ind w:left="2880" w:hanging="360"/>
      </w:pPr>
      <w:rPr>
        <w:rFonts w:ascii="Arial" w:hAnsi="Arial" w:hint="default"/>
      </w:rPr>
    </w:lvl>
    <w:lvl w:ilvl="4" w:tplc="ECD4014A" w:tentative="1">
      <w:start w:val="1"/>
      <w:numFmt w:val="bullet"/>
      <w:lvlText w:val="•"/>
      <w:lvlJc w:val="left"/>
      <w:pPr>
        <w:tabs>
          <w:tab w:val="num" w:pos="3600"/>
        </w:tabs>
        <w:ind w:left="3600" w:hanging="360"/>
      </w:pPr>
      <w:rPr>
        <w:rFonts w:ascii="Arial" w:hAnsi="Arial" w:hint="default"/>
      </w:rPr>
    </w:lvl>
    <w:lvl w:ilvl="5" w:tplc="ECFC1F98" w:tentative="1">
      <w:start w:val="1"/>
      <w:numFmt w:val="bullet"/>
      <w:lvlText w:val="•"/>
      <w:lvlJc w:val="left"/>
      <w:pPr>
        <w:tabs>
          <w:tab w:val="num" w:pos="4320"/>
        </w:tabs>
        <w:ind w:left="4320" w:hanging="360"/>
      </w:pPr>
      <w:rPr>
        <w:rFonts w:ascii="Arial" w:hAnsi="Arial" w:hint="default"/>
      </w:rPr>
    </w:lvl>
    <w:lvl w:ilvl="6" w:tplc="9438B86E" w:tentative="1">
      <w:start w:val="1"/>
      <w:numFmt w:val="bullet"/>
      <w:lvlText w:val="•"/>
      <w:lvlJc w:val="left"/>
      <w:pPr>
        <w:tabs>
          <w:tab w:val="num" w:pos="5040"/>
        </w:tabs>
        <w:ind w:left="5040" w:hanging="360"/>
      </w:pPr>
      <w:rPr>
        <w:rFonts w:ascii="Arial" w:hAnsi="Arial" w:hint="default"/>
      </w:rPr>
    </w:lvl>
    <w:lvl w:ilvl="7" w:tplc="06B6F0C6" w:tentative="1">
      <w:start w:val="1"/>
      <w:numFmt w:val="bullet"/>
      <w:lvlText w:val="•"/>
      <w:lvlJc w:val="left"/>
      <w:pPr>
        <w:tabs>
          <w:tab w:val="num" w:pos="5760"/>
        </w:tabs>
        <w:ind w:left="5760" w:hanging="360"/>
      </w:pPr>
      <w:rPr>
        <w:rFonts w:ascii="Arial" w:hAnsi="Arial" w:hint="default"/>
      </w:rPr>
    </w:lvl>
    <w:lvl w:ilvl="8" w:tplc="604E27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FF7390"/>
    <w:multiLevelType w:val="hybridMultilevel"/>
    <w:tmpl w:val="6A52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25936"/>
    <w:multiLevelType w:val="hybridMultilevel"/>
    <w:tmpl w:val="B64E66F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9C430D9"/>
    <w:multiLevelType w:val="hybridMultilevel"/>
    <w:tmpl w:val="8882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7F698E"/>
    <w:multiLevelType w:val="hybridMultilevel"/>
    <w:tmpl w:val="CDDCFEA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E237334"/>
    <w:multiLevelType w:val="hybridMultilevel"/>
    <w:tmpl w:val="A3B28136"/>
    <w:lvl w:ilvl="0" w:tplc="5764036E">
      <w:start w:val="1"/>
      <w:numFmt w:val="decimal"/>
      <w:lvlText w:val="%1."/>
      <w:lvlJc w:val="left"/>
      <w:pPr>
        <w:tabs>
          <w:tab w:val="num" w:pos="720"/>
        </w:tabs>
        <w:ind w:left="720" w:hanging="360"/>
      </w:pPr>
    </w:lvl>
    <w:lvl w:ilvl="1" w:tplc="050ACE62" w:tentative="1">
      <w:start w:val="1"/>
      <w:numFmt w:val="decimal"/>
      <w:lvlText w:val="%2."/>
      <w:lvlJc w:val="left"/>
      <w:pPr>
        <w:tabs>
          <w:tab w:val="num" w:pos="1440"/>
        </w:tabs>
        <w:ind w:left="1440" w:hanging="360"/>
      </w:pPr>
    </w:lvl>
    <w:lvl w:ilvl="2" w:tplc="018483A6" w:tentative="1">
      <w:start w:val="1"/>
      <w:numFmt w:val="decimal"/>
      <w:lvlText w:val="%3."/>
      <w:lvlJc w:val="left"/>
      <w:pPr>
        <w:tabs>
          <w:tab w:val="num" w:pos="2160"/>
        </w:tabs>
        <w:ind w:left="2160" w:hanging="360"/>
      </w:pPr>
    </w:lvl>
    <w:lvl w:ilvl="3" w:tplc="E8EAE59A" w:tentative="1">
      <w:start w:val="1"/>
      <w:numFmt w:val="decimal"/>
      <w:lvlText w:val="%4."/>
      <w:lvlJc w:val="left"/>
      <w:pPr>
        <w:tabs>
          <w:tab w:val="num" w:pos="2880"/>
        </w:tabs>
        <w:ind w:left="2880" w:hanging="360"/>
      </w:pPr>
    </w:lvl>
    <w:lvl w:ilvl="4" w:tplc="CC0688A0" w:tentative="1">
      <w:start w:val="1"/>
      <w:numFmt w:val="decimal"/>
      <w:lvlText w:val="%5."/>
      <w:lvlJc w:val="left"/>
      <w:pPr>
        <w:tabs>
          <w:tab w:val="num" w:pos="3600"/>
        </w:tabs>
        <w:ind w:left="3600" w:hanging="360"/>
      </w:pPr>
    </w:lvl>
    <w:lvl w:ilvl="5" w:tplc="EDB4AC88" w:tentative="1">
      <w:start w:val="1"/>
      <w:numFmt w:val="decimal"/>
      <w:lvlText w:val="%6."/>
      <w:lvlJc w:val="left"/>
      <w:pPr>
        <w:tabs>
          <w:tab w:val="num" w:pos="4320"/>
        </w:tabs>
        <w:ind w:left="4320" w:hanging="360"/>
      </w:pPr>
    </w:lvl>
    <w:lvl w:ilvl="6" w:tplc="8FFC34FC" w:tentative="1">
      <w:start w:val="1"/>
      <w:numFmt w:val="decimal"/>
      <w:lvlText w:val="%7."/>
      <w:lvlJc w:val="left"/>
      <w:pPr>
        <w:tabs>
          <w:tab w:val="num" w:pos="5040"/>
        </w:tabs>
        <w:ind w:left="5040" w:hanging="360"/>
      </w:pPr>
    </w:lvl>
    <w:lvl w:ilvl="7" w:tplc="1384347C" w:tentative="1">
      <w:start w:val="1"/>
      <w:numFmt w:val="decimal"/>
      <w:lvlText w:val="%8."/>
      <w:lvlJc w:val="left"/>
      <w:pPr>
        <w:tabs>
          <w:tab w:val="num" w:pos="5760"/>
        </w:tabs>
        <w:ind w:left="5760" w:hanging="360"/>
      </w:pPr>
    </w:lvl>
    <w:lvl w:ilvl="8" w:tplc="EF74D290" w:tentative="1">
      <w:start w:val="1"/>
      <w:numFmt w:val="decimal"/>
      <w:lvlText w:val="%9."/>
      <w:lvlJc w:val="left"/>
      <w:pPr>
        <w:tabs>
          <w:tab w:val="num" w:pos="6480"/>
        </w:tabs>
        <w:ind w:left="6480" w:hanging="360"/>
      </w:pPr>
    </w:lvl>
  </w:abstractNum>
  <w:abstractNum w:abstractNumId="9" w15:restartNumberingAfterBreak="0">
    <w:nsid w:val="76A316AA"/>
    <w:multiLevelType w:val="hybridMultilevel"/>
    <w:tmpl w:val="68D4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9D71DB"/>
    <w:multiLevelType w:val="hybridMultilevel"/>
    <w:tmpl w:val="3D14A76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2733298">
    <w:abstractNumId w:val="8"/>
  </w:num>
  <w:num w:numId="2" w16cid:durableId="1247768966">
    <w:abstractNumId w:val="0"/>
  </w:num>
  <w:num w:numId="3" w16cid:durableId="480075212">
    <w:abstractNumId w:val="2"/>
  </w:num>
  <w:num w:numId="4" w16cid:durableId="615865111">
    <w:abstractNumId w:val="5"/>
  </w:num>
  <w:num w:numId="5" w16cid:durableId="341779601">
    <w:abstractNumId w:val="1"/>
  </w:num>
  <w:num w:numId="6" w16cid:durableId="997148884">
    <w:abstractNumId w:val="10"/>
  </w:num>
  <w:num w:numId="7" w16cid:durableId="900560291">
    <w:abstractNumId w:val="7"/>
  </w:num>
  <w:num w:numId="8" w16cid:durableId="154498565">
    <w:abstractNumId w:val="3"/>
  </w:num>
  <w:num w:numId="9" w16cid:durableId="719284382">
    <w:abstractNumId w:val="4"/>
  </w:num>
  <w:num w:numId="10" w16cid:durableId="1385987375">
    <w:abstractNumId w:val="6"/>
  </w:num>
  <w:num w:numId="11" w16cid:durableId="9320134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3C"/>
    <w:rsid w:val="00015052"/>
    <w:rsid w:val="0002349B"/>
    <w:rsid w:val="0006344C"/>
    <w:rsid w:val="00064D16"/>
    <w:rsid w:val="0009012F"/>
    <w:rsid w:val="000B4310"/>
    <w:rsid w:val="00117E4D"/>
    <w:rsid w:val="00132EE0"/>
    <w:rsid w:val="00186CE0"/>
    <w:rsid w:val="001C0E00"/>
    <w:rsid w:val="00201E2E"/>
    <w:rsid w:val="002F7C26"/>
    <w:rsid w:val="00310938"/>
    <w:rsid w:val="00320758"/>
    <w:rsid w:val="00332D2C"/>
    <w:rsid w:val="003E6FD2"/>
    <w:rsid w:val="004000D7"/>
    <w:rsid w:val="00420F0F"/>
    <w:rsid w:val="004C7D49"/>
    <w:rsid w:val="004E4BA7"/>
    <w:rsid w:val="00504E43"/>
    <w:rsid w:val="00515B93"/>
    <w:rsid w:val="00526DC8"/>
    <w:rsid w:val="00567FBD"/>
    <w:rsid w:val="00582365"/>
    <w:rsid w:val="00585117"/>
    <w:rsid w:val="00596101"/>
    <w:rsid w:val="005C55A6"/>
    <w:rsid w:val="005C7900"/>
    <w:rsid w:val="00624B23"/>
    <w:rsid w:val="006365EA"/>
    <w:rsid w:val="00672C3C"/>
    <w:rsid w:val="006825E2"/>
    <w:rsid w:val="006D420C"/>
    <w:rsid w:val="00722B76"/>
    <w:rsid w:val="0073486E"/>
    <w:rsid w:val="00745325"/>
    <w:rsid w:val="0075166B"/>
    <w:rsid w:val="00756A4C"/>
    <w:rsid w:val="007908F4"/>
    <w:rsid w:val="007D40D5"/>
    <w:rsid w:val="007E63A9"/>
    <w:rsid w:val="00816876"/>
    <w:rsid w:val="00832DB9"/>
    <w:rsid w:val="00843E3F"/>
    <w:rsid w:val="00853247"/>
    <w:rsid w:val="00895BEF"/>
    <w:rsid w:val="008F324A"/>
    <w:rsid w:val="009058D5"/>
    <w:rsid w:val="00921D85"/>
    <w:rsid w:val="00922AD2"/>
    <w:rsid w:val="00961D14"/>
    <w:rsid w:val="0097370E"/>
    <w:rsid w:val="009B3AFA"/>
    <w:rsid w:val="009C0504"/>
    <w:rsid w:val="009C660A"/>
    <w:rsid w:val="00A45A47"/>
    <w:rsid w:val="00A933CB"/>
    <w:rsid w:val="00AA0BB1"/>
    <w:rsid w:val="00B03946"/>
    <w:rsid w:val="00B26299"/>
    <w:rsid w:val="00BD28FB"/>
    <w:rsid w:val="00C00997"/>
    <w:rsid w:val="00C23800"/>
    <w:rsid w:val="00C4005A"/>
    <w:rsid w:val="00C426BB"/>
    <w:rsid w:val="00C562BF"/>
    <w:rsid w:val="00D23836"/>
    <w:rsid w:val="00DB466C"/>
    <w:rsid w:val="00DC0E75"/>
    <w:rsid w:val="00DC1C15"/>
    <w:rsid w:val="00DE6397"/>
    <w:rsid w:val="00DF3658"/>
    <w:rsid w:val="00E04CB8"/>
    <w:rsid w:val="00E61773"/>
    <w:rsid w:val="00E96EB6"/>
    <w:rsid w:val="00EA2682"/>
    <w:rsid w:val="00EF6CF5"/>
    <w:rsid w:val="00F15124"/>
    <w:rsid w:val="00F16DF0"/>
    <w:rsid w:val="00F26B73"/>
    <w:rsid w:val="00F62EA9"/>
    <w:rsid w:val="00F71458"/>
    <w:rsid w:val="00F95532"/>
    <w:rsid w:val="00FA6D33"/>
    <w:rsid w:val="00FB5C85"/>
    <w:rsid w:val="00FD1E4F"/>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6C5AF"/>
  <w15:docId w15:val="{287B25B0-FF78-45A2-A226-ADC2E73F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paragraph" w:styleId="Heading1">
    <w:name w:val="heading 1"/>
    <w:basedOn w:val="Normal"/>
    <w:next w:val="Normal"/>
    <w:link w:val="Heading1Char"/>
    <w:uiPriority w:val="9"/>
    <w:qFormat/>
    <w:rsid w:val="006D42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458"/>
    <w:pPr>
      <w:tabs>
        <w:tab w:val="center" w:pos="4513"/>
        <w:tab w:val="right" w:pos="9026"/>
      </w:tabs>
    </w:pPr>
  </w:style>
  <w:style w:type="character" w:customStyle="1" w:styleId="HeaderChar">
    <w:name w:val="Header Char"/>
    <w:basedOn w:val="DefaultParagraphFont"/>
    <w:link w:val="Header"/>
    <w:uiPriority w:val="99"/>
    <w:rsid w:val="00F71458"/>
  </w:style>
  <w:style w:type="paragraph" w:styleId="Footer">
    <w:name w:val="footer"/>
    <w:basedOn w:val="Normal"/>
    <w:link w:val="FooterChar"/>
    <w:uiPriority w:val="99"/>
    <w:unhideWhenUsed/>
    <w:rsid w:val="00F71458"/>
    <w:pPr>
      <w:tabs>
        <w:tab w:val="center" w:pos="4513"/>
        <w:tab w:val="right" w:pos="9026"/>
      </w:tabs>
    </w:pPr>
  </w:style>
  <w:style w:type="character" w:customStyle="1" w:styleId="FooterChar">
    <w:name w:val="Footer Char"/>
    <w:basedOn w:val="DefaultParagraphFont"/>
    <w:link w:val="Footer"/>
    <w:uiPriority w:val="99"/>
    <w:rsid w:val="00F71458"/>
  </w:style>
  <w:style w:type="paragraph" w:styleId="BalloonText">
    <w:name w:val="Balloon Text"/>
    <w:basedOn w:val="Normal"/>
    <w:link w:val="BalloonTextChar"/>
    <w:uiPriority w:val="99"/>
    <w:semiHidden/>
    <w:unhideWhenUsed/>
    <w:rsid w:val="00F71458"/>
    <w:rPr>
      <w:rFonts w:ascii="Tahoma" w:hAnsi="Tahoma" w:cs="Tahoma"/>
      <w:sz w:val="16"/>
      <w:szCs w:val="16"/>
    </w:rPr>
  </w:style>
  <w:style w:type="character" w:customStyle="1" w:styleId="BalloonTextChar">
    <w:name w:val="Balloon Text Char"/>
    <w:basedOn w:val="DefaultParagraphFont"/>
    <w:link w:val="BalloonText"/>
    <w:uiPriority w:val="99"/>
    <w:semiHidden/>
    <w:rsid w:val="00F71458"/>
    <w:rPr>
      <w:rFonts w:ascii="Tahoma" w:hAnsi="Tahoma" w:cs="Tahoma"/>
      <w:sz w:val="16"/>
      <w:szCs w:val="16"/>
    </w:rPr>
  </w:style>
  <w:style w:type="paragraph" w:styleId="Subtitle">
    <w:name w:val="Subtitle"/>
    <w:basedOn w:val="Normal"/>
    <w:next w:val="Normal"/>
    <w:link w:val="SubtitleChar"/>
    <w:uiPriority w:val="11"/>
    <w:qFormat/>
    <w:rsid w:val="00117E4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17E4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6D420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32D2C"/>
    <w:rPr>
      <w:color w:val="0000FF" w:themeColor="hyperlink"/>
      <w:u w:val="single"/>
    </w:rPr>
  </w:style>
  <w:style w:type="paragraph" w:styleId="NormalWeb">
    <w:name w:val="Normal (Web)"/>
    <w:basedOn w:val="Normal"/>
    <w:uiPriority w:val="99"/>
    <w:unhideWhenUsed/>
    <w:rsid w:val="0031093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10938"/>
    <w:pPr>
      <w:ind w:left="720"/>
      <w:contextualSpacing/>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099445">
      <w:bodyDiv w:val="1"/>
      <w:marLeft w:val="0"/>
      <w:marRight w:val="0"/>
      <w:marTop w:val="0"/>
      <w:marBottom w:val="0"/>
      <w:divBdr>
        <w:top w:val="none" w:sz="0" w:space="0" w:color="auto"/>
        <w:left w:val="none" w:sz="0" w:space="0" w:color="auto"/>
        <w:bottom w:val="none" w:sz="0" w:space="0" w:color="auto"/>
        <w:right w:val="none" w:sz="0" w:space="0" w:color="auto"/>
      </w:divBdr>
    </w:div>
    <w:div w:id="1050764136">
      <w:bodyDiv w:val="1"/>
      <w:marLeft w:val="0"/>
      <w:marRight w:val="0"/>
      <w:marTop w:val="0"/>
      <w:marBottom w:val="0"/>
      <w:divBdr>
        <w:top w:val="none" w:sz="0" w:space="0" w:color="auto"/>
        <w:left w:val="none" w:sz="0" w:space="0" w:color="auto"/>
        <w:bottom w:val="none" w:sz="0" w:space="0" w:color="auto"/>
        <w:right w:val="none" w:sz="0" w:space="0" w:color="auto"/>
      </w:divBdr>
      <w:divsChild>
        <w:div w:id="1740519551">
          <w:marLeft w:val="360"/>
          <w:marRight w:val="0"/>
          <w:marTop w:val="0"/>
          <w:marBottom w:val="0"/>
          <w:divBdr>
            <w:top w:val="none" w:sz="0" w:space="0" w:color="auto"/>
            <w:left w:val="none" w:sz="0" w:space="0" w:color="auto"/>
            <w:bottom w:val="none" w:sz="0" w:space="0" w:color="auto"/>
            <w:right w:val="none" w:sz="0" w:space="0" w:color="auto"/>
          </w:divBdr>
        </w:div>
        <w:div w:id="355162567">
          <w:marLeft w:val="360"/>
          <w:marRight w:val="0"/>
          <w:marTop w:val="0"/>
          <w:marBottom w:val="0"/>
          <w:divBdr>
            <w:top w:val="none" w:sz="0" w:space="0" w:color="auto"/>
            <w:left w:val="none" w:sz="0" w:space="0" w:color="auto"/>
            <w:bottom w:val="none" w:sz="0" w:space="0" w:color="auto"/>
            <w:right w:val="none" w:sz="0" w:space="0" w:color="auto"/>
          </w:divBdr>
        </w:div>
        <w:div w:id="1219825420">
          <w:marLeft w:val="360"/>
          <w:marRight w:val="0"/>
          <w:marTop w:val="0"/>
          <w:marBottom w:val="0"/>
          <w:divBdr>
            <w:top w:val="none" w:sz="0" w:space="0" w:color="auto"/>
            <w:left w:val="none" w:sz="0" w:space="0" w:color="auto"/>
            <w:bottom w:val="none" w:sz="0" w:space="0" w:color="auto"/>
            <w:right w:val="none" w:sz="0" w:space="0" w:color="auto"/>
          </w:divBdr>
        </w:div>
        <w:div w:id="1899781649">
          <w:marLeft w:val="360"/>
          <w:marRight w:val="0"/>
          <w:marTop w:val="0"/>
          <w:marBottom w:val="0"/>
          <w:divBdr>
            <w:top w:val="none" w:sz="0" w:space="0" w:color="auto"/>
            <w:left w:val="none" w:sz="0" w:space="0" w:color="auto"/>
            <w:bottom w:val="none" w:sz="0" w:space="0" w:color="auto"/>
            <w:right w:val="none" w:sz="0" w:space="0" w:color="auto"/>
          </w:divBdr>
        </w:div>
        <w:div w:id="778381246">
          <w:marLeft w:val="360"/>
          <w:marRight w:val="0"/>
          <w:marTop w:val="0"/>
          <w:marBottom w:val="0"/>
          <w:divBdr>
            <w:top w:val="none" w:sz="0" w:space="0" w:color="auto"/>
            <w:left w:val="none" w:sz="0" w:space="0" w:color="auto"/>
            <w:bottom w:val="none" w:sz="0" w:space="0" w:color="auto"/>
            <w:right w:val="none" w:sz="0" w:space="0" w:color="auto"/>
          </w:divBdr>
        </w:div>
        <w:div w:id="1158426418">
          <w:marLeft w:val="360"/>
          <w:marRight w:val="0"/>
          <w:marTop w:val="0"/>
          <w:marBottom w:val="0"/>
          <w:divBdr>
            <w:top w:val="none" w:sz="0" w:space="0" w:color="auto"/>
            <w:left w:val="none" w:sz="0" w:space="0" w:color="auto"/>
            <w:bottom w:val="none" w:sz="0" w:space="0" w:color="auto"/>
            <w:right w:val="none" w:sz="0" w:space="0" w:color="auto"/>
          </w:divBdr>
        </w:div>
        <w:div w:id="1510635103">
          <w:marLeft w:val="360"/>
          <w:marRight w:val="0"/>
          <w:marTop w:val="0"/>
          <w:marBottom w:val="0"/>
          <w:divBdr>
            <w:top w:val="none" w:sz="0" w:space="0" w:color="auto"/>
            <w:left w:val="none" w:sz="0" w:space="0" w:color="auto"/>
            <w:bottom w:val="none" w:sz="0" w:space="0" w:color="auto"/>
            <w:right w:val="none" w:sz="0" w:space="0" w:color="auto"/>
          </w:divBdr>
        </w:div>
      </w:divsChild>
    </w:div>
    <w:div w:id="1372149861">
      <w:bodyDiv w:val="1"/>
      <w:marLeft w:val="0"/>
      <w:marRight w:val="0"/>
      <w:marTop w:val="0"/>
      <w:marBottom w:val="0"/>
      <w:divBdr>
        <w:top w:val="none" w:sz="0" w:space="0" w:color="auto"/>
        <w:left w:val="none" w:sz="0" w:space="0" w:color="auto"/>
        <w:bottom w:val="none" w:sz="0" w:space="0" w:color="auto"/>
        <w:right w:val="none" w:sz="0" w:space="0" w:color="auto"/>
      </w:divBdr>
      <w:divsChild>
        <w:div w:id="1196163653">
          <w:marLeft w:val="360"/>
          <w:marRight w:val="0"/>
          <w:marTop w:val="200"/>
          <w:marBottom w:val="0"/>
          <w:divBdr>
            <w:top w:val="none" w:sz="0" w:space="0" w:color="auto"/>
            <w:left w:val="none" w:sz="0" w:space="0" w:color="auto"/>
            <w:bottom w:val="none" w:sz="0" w:space="0" w:color="auto"/>
            <w:right w:val="none" w:sz="0" w:space="0" w:color="auto"/>
          </w:divBdr>
        </w:div>
        <w:div w:id="497621938">
          <w:marLeft w:val="360"/>
          <w:marRight w:val="0"/>
          <w:marTop w:val="200"/>
          <w:marBottom w:val="0"/>
          <w:divBdr>
            <w:top w:val="none" w:sz="0" w:space="0" w:color="auto"/>
            <w:left w:val="none" w:sz="0" w:space="0" w:color="auto"/>
            <w:bottom w:val="none" w:sz="0" w:space="0" w:color="auto"/>
            <w:right w:val="none" w:sz="0" w:space="0" w:color="auto"/>
          </w:divBdr>
        </w:div>
        <w:div w:id="1374041326">
          <w:marLeft w:val="360"/>
          <w:marRight w:val="0"/>
          <w:marTop w:val="200"/>
          <w:marBottom w:val="0"/>
          <w:divBdr>
            <w:top w:val="none" w:sz="0" w:space="0" w:color="auto"/>
            <w:left w:val="none" w:sz="0" w:space="0" w:color="auto"/>
            <w:bottom w:val="none" w:sz="0" w:space="0" w:color="auto"/>
            <w:right w:val="none" w:sz="0" w:space="0" w:color="auto"/>
          </w:divBdr>
        </w:div>
        <w:div w:id="1495950878">
          <w:marLeft w:val="360"/>
          <w:marRight w:val="0"/>
          <w:marTop w:val="200"/>
          <w:marBottom w:val="0"/>
          <w:divBdr>
            <w:top w:val="none" w:sz="0" w:space="0" w:color="auto"/>
            <w:left w:val="none" w:sz="0" w:space="0" w:color="auto"/>
            <w:bottom w:val="none" w:sz="0" w:space="0" w:color="auto"/>
            <w:right w:val="none" w:sz="0" w:space="0" w:color="auto"/>
          </w:divBdr>
        </w:div>
        <w:div w:id="1381318834">
          <w:marLeft w:val="360"/>
          <w:marRight w:val="0"/>
          <w:marTop w:val="200"/>
          <w:marBottom w:val="0"/>
          <w:divBdr>
            <w:top w:val="none" w:sz="0" w:space="0" w:color="auto"/>
            <w:left w:val="none" w:sz="0" w:space="0" w:color="auto"/>
            <w:bottom w:val="none" w:sz="0" w:space="0" w:color="auto"/>
            <w:right w:val="none" w:sz="0" w:space="0" w:color="auto"/>
          </w:divBdr>
        </w:div>
        <w:div w:id="981275279">
          <w:marLeft w:val="360"/>
          <w:marRight w:val="0"/>
          <w:marTop w:val="200"/>
          <w:marBottom w:val="0"/>
          <w:divBdr>
            <w:top w:val="none" w:sz="0" w:space="0" w:color="auto"/>
            <w:left w:val="none" w:sz="0" w:space="0" w:color="auto"/>
            <w:bottom w:val="none" w:sz="0" w:space="0" w:color="auto"/>
            <w:right w:val="none" w:sz="0" w:space="0" w:color="auto"/>
          </w:divBdr>
        </w:div>
        <w:div w:id="253363956">
          <w:marLeft w:val="360"/>
          <w:marRight w:val="0"/>
          <w:marTop w:val="200"/>
          <w:marBottom w:val="0"/>
          <w:divBdr>
            <w:top w:val="none" w:sz="0" w:space="0" w:color="auto"/>
            <w:left w:val="none" w:sz="0" w:space="0" w:color="auto"/>
            <w:bottom w:val="none" w:sz="0" w:space="0" w:color="auto"/>
            <w:right w:val="none" w:sz="0" w:space="0" w:color="auto"/>
          </w:divBdr>
        </w:div>
      </w:divsChild>
    </w:div>
    <w:div w:id="1616056709">
      <w:bodyDiv w:val="1"/>
      <w:marLeft w:val="0"/>
      <w:marRight w:val="0"/>
      <w:marTop w:val="0"/>
      <w:marBottom w:val="0"/>
      <w:divBdr>
        <w:top w:val="none" w:sz="0" w:space="0" w:color="auto"/>
        <w:left w:val="none" w:sz="0" w:space="0" w:color="auto"/>
        <w:bottom w:val="none" w:sz="0" w:space="0" w:color="auto"/>
        <w:right w:val="none" w:sz="0" w:space="0" w:color="auto"/>
      </w:divBdr>
    </w:div>
    <w:div w:id="1935167735">
      <w:bodyDiv w:val="1"/>
      <w:marLeft w:val="0"/>
      <w:marRight w:val="0"/>
      <w:marTop w:val="0"/>
      <w:marBottom w:val="0"/>
      <w:divBdr>
        <w:top w:val="none" w:sz="0" w:space="0" w:color="auto"/>
        <w:left w:val="none" w:sz="0" w:space="0" w:color="auto"/>
        <w:bottom w:val="none" w:sz="0" w:space="0" w:color="auto"/>
        <w:right w:val="none" w:sz="0" w:space="0" w:color="auto"/>
      </w:divBdr>
      <w:divsChild>
        <w:div w:id="1991666838">
          <w:marLeft w:val="360"/>
          <w:marRight w:val="0"/>
          <w:marTop w:val="200"/>
          <w:marBottom w:val="0"/>
          <w:divBdr>
            <w:top w:val="none" w:sz="0" w:space="0" w:color="auto"/>
            <w:left w:val="none" w:sz="0" w:space="0" w:color="auto"/>
            <w:bottom w:val="none" w:sz="0" w:space="0" w:color="auto"/>
            <w:right w:val="none" w:sz="0" w:space="0" w:color="auto"/>
          </w:divBdr>
        </w:div>
        <w:div w:id="1256597658">
          <w:marLeft w:val="360"/>
          <w:marRight w:val="0"/>
          <w:marTop w:val="200"/>
          <w:marBottom w:val="0"/>
          <w:divBdr>
            <w:top w:val="none" w:sz="0" w:space="0" w:color="auto"/>
            <w:left w:val="none" w:sz="0" w:space="0" w:color="auto"/>
            <w:bottom w:val="none" w:sz="0" w:space="0" w:color="auto"/>
            <w:right w:val="none" w:sz="0" w:space="0" w:color="auto"/>
          </w:divBdr>
        </w:div>
        <w:div w:id="1847787688">
          <w:marLeft w:val="360"/>
          <w:marRight w:val="0"/>
          <w:marTop w:val="200"/>
          <w:marBottom w:val="0"/>
          <w:divBdr>
            <w:top w:val="none" w:sz="0" w:space="0" w:color="auto"/>
            <w:left w:val="none" w:sz="0" w:space="0" w:color="auto"/>
            <w:bottom w:val="none" w:sz="0" w:space="0" w:color="auto"/>
            <w:right w:val="none" w:sz="0" w:space="0" w:color="auto"/>
          </w:divBdr>
        </w:div>
        <w:div w:id="834031523">
          <w:marLeft w:val="360"/>
          <w:marRight w:val="0"/>
          <w:marTop w:val="200"/>
          <w:marBottom w:val="0"/>
          <w:divBdr>
            <w:top w:val="none" w:sz="0" w:space="0" w:color="auto"/>
            <w:left w:val="none" w:sz="0" w:space="0" w:color="auto"/>
            <w:bottom w:val="none" w:sz="0" w:space="0" w:color="auto"/>
            <w:right w:val="none" w:sz="0" w:space="0" w:color="auto"/>
          </w:divBdr>
        </w:div>
        <w:div w:id="618726435">
          <w:marLeft w:val="360"/>
          <w:marRight w:val="0"/>
          <w:marTop w:val="200"/>
          <w:marBottom w:val="0"/>
          <w:divBdr>
            <w:top w:val="none" w:sz="0" w:space="0" w:color="auto"/>
            <w:left w:val="none" w:sz="0" w:space="0" w:color="auto"/>
            <w:bottom w:val="none" w:sz="0" w:space="0" w:color="auto"/>
            <w:right w:val="none" w:sz="0" w:space="0" w:color="auto"/>
          </w:divBdr>
        </w:div>
        <w:div w:id="1070662034">
          <w:marLeft w:val="360"/>
          <w:marRight w:val="0"/>
          <w:marTop w:val="200"/>
          <w:marBottom w:val="0"/>
          <w:divBdr>
            <w:top w:val="none" w:sz="0" w:space="0" w:color="auto"/>
            <w:left w:val="none" w:sz="0" w:space="0" w:color="auto"/>
            <w:bottom w:val="none" w:sz="0" w:space="0" w:color="auto"/>
            <w:right w:val="none" w:sz="0" w:space="0" w:color="auto"/>
          </w:divBdr>
        </w:div>
        <w:div w:id="1558473205">
          <w:marLeft w:val="360"/>
          <w:marRight w:val="0"/>
          <w:marTop w:val="200"/>
          <w:marBottom w:val="0"/>
          <w:divBdr>
            <w:top w:val="none" w:sz="0" w:space="0" w:color="auto"/>
            <w:left w:val="none" w:sz="0" w:space="0" w:color="auto"/>
            <w:bottom w:val="none" w:sz="0" w:space="0" w:color="auto"/>
            <w:right w:val="none" w:sz="0" w:space="0" w:color="auto"/>
          </w:divBdr>
        </w:div>
      </w:divsChild>
    </w:div>
    <w:div w:id="20241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entkent.com/images/grommet-dimeric-tm-onstapes-lpi-eroded150pxhi.jpg" TargetMode="External"/><Relationship Id="rId5" Type="http://schemas.openxmlformats.org/officeDocument/2006/relationships/footnotes" Target="footnotes.xml"/><Relationship Id="rId15" Type="http://schemas.openxmlformats.org/officeDocument/2006/relationships/hyperlink" Target="https://ewing-foundation.org.uk/resources/hearing-to-succeed-and-achiev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mead\OneDrive%20-%20Oxfordshire%20County%20Council\Admin\Correspondence\JM%20Headed%20EY%20Report%20July%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JM Headed EY Report July 24</Template>
  <TotalTime>0</TotalTime>
  <Pages>4</Pages>
  <Words>1529</Words>
  <Characters>7466</Characters>
  <Application>Microsoft Office Word</Application>
  <DocSecurity>4</DocSecurity>
  <Lines>180</Lines>
  <Paragraphs>82</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Mead, Jenny - Oxfordshire County Council</dc:creator>
  <cp:lastModifiedBy>White, Suzanne - Oxfordshire County Council</cp:lastModifiedBy>
  <cp:revision>2</cp:revision>
  <cp:lastPrinted>2013-05-14T09:24:00Z</cp:lastPrinted>
  <dcterms:created xsi:type="dcterms:W3CDTF">2026-06-02T14:56:00Z</dcterms:created>
  <dcterms:modified xsi:type="dcterms:W3CDTF">2026-06-02T14:56:00Z</dcterms:modified>
</cp:coreProperties>
</file>