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EE2A27" w14:textId="77777777" w:rsidR="00030D24" w:rsidRDefault="00030D24" w:rsidP="00030D24">
      <w:pPr>
        <w:ind w:left="142"/>
        <w:rPr>
          <w:rFonts w:ascii="Source Sans Pro regular" w:hAnsi="Source Sans Pro regular"/>
          <w:b/>
          <w:bCs/>
          <w:color w:val="1E2958" w:themeColor="text2"/>
          <w:szCs w:val="32"/>
        </w:rPr>
      </w:pPr>
    </w:p>
    <w:p w14:paraId="62DF0069" w14:textId="7D3716C6" w:rsidR="00EF793F" w:rsidRDefault="00030D24" w:rsidP="00030D24">
      <w:pPr>
        <w:ind w:left="142"/>
        <w:rPr>
          <w:rFonts w:ascii="Source Sans Pro regular" w:hAnsi="Source Sans Pro regular"/>
          <w:b/>
          <w:bCs/>
          <w:color w:val="E21C3A"/>
          <w:szCs w:val="32"/>
        </w:rPr>
      </w:pPr>
      <w:r>
        <w:rPr>
          <w:rFonts w:ascii="Source Sans Pro regular" w:hAnsi="Source Sans Pro regular"/>
          <w:b/>
          <w:bCs/>
          <w:color w:val="1E2958" w:themeColor="text2"/>
          <w:szCs w:val="32"/>
        </w:rPr>
        <w:t>H</w:t>
      </w:r>
      <w:r w:rsidR="00EF793F" w:rsidRPr="006A0A13">
        <w:rPr>
          <w:rFonts w:ascii="Source Sans Pro regular" w:hAnsi="Source Sans Pro regular"/>
          <w:b/>
          <w:bCs/>
          <w:color w:val="1E2958" w:themeColor="text2"/>
          <w:szCs w:val="32"/>
        </w:rPr>
        <w:t xml:space="preserve">ere is the </w:t>
      </w:r>
      <w:r w:rsidR="005765C7" w:rsidRPr="00030D24">
        <w:rPr>
          <w:rFonts w:ascii="Source Sans Pro regular" w:hAnsi="Source Sans Pro regular"/>
          <w:b/>
          <w:bCs/>
          <w:color w:val="E21C3A"/>
          <w:szCs w:val="32"/>
        </w:rPr>
        <w:t>S</w:t>
      </w:r>
      <w:r w:rsidR="00507612" w:rsidRPr="00030D24">
        <w:rPr>
          <w:rFonts w:ascii="Source Sans Pro regular" w:hAnsi="Source Sans Pro regular"/>
          <w:b/>
          <w:bCs/>
          <w:color w:val="E21C3A"/>
          <w:szCs w:val="32"/>
        </w:rPr>
        <w:t>pring</w:t>
      </w:r>
      <w:r w:rsidR="00EF793F" w:rsidRPr="00030D24">
        <w:rPr>
          <w:rFonts w:ascii="Source Sans Pro regular" w:hAnsi="Source Sans Pro regular"/>
          <w:b/>
          <w:bCs/>
          <w:color w:val="E21C3A"/>
          <w:szCs w:val="32"/>
        </w:rPr>
        <w:t xml:space="preserve"> </w:t>
      </w:r>
      <w:r w:rsidR="005765C7" w:rsidRPr="00030D24">
        <w:rPr>
          <w:rFonts w:ascii="Source Sans Pro regular" w:hAnsi="Source Sans Pro regular"/>
          <w:b/>
          <w:bCs/>
          <w:color w:val="E21C3A"/>
          <w:szCs w:val="32"/>
        </w:rPr>
        <w:t>T</w:t>
      </w:r>
      <w:r w:rsidR="00EF793F" w:rsidRPr="00030D24">
        <w:rPr>
          <w:rFonts w:ascii="Source Sans Pro regular" w:hAnsi="Source Sans Pro regular"/>
          <w:b/>
          <w:bCs/>
          <w:color w:val="E21C3A"/>
          <w:szCs w:val="32"/>
        </w:rPr>
        <w:t>erm Governor Services training programme.</w:t>
      </w:r>
    </w:p>
    <w:p w14:paraId="3591856F" w14:textId="77777777" w:rsidR="00030D24" w:rsidRPr="00030D24" w:rsidRDefault="00030D24" w:rsidP="00030D24">
      <w:pPr>
        <w:ind w:left="142"/>
        <w:rPr>
          <w:rFonts w:ascii="Source Sans Pro regular" w:hAnsi="Source Sans Pro regular"/>
          <w:b/>
          <w:bCs/>
          <w:color w:val="1E2958" w:themeColor="text2"/>
          <w:szCs w:val="32"/>
        </w:rPr>
      </w:pPr>
    </w:p>
    <w:tbl>
      <w:tblPr>
        <w:tblStyle w:val="TableGrid"/>
        <w:tblW w:w="0" w:type="auto"/>
        <w:tblInd w:w="137" w:type="dxa"/>
        <w:tblLook w:val="04A0" w:firstRow="1" w:lastRow="0" w:firstColumn="1" w:lastColumn="0" w:noHBand="0" w:noVBand="1"/>
      </w:tblPr>
      <w:tblGrid>
        <w:gridCol w:w="1843"/>
        <w:gridCol w:w="1417"/>
        <w:gridCol w:w="6770"/>
      </w:tblGrid>
      <w:tr w:rsidR="00EF793F" w:rsidRPr="006A0A13" w14:paraId="155BFAC8" w14:textId="77777777" w:rsidTr="00DE2867">
        <w:trPr>
          <w:tblHeader/>
        </w:trPr>
        <w:tc>
          <w:tcPr>
            <w:tcW w:w="1843" w:type="dxa"/>
            <w:shd w:val="clear" w:color="auto" w:fill="76CB80"/>
          </w:tcPr>
          <w:p w14:paraId="2031E2D3" w14:textId="64900199" w:rsidR="00EF793F" w:rsidRPr="006A0A13" w:rsidRDefault="00EF793F" w:rsidP="00EF793F">
            <w:pPr>
              <w:jc w:val="both"/>
              <w:rPr>
                <w:rFonts w:ascii="Source Sans Pro regular" w:hAnsi="Source Sans Pro regular"/>
                <w:b/>
                <w:bCs/>
                <w:color w:val="1E2958" w:themeColor="text2"/>
              </w:rPr>
            </w:pPr>
            <w:r w:rsidRPr="006A0A13">
              <w:rPr>
                <w:rFonts w:ascii="Source Sans Pro regular" w:hAnsi="Source Sans Pro regular"/>
                <w:b/>
                <w:bCs/>
                <w:color w:val="1E2958" w:themeColor="text2"/>
              </w:rPr>
              <w:t>Course</w:t>
            </w:r>
          </w:p>
        </w:tc>
        <w:tc>
          <w:tcPr>
            <w:tcW w:w="1417" w:type="dxa"/>
            <w:shd w:val="clear" w:color="auto" w:fill="76CB80"/>
          </w:tcPr>
          <w:p w14:paraId="34D77EA3" w14:textId="3BF817D2" w:rsidR="00EF793F" w:rsidRPr="006A0A13" w:rsidRDefault="00EF793F" w:rsidP="00633D63">
            <w:pPr>
              <w:rPr>
                <w:rFonts w:ascii="Source Sans Pro regular" w:hAnsi="Source Sans Pro regular"/>
                <w:b/>
                <w:bCs/>
                <w:color w:val="1E2958" w:themeColor="text2"/>
              </w:rPr>
            </w:pPr>
            <w:r w:rsidRPr="006A0A13">
              <w:rPr>
                <w:rFonts w:ascii="Source Sans Pro regular" w:hAnsi="Source Sans Pro regular"/>
                <w:b/>
                <w:bCs/>
                <w:color w:val="1E2958" w:themeColor="text2"/>
              </w:rPr>
              <w:t xml:space="preserve">Date and </w:t>
            </w:r>
            <w:proofErr w:type="gramStart"/>
            <w:r w:rsidRPr="006A0A13">
              <w:rPr>
                <w:rFonts w:ascii="Source Sans Pro regular" w:hAnsi="Source Sans Pro regular"/>
                <w:b/>
                <w:bCs/>
                <w:color w:val="1E2958" w:themeColor="text2"/>
              </w:rPr>
              <w:t>Time</w:t>
            </w:r>
            <w:proofErr w:type="gramEnd"/>
          </w:p>
        </w:tc>
        <w:tc>
          <w:tcPr>
            <w:tcW w:w="6770" w:type="dxa"/>
            <w:shd w:val="clear" w:color="auto" w:fill="76CB80"/>
          </w:tcPr>
          <w:p w14:paraId="4A21FFB7" w14:textId="467BCA0C" w:rsidR="00EF793F" w:rsidRPr="006A0A13" w:rsidRDefault="00EF793F" w:rsidP="00EF793F">
            <w:pPr>
              <w:jc w:val="both"/>
              <w:rPr>
                <w:rFonts w:ascii="Source Sans Pro regular" w:hAnsi="Source Sans Pro regular"/>
                <w:b/>
                <w:bCs/>
                <w:color w:val="1E2958" w:themeColor="text2"/>
              </w:rPr>
            </w:pPr>
            <w:r w:rsidRPr="006A0A13">
              <w:rPr>
                <w:rFonts w:ascii="Source Sans Pro regular" w:hAnsi="Source Sans Pro regular"/>
                <w:b/>
                <w:bCs/>
                <w:color w:val="1E2958" w:themeColor="text2"/>
              </w:rPr>
              <w:t>Course Information</w:t>
            </w:r>
          </w:p>
        </w:tc>
      </w:tr>
      <w:tr w:rsidR="00F16C01" w:rsidRPr="006A0A13" w14:paraId="28965B27" w14:textId="77777777" w:rsidTr="00DE2867">
        <w:tc>
          <w:tcPr>
            <w:tcW w:w="1843" w:type="dxa"/>
          </w:tcPr>
          <w:p w14:paraId="670953B1" w14:textId="77777777" w:rsidR="00F16C01" w:rsidRPr="00030D24" w:rsidRDefault="00F16C01" w:rsidP="003D72C8">
            <w:pPr>
              <w:rPr>
                <w:rFonts w:ascii="Source Sans Pro regular" w:hAnsi="Source Sans Pro regular"/>
                <w:b/>
                <w:bCs/>
                <w:color w:val="1E2958" w:themeColor="text2"/>
                <w:sz w:val="20"/>
                <w:szCs w:val="20"/>
              </w:rPr>
            </w:pPr>
            <w:bookmarkStart w:id="0" w:name="_Hlk218507832"/>
            <w:r w:rsidRPr="00030D24">
              <w:rPr>
                <w:rFonts w:ascii="Source Sans Pro regular" w:hAnsi="Source Sans Pro regular"/>
                <w:b/>
                <w:bCs/>
                <w:color w:val="1E2958" w:themeColor="text2"/>
                <w:sz w:val="20"/>
                <w:szCs w:val="20"/>
              </w:rPr>
              <w:t>Early Years Finance</w:t>
            </w:r>
          </w:p>
          <w:p w14:paraId="07A94834" w14:textId="77777777" w:rsidR="00030D24" w:rsidRPr="00030D24" w:rsidRDefault="00030D24" w:rsidP="003D72C8">
            <w:pPr>
              <w:rPr>
                <w:rFonts w:ascii="Source Sans Pro regular" w:hAnsi="Source Sans Pro regular"/>
                <w:b/>
                <w:bCs/>
                <w:color w:val="1E2958" w:themeColor="text2"/>
                <w:sz w:val="20"/>
                <w:szCs w:val="20"/>
              </w:rPr>
            </w:pPr>
          </w:p>
          <w:p w14:paraId="5CACD763" w14:textId="5BD4FF24" w:rsidR="00030D24" w:rsidRPr="00030D24" w:rsidRDefault="00030D24" w:rsidP="003D72C8">
            <w:pPr>
              <w:rPr>
                <w:rFonts w:ascii="Source Sans Pro regular" w:hAnsi="Source Sans Pro regular"/>
                <w:b/>
                <w:bCs/>
                <w:color w:val="1E2958" w:themeColor="text2"/>
                <w:sz w:val="20"/>
                <w:szCs w:val="20"/>
              </w:rPr>
            </w:pPr>
            <w:hyperlink r:id="rId7" w:history="1">
              <w:r w:rsidRPr="00AE2DB2">
                <w:rPr>
                  <w:rStyle w:val="Hyperlink"/>
                  <w:rFonts w:ascii="Source Sans Pro regular" w:hAnsi="Source Sans Pro regular"/>
                  <w:b/>
                  <w:bCs/>
                  <w:color w:val="1962D1" w:themeColor="accent1" w:themeShade="BF"/>
                  <w:sz w:val="20"/>
                  <w:szCs w:val="20"/>
                </w:rPr>
                <w:t>GovernorHub</w:t>
              </w:r>
            </w:hyperlink>
          </w:p>
        </w:tc>
        <w:tc>
          <w:tcPr>
            <w:tcW w:w="1417" w:type="dxa"/>
          </w:tcPr>
          <w:p w14:paraId="2A8408D0" w14:textId="77777777" w:rsidR="00F16C01" w:rsidRPr="00030D24" w:rsidRDefault="00F16C01" w:rsidP="003D72C8">
            <w:pPr>
              <w:jc w:val="center"/>
              <w:rPr>
                <w:rFonts w:ascii="Source Sans Pro regular" w:hAnsi="Source Sans Pro regular"/>
                <w:b/>
                <w:bCs/>
                <w:color w:val="1E2958" w:themeColor="text2"/>
                <w:sz w:val="20"/>
                <w:szCs w:val="20"/>
              </w:rPr>
            </w:pPr>
            <w:r w:rsidRPr="00030D24">
              <w:rPr>
                <w:rFonts w:ascii="Source Sans Pro regular" w:hAnsi="Source Sans Pro regular"/>
                <w:b/>
                <w:bCs/>
                <w:color w:val="1E2958" w:themeColor="text2"/>
                <w:sz w:val="20"/>
                <w:szCs w:val="20"/>
              </w:rPr>
              <w:t>Wed 07 Jan</w:t>
            </w:r>
          </w:p>
          <w:p w14:paraId="6DCFD990" w14:textId="0468E353" w:rsidR="00F16C01" w:rsidRPr="00030D24" w:rsidRDefault="00F16C01" w:rsidP="003D72C8">
            <w:pPr>
              <w:jc w:val="center"/>
              <w:rPr>
                <w:rFonts w:ascii="Source Sans Pro regular" w:hAnsi="Source Sans Pro regular"/>
                <w:b/>
                <w:bCs/>
                <w:color w:val="1E2958" w:themeColor="text2"/>
                <w:sz w:val="20"/>
                <w:szCs w:val="20"/>
              </w:rPr>
            </w:pPr>
            <w:r w:rsidRPr="00030D24">
              <w:rPr>
                <w:rFonts w:ascii="Source Sans Pro regular" w:hAnsi="Source Sans Pro regular"/>
                <w:b/>
                <w:bCs/>
                <w:color w:val="1E2958" w:themeColor="text2"/>
                <w:sz w:val="20"/>
                <w:szCs w:val="20"/>
              </w:rPr>
              <w:t>19:00-20:00</w:t>
            </w:r>
          </w:p>
        </w:tc>
        <w:tc>
          <w:tcPr>
            <w:tcW w:w="6770" w:type="dxa"/>
          </w:tcPr>
          <w:p w14:paraId="4962DB07" w14:textId="77777777" w:rsidR="005B0CD8" w:rsidRPr="00030D24" w:rsidRDefault="005B0CD8" w:rsidP="005B0CD8">
            <w:pPr>
              <w:rPr>
                <w:rFonts w:ascii="Source Sans Pro regular" w:hAnsi="Source Sans Pro regular"/>
                <w:color w:val="1E2958" w:themeColor="text2"/>
                <w:sz w:val="20"/>
                <w:szCs w:val="20"/>
              </w:rPr>
            </w:pPr>
            <w:r w:rsidRPr="00030D24">
              <w:rPr>
                <w:rFonts w:ascii="Source Sans Pro regular" w:hAnsi="Source Sans Pro regular"/>
                <w:color w:val="1E2958" w:themeColor="text2"/>
                <w:sz w:val="20"/>
                <w:szCs w:val="20"/>
              </w:rPr>
              <w:t>This session will:</w:t>
            </w:r>
          </w:p>
          <w:p w14:paraId="70796545" w14:textId="77777777" w:rsidR="005B0CD8" w:rsidRPr="00030D24" w:rsidRDefault="005B0CD8" w:rsidP="005B0CD8">
            <w:pPr>
              <w:pStyle w:val="ListParagraph"/>
              <w:numPr>
                <w:ilvl w:val="0"/>
                <w:numId w:val="20"/>
              </w:numPr>
              <w:rPr>
                <w:rFonts w:ascii="Source Sans Pro regular" w:hAnsi="Source Sans Pro regular"/>
                <w:color w:val="1E2958" w:themeColor="text2"/>
                <w:sz w:val="20"/>
                <w:szCs w:val="20"/>
              </w:rPr>
            </w:pPr>
            <w:r w:rsidRPr="00030D24">
              <w:rPr>
                <w:rFonts w:ascii="Source Sans Pro regular" w:hAnsi="Source Sans Pro regular"/>
                <w:color w:val="1E2958" w:themeColor="text2"/>
                <w:sz w:val="20"/>
                <w:szCs w:val="20"/>
              </w:rPr>
              <w:t>Introduce governors to Early Years (EY) finance and develop their understanding of EY funding</w:t>
            </w:r>
          </w:p>
          <w:p w14:paraId="7C2EFE13" w14:textId="77777777" w:rsidR="005B0CD8" w:rsidRPr="00030D24" w:rsidRDefault="005B0CD8" w:rsidP="005B0CD8">
            <w:pPr>
              <w:pStyle w:val="ListParagraph"/>
              <w:numPr>
                <w:ilvl w:val="0"/>
                <w:numId w:val="20"/>
              </w:numPr>
              <w:rPr>
                <w:rFonts w:ascii="Source Sans Pro regular" w:hAnsi="Source Sans Pro regular"/>
                <w:color w:val="1E2958" w:themeColor="text2"/>
                <w:sz w:val="20"/>
                <w:szCs w:val="20"/>
              </w:rPr>
            </w:pPr>
            <w:r w:rsidRPr="00030D24">
              <w:rPr>
                <w:rFonts w:ascii="Source Sans Pro regular" w:hAnsi="Source Sans Pro regular"/>
                <w:color w:val="1E2958" w:themeColor="text2"/>
                <w:sz w:val="20"/>
                <w:szCs w:val="20"/>
              </w:rPr>
              <w:t>Cover sources of funding and what influences it</w:t>
            </w:r>
          </w:p>
          <w:p w14:paraId="7EF29ADD" w14:textId="33853D11" w:rsidR="005B0CD8" w:rsidRPr="00030D24" w:rsidRDefault="005B0CD8" w:rsidP="005B0CD8">
            <w:pPr>
              <w:pStyle w:val="ListParagraph"/>
              <w:numPr>
                <w:ilvl w:val="0"/>
                <w:numId w:val="20"/>
              </w:numPr>
              <w:rPr>
                <w:rFonts w:ascii="Source Sans Pro regular" w:hAnsi="Source Sans Pro regular"/>
                <w:color w:val="1E2958" w:themeColor="text2"/>
                <w:sz w:val="20"/>
                <w:szCs w:val="20"/>
              </w:rPr>
            </w:pPr>
            <w:r w:rsidRPr="00030D24">
              <w:rPr>
                <w:rFonts w:ascii="Source Sans Pro regular" w:hAnsi="Source Sans Pro regular"/>
                <w:color w:val="1E2958" w:themeColor="text2"/>
                <w:sz w:val="20"/>
                <w:szCs w:val="20"/>
              </w:rPr>
              <w:t>Consider the role of governors in the effective allocation and use of funding.</w:t>
            </w:r>
          </w:p>
          <w:p w14:paraId="59DA5908" w14:textId="3C2BFB22" w:rsidR="00F16C01" w:rsidRPr="00030D24" w:rsidRDefault="005B0CD8" w:rsidP="005B0CD8">
            <w:pPr>
              <w:rPr>
                <w:rFonts w:ascii="Source Sans Pro regular" w:hAnsi="Source Sans Pro regular"/>
                <w:color w:val="1E2958" w:themeColor="text2"/>
                <w:sz w:val="20"/>
                <w:szCs w:val="20"/>
              </w:rPr>
            </w:pPr>
            <w:r w:rsidRPr="00030D24">
              <w:rPr>
                <w:rFonts w:ascii="Source Sans Pro regular" w:hAnsi="Source Sans Pro regular"/>
                <w:i/>
                <w:iCs/>
                <w:color w:val="1E2958" w:themeColor="text2"/>
                <w:sz w:val="20"/>
                <w:szCs w:val="20"/>
              </w:rPr>
              <w:t xml:space="preserve">This session is aimed at governors of maintained nursery and primary schools.  </w:t>
            </w:r>
          </w:p>
        </w:tc>
      </w:tr>
      <w:tr w:rsidR="00F16C01" w:rsidRPr="006A0A13" w14:paraId="02A0AE7A" w14:textId="77777777" w:rsidTr="00DE2867">
        <w:tc>
          <w:tcPr>
            <w:tcW w:w="1843" w:type="dxa"/>
          </w:tcPr>
          <w:p w14:paraId="48ACD2DF" w14:textId="77777777" w:rsidR="00F16C01" w:rsidRPr="00030D24" w:rsidRDefault="00F16C01" w:rsidP="003D72C8">
            <w:pPr>
              <w:rPr>
                <w:rFonts w:ascii="Source Sans Pro regular" w:hAnsi="Source Sans Pro regular"/>
                <w:b/>
                <w:bCs/>
                <w:color w:val="1E2958" w:themeColor="text2"/>
                <w:sz w:val="20"/>
                <w:szCs w:val="20"/>
              </w:rPr>
            </w:pPr>
            <w:r w:rsidRPr="00030D24">
              <w:rPr>
                <w:rFonts w:ascii="Source Sans Pro regular" w:hAnsi="Source Sans Pro regular"/>
                <w:b/>
                <w:bCs/>
                <w:color w:val="1E2958" w:themeColor="text2"/>
                <w:sz w:val="20"/>
                <w:szCs w:val="20"/>
              </w:rPr>
              <w:t>Sustainability Governance</w:t>
            </w:r>
          </w:p>
          <w:p w14:paraId="2EF7258C" w14:textId="77777777" w:rsidR="00030D24" w:rsidRPr="00030D24" w:rsidRDefault="00030D24" w:rsidP="003D72C8">
            <w:pPr>
              <w:rPr>
                <w:rFonts w:ascii="Source Sans Pro regular" w:hAnsi="Source Sans Pro regular"/>
                <w:b/>
                <w:bCs/>
                <w:color w:val="1E2958" w:themeColor="text2"/>
                <w:sz w:val="20"/>
                <w:szCs w:val="20"/>
              </w:rPr>
            </w:pPr>
          </w:p>
          <w:p w14:paraId="7E215028" w14:textId="79484DF7" w:rsidR="00030D24" w:rsidRPr="00030D24" w:rsidRDefault="00030D24" w:rsidP="003D72C8">
            <w:pPr>
              <w:rPr>
                <w:rFonts w:ascii="Source Sans Pro regular" w:hAnsi="Source Sans Pro regular"/>
                <w:b/>
                <w:bCs/>
                <w:color w:val="1E2958" w:themeColor="text2"/>
                <w:sz w:val="20"/>
                <w:szCs w:val="20"/>
              </w:rPr>
            </w:pPr>
            <w:hyperlink r:id="rId8" w:history="1">
              <w:r w:rsidRPr="00AE2DB2">
                <w:rPr>
                  <w:rStyle w:val="Hyperlink"/>
                  <w:rFonts w:ascii="Source Sans Pro regular" w:hAnsi="Source Sans Pro regular"/>
                  <w:b/>
                  <w:bCs/>
                  <w:color w:val="1962D1" w:themeColor="accent1" w:themeShade="BF"/>
                  <w:sz w:val="20"/>
                  <w:szCs w:val="20"/>
                </w:rPr>
                <w:t>GovernorHub</w:t>
              </w:r>
            </w:hyperlink>
          </w:p>
        </w:tc>
        <w:tc>
          <w:tcPr>
            <w:tcW w:w="1417" w:type="dxa"/>
          </w:tcPr>
          <w:p w14:paraId="15F1A7B8" w14:textId="77777777" w:rsidR="00F16C01" w:rsidRPr="00030D24" w:rsidRDefault="00F16C01" w:rsidP="003D72C8">
            <w:pPr>
              <w:jc w:val="center"/>
              <w:rPr>
                <w:rFonts w:ascii="Source Sans Pro regular" w:hAnsi="Source Sans Pro regular"/>
                <w:b/>
                <w:bCs/>
                <w:color w:val="1E2958" w:themeColor="text2"/>
                <w:sz w:val="20"/>
                <w:szCs w:val="20"/>
              </w:rPr>
            </w:pPr>
            <w:r w:rsidRPr="00030D24">
              <w:rPr>
                <w:rFonts w:ascii="Source Sans Pro regular" w:hAnsi="Source Sans Pro regular"/>
                <w:b/>
                <w:bCs/>
                <w:color w:val="1E2958" w:themeColor="text2"/>
                <w:sz w:val="20"/>
                <w:szCs w:val="20"/>
              </w:rPr>
              <w:t>Thu 08 Jan</w:t>
            </w:r>
          </w:p>
          <w:p w14:paraId="5F0D00F2" w14:textId="543CC408" w:rsidR="00F16C01" w:rsidRPr="00030D24" w:rsidRDefault="00F16C01" w:rsidP="003D72C8">
            <w:pPr>
              <w:jc w:val="center"/>
              <w:rPr>
                <w:rFonts w:ascii="Source Sans Pro regular" w:hAnsi="Source Sans Pro regular"/>
                <w:b/>
                <w:bCs/>
                <w:color w:val="1E2958" w:themeColor="text2"/>
                <w:sz w:val="20"/>
                <w:szCs w:val="20"/>
              </w:rPr>
            </w:pPr>
            <w:r w:rsidRPr="00030D24">
              <w:rPr>
                <w:rFonts w:ascii="Source Sans Pro regular" w:hAnsi="Source Sans Pro regular"/>
                <w:b/>
                <w:bCs/>
                <w:color w:val="1E2958" w:themeColor="text2"/>
                <w:sz w:val="20"/>
                <w:szCs w:val="20"/>
              </w:rPr>
              <w:t>19:00-20:00</w:t>
            </w:r>
          </w:p>
        </w:tc>
        <w:tc>
          <w:tcPr>
            <w:tcW w:w="6770" w:type="dxa"/>
          </w:tcPr>
          <w:p w14:paraId="0E91492C" w14:textId="77777777" w:rsidR="00DB001C" w:rsidRPr="00030D24" w:rsidRDefault="00DB001C" w:rsidP="00DB001C">
            <w:pPr>
              <w:jc w:val="both"/>
              <w:rPr>
                <w:rFonts w:ascii="Source Sans Pro regular" w:hAnsi="Source Sans Pro regular"/>
                <w:color w:val="1E2958" w:themeColor="text2"/>
                <w:sz w:val="20"/>
                <w:szCs w:val="20"/>
              </w:rPr>
            </w:pPr>
            <w:r w:rsidRPr="00030D24">
              <w:rPr>
                <w:rFonts w:ascii="Source Sans Pro regular" w:hAnsi="Source Sans Pro regular"/>
                <w:color w:val="1E2958" w:themeColor="text2"/>
                <w:sz w:val="20"/>
                <w:szCs w:val="20"/>
              </w:rPr>
              <w:t xml:space="preserve">This briefing will highlight your responsibilities based on the DfE’s </w:t>
            </w:r>
            <w:r w:rsidRPr="00030D24">
              <w:rPr>
                <w:rFonts w:ascii="Source Sans Pro regular" w:hAnsi="Source Sans Pro regular"/>
                <w:i/>
                <w:iCs/>
                <w:color w:val="1E2958" w:themeColor="text2"/>
                <w:sz w:val="20"/>
                <w:szCs w:val="20"/>
              </w:rPr>
              <w:t>Sustainability and Climate Strategy</w:t>
            </w:r>
            <w:r w:rsidRPr="00030D24">
              <w:rPr>
                <w:rFonts w:ascii="Source Sans Pro regular" w:hAnsi="Source Sans Pro regular"/>
                <w:color w:val="1E2958" w:themeColor="text2"/>
                <w:sz w:val="20"/>
                <w:szCs w:val="20"/>
              </w:rPr>
              <w:t>. It will cover:</w:t>
            </w:r>
          </w:p>
          <w:p w14:paraId="76B0E7FC" w14:textId="77777777" w:rsidR="00DB001C" w:rsidRPr="00030D24" w:rsidRDefault="00DB001C" w:rsidP="00DB001C">
            <w:pPr>
              <w:pStyle w:val="ListParagraph"/>
              <w:numPr>
                <w:ilvl w:val="0"/>
                <w:numId w:val="32"/>
              </w:numPr>
              <w:jc w:val="both"/>
              <w:rPr>
                <w:rFonts w:ascii="Source Sans Pro regular" w:hAnsi="Source Sans Pro regular"/>
                <w:color w:val="1E2958" w:themeColor="text2"/>
                <w:sz w:val="20"/>
                <w:szCs w:val="20"/>
              </w:rPr>
            </w:pPr>
            <w:r w:rsidRPr="00030D24">
              <w:rPr>
                <w:rFonts w:ascii="Source Sans Pro regular" w:hAnsi="Source Sans Pro regular"/>
                <w:color w:val="1E2958" w:themeColor="text2"/>
                <w:sz w:val="20"/>
                <w:szCs w:val="20"/>
              </w:rPr>
              <w:t>The school’s sustainability responsibilities</w:t>
            </w:r>
          </w:p>
          <w:p w14:paraId="7BC0A7ED" w14:textId="77777777" w:rsidR="00DB001C" w:rsidRPr="00030D24" w:rsidRDefault="00DB001C" w:rsidP="00DB001C">
            <w:pPr>
              <w:pStyle w:val="ListParagraph"/>
              <w:numPr>
                <w:ilvl w:val="0"/>
                <w:numId w:val="32"/>
              </w:numPr>
              <w:jc w:val="both"/>
              <w:rPr>
                <w:rFonts w:ascii="Source Sans Pro regular" w:hAnsi="Source Sans Pro regular"/>
                <w:color w:val="1E2958" w:themeColor="text2"/>
                <w:sz w:val="20"/>
                <w:szCs w:val="20"/>
              </w:rPr>
            </w:pPr>
            <w:r w:rsidRPr="00030D24">
              <w:rPr>
                <w:rFonts w:ascii="Source Sans Pro regular" w:hAnsi="Source Sans Pro regular"/>
                <w:color w:val="1E2958" w:themeColor="text2"/>
                <w:sz w:val="20"/>
                <w:szCs w:val="20"/>
              </w:rPr>
              <w:t>The role of the board</w:t>
            </w:r>
          </w:p>
          <w:p w14:paraId="10EA2BD8" w14:textId="729C4A79" w:rsidR="00F16C01" w:rsidRPr="00030D24" w:rsidRDefault="00DB001C" w:rsidP="00507612">
            <w:pPr>
              <w:pStyle w:val="ListParagraph"/>
              <w:numPr>
                <w:ilvl w:val="0"/>
                <w:numId w:val="32"/>
              </w:numPr>
              <w:jc w:val="both"/>
              <w:rPr>
                <w:rFonts w:ascii="Source Sans Pro regular" w:hAnsi="Source Sans Pro regular"/>
                <w:color w:val="1E2958" w:themeColor="text2"/>
                <w:sz w:val="20"/>
                <w:szCs w:val="20"/>
              </w:rPr>
            </w:pPr>
            <w:r w:rsidRPr="00030D24">
              <w:rPr>
                <w:rFonts w:ascii="Source Sans Pro regular" w:hAnsi="Source Sans Pro regular"/>
                <w:color w:val="1E2958" w:themeColor="text2"/>
                <w:sz w:val="20"/>
                <w:szCs w:val="20"/>
              </w:rPr>
              <w:t>Practical steps you can take to support your school.</w:t>
            </w:r>
          </w:p>
        </w:tc>
      </w:tr>
      <w:tr w:rsidR="00F16C01" w:rsidRPr="006A0A13" w14:paraId="00ECB918" w14:textId="77777777" w:rsidTr="00DE2867">
        <w:tc>
          <w:tcPr>
            <w:tcW w:w="1843" w:type="dxa"/>
          </w:tcPr>
          <w:p w14:paraId="26342664" w14:textId="77777777" w:rsidR="00F16C01" w:rsidRPr="00030D24" w:rsidRDefault="00F16C01" w:rsidP="003D72C8">
            <w:pPr>
              <w:rPr>
                <w:rFonts w:ascii="Source Sans Pro regular" w:hAnsi="Source Sans Pro regular"/>
                <w:b/>
                <w:bCs/>
                <w:color w:val="1E2958" w:themeColor="text2"/>
                <w:sz w:val="20"/>
                <w:szCs w:val="20"/>
              </w:rPr>
            </w:pPr>
            <w:r w:rsidRPr="00030D24">
              <w:rPr>
                <w:rFonts w:ascii="Source Sans Pro regular" w:hAnsi="Source Sans Pro regular"/>
                <w:b/>
                <w:bCs/>
                <w:color w:val="1E2958" w:themeColor="text2"/>
                <w:sz w:val="20"/>
                <w:szCs w:val="20"/>
              </w:rPr>
              <w:t>Safeguarding Children Level 2</w:t>
            </w:r>
          </w:p>
          <w:p w14:paraId="6E13A161" w14:textId="77777777" w:rsidR="00030D24" w:rsidRPr="00030D24" w:rsidRDefault="00030D24" w:rsidP="003D72C8">
            <w:pPr>
              <w:rPr>
                <w:rFonts w:ascii="Source Sans Pro regular" w:hAnsi="Source Sans Pro regular"/>
                <w:b/>
                <w:bCs/>
                <w:color w:val="1E2958" w:themeColor="text2"/>
                <w:sz w:val="20"/>
                <w:szCs w:val="20"/>
              </w:rPr>
            </w:pPr>
          </w:p>
          <w:p w14:paraId="4939963E" w14:textId="32E1EC15" w:rsidR="00030D24" w:rsidRPr="00030D24" w:rsidRDefault="00030D24" w:rsidP="003D72C8">
            <w:pPr>
              <w:rPr>
                <w:rFonts w:ascii="Source Sans Pro regular" w:hAnsi="Source Sans Pro regular"/>
                <w:b/>
                <w:bCs/>
                <w:color w:val="1E2958" w:themeColor="text2"/>
                <w:sz w:val="20"/>
                <w:szCs w:val="20"/>
              </w:rPr>
            </w:pPr>
            <w:hyperlink r:id="rId9" w:history="1">
              <w:r w:rsidRPr="00AE2DB2">
                <w:rPr>
                  <w:rStyle w:val="Hyperlink"/>
                  <w:rFonts w:ascii="Source Sans Pro regular" w:hAnsi="Source Sans Pro regular"/>
                  <w:b/>
                  <w:bCs/>
                  <w:color w:val="1962D1" w:themeColor="accent1" w:themeShade="BF"/>
                  <w:sz w:val="20"/>
                  <w:szCs w:val="20"/>
                </w:rPr>
                <w:t>GovernorHub</w:t>
              </w:r>
            </w:hyperlink>
          </w:p>
        </w:tc>
        <w:tc>
          <w:tcPr>
            <w:tcW w:w="1417" w:type="dxa"/>
          </w:tcPr>
          <w:p w14:paraId="350816EC" w14:textId="77777777" w:rsidR="00F16C01" w:rsidRPr="00030D24" w:rsidRDefault="00F16C01" w:rsidP="003D72C8">
            <w:pPr>
              <w:jc w:val="center"/>
              <w:rPr>
                <w:rFonts w:ascii="Source Sans Pro regular" w:hAnsi="Source Sans Pro regular"/>
                <w:b/>
                <w:bCs/>
                <w:color w:val="1E2958" w:themeColor="text2"/>
                <w:sz w:val="20"/>
                <w:szCs w:val="20"/>
              </w:rPr>
            </w:pPr>
            <w:r w:rsidRPr="00030D24">
              <w:rPr>
                <w:rFonts w:ascii="Source Sans Pro regular" w:hAnsi="Source Sans Pro regular"/>
                <w:b/>
                <w:bCs/>
                <w:color w:val="1E2958" w:themeColor="text2"/>
                <w:sz w:val="20"/>
                <w:szCs w:val="20"/>
              </w:rPr>
              <w:t>Thu 15 Jan</w:t>
            </w:r>
          </w:p>
          <w:p w14:paraId="41459327" w14:textId="11D56626" w:rsidR="00F16C01" w:rsidRPr="00030D24" w:rsidRDefault="00F16C01" w:rsidP="003D72C8">
            <w:pPr>
              <w:jc w:val="center"/>
              <w:rPr>
                <w:rFonts w:ascii="Source Sans Pro regular" w:hAnsi="Source Sans Pro regular"/>
                <w:b/>
                <w:bCs/>
                <w:color w:val="1E2958" w:themeColor="text2"/>
                <w:sz w:val="20"/>
                <w:szCs w:val="20"/>
              </w:rPr>
            </w:pPr>
            <w:r w:rsidRPr="00030D24">
              <w:rPr>
                <w:rFonts w:ascii="Source Sans Pro regular" w:hAnsi="Source Sans Pro regular"/>
                <w:b/>
                <w:bCs/>
                <w:color w:val="1E2958" w:themeColor="text2"/>
                <w:sz w:val="20"/>
                <w:szCs w:val="20"/>
              </w:rPr>
              <w:t>18:30-20:30</w:t>
            </w:r>
          </w:p>
        </w:tc>
        <w:tc>
          <w:tcPr>
            <w:tcW w:w="6770" w:type="dxa"/>
          </w:tcPr>
          <w:p w14:paraId="2A247D69" w14:textId="6DC735C3" w:rsidR="00DE131B" w:rsidRPr="00030D24" w:rsidRDefault="00DE131B" w:rsidP="00DE131B">
            <w:pPr>
              <w:jc w:val="both"/>
              <w:rPr>
                <w:rFonts w:ascii="Source Sans Pro regular" w:hAnsi="Source Sans Pro regular"/>
                <w:color w:val="1E2958" w:themeColor="text2"/>
                <w:sz w:val="20"/>
                <w:szCs w:val="20"/>
              </w:rPr>
            </w:pPr>
            <w:r w:rsidRPr="00030D24">
              <w:rPr>
                <w:rFonts w:ascii="Source Sans Pro regular" w:hAnsi="Source Sans Pro regular"/>
                <w:color w:val="1E2958" w:themeColor="text2"/>
                <w:sz w:val="20"/>
                <w:szCs w:val="20"/>
              </w:rPr>
              <w:t>This course, delivered by the Education Safeguarding Advisory Team, provides governors with an explanation of their safeguarding duties, summarises the latest statutory requirements and supports the promotion and monitoring of safeguarding in schools.</w:t>
            </w:r>
          </w:p>
          <w:p w14:paraId="252B15B6" w14:textId="178F44CA" w:rsidR="00F16C01" w:rsidRPr="00030D24" w:rsidRDefault="00DE131B" w:rsidP="00DE131B">
            <w:pPr>
              <w:jc w:val="both"/>
              <w:rPr>
                <w:rFonts w:ascii="Source Sans Pro regular" w:hAnsi="Source Sans Pro regular"/>
                <w:color w:val="1E2958" w:themeColor="text2"/>
                <w:sz w:val="20"/>
                <w:szCs w:val="20"/>
              </w:rPr>
            </w:pPr>
            <w:r w:rsidRPr="00030D24">
              <w:rPr>
                <w:rFonts w:ascii="Source Sans Pro regular" w:hAnsi="Source Sans Pro regular"/>
                <w:i/>
                <w:iCs/>
                <w:color w:val="1E2958" w:themeColor="text2"/>
                <w:sz w:val="20"/>
                <w:szCs w:val="20"/>
              </w:rPr>
              <w:t xml:space="preserve">This is a </w:t>
            </w:r>
            <w:r w:rsidRPr="00030D24">
              <w:rPr>
                <w:rFonts w:ascii="Source Sans Pro regular" w:hAnsi="Source Sans Pro regular"/>
                <w:b/>
                <w:bCs/>
                <w:i/>
                <w:iCs/>
                <w:color w:val="1E2958" w:themeColor="text2"/>
                <w:sz w:val="20"/>
                <w:szCs w:val="20"/>
              </w:rPr>
              <w:t>Level 2 Safeguarding course</w:t>
            </w:r>
            <w:r w:rsidRPr="00030D24">
              <w:rPr>
                <w:rFonts w:ascii="Source Sans Pro regular" w:hAnsi="Source Sans Pro regular"/>
                <w:i/>
                <w:iCs/>
                <w:color w:val="1E2958" w:themeColor="text2"/>
                <w:sz w:val="20"/>
                <w:szCs w:val="20"/>
              </w:rPr>
              <w:t>- recommended for all board members. It should be updated at least every three years.</w:t>
            </w:r>
          </w:p>
        </w:tc>
      </w:tr>
      <w:tr w:rsidR="00ED4C2C" w:rsidRPr="006A0A13" w14:paraId="23D486F4" w14:textId="77777777" w:rsidTr="00DE2867">
        <w:tc>
          <w:tcPr>
            <w:tcW w:w="1843" w:type="dxa"/>
          </w:tcPr>
          <w:p w14:paraId="18630953" w14:textId="77777777" w:rsidR="00ED4C2C" w:rsidRDefault="00ED4C2C" w:rsidP="003D72C8">
            <w:pPr>
              <w:rPr>
                <w:rFonts w:ascii="Source Sans Pro regular" w:hAnsi="Source Sans Pro regular"/>
                <w:b/>
                <w:bCs/>
                <w:color w:val="1E2958" w:themeColor="text2"/>
                <w:sz w:val="20"/>
                <w:szCs w:val="20"/>
              </w:rPr>
            </w:pPr>
            <w:bookmarkStart w:id="1" w:name="_Hlk218507857"/>
            <w:bookmarkEnd w:id="0"/>
            <w:r>
              <w:rPr>
                <w:rFonts w:ascii="Source Sans Pro regular" w:hAnsi="Source Sans Pro regular"/>
                <w:b/>
                <w:bCs/>
                <w:color w:val="C00000"/>
                <w:sz w:val="20"/>
                <w:szCs w:val="20"/>
              </w:rPr>
              <w:t>**NEW**</w:t>
            </w:r>
            <w:r>
              <w:rPr>
                <w:rFonts w:ascii="Source Sans Pro regular" w:hAnsi="Source Sans Pro regular"/>
                <w:b/>
                <w:bCs/>
                <w:color w:val="C00000"/>
                <w:sz w:val="20"/>
                <w:szCs w:val="20"/>
              </w:rPr>
              <w:br/>
            </w:r>
            <w:r w:rsidRPr="00ED4C2C">
              <w:rPr>
                <w:rFonts w:ascii="Source Sans Pro regular" w:hAnsi="Source Sans Pro regular"/>
                <w:b/>
                <w:bCs/>
                <w:color w:val="C00000"/>
                <w:sz w:val="20"/>
                <w:szCs w:val="20"/>
              </w:rPr>
              <w:t xml:space="preserve">FREE </w:t>
            </w:r>
            <w:r w:rsidRPr="00ED4C2C">
              <w:rPr>
                <w:rFonts w:ascii="Source Sans Pro regular" w:hAnsi="Source Sans Pro regular"/>
                <w:b/>
                <w:bCs/>
                <w:color w:val="1E2958" w:themeColor="text2"/>
                <w:sz w:val="20"/>
                <w:szCs w:val="20"/>
              </w:rPr>
              <w:t>Affordable Schools: a strategic look at school finances for maintained schools</w:t>
            </w:r>
          </w:p>
          <w:p w14:paraId="0A6F6C04" w14:textId="61373FDF" w:rsidR="00AE2DB2" w:rsidRPr="00030D24" w:rsidRDefault="00AE2DB2" w:rsidP="003D72C8">
            <w:pPr>
              <w:rPr>
                <w:rFonts w:ascii="Source Sans Pro regular" w:hAnsi="Source Sans Pro regular"/>
                <w:b/>
                <w:bCs/>
                <w:color w:val="1E2958" w:themeColor="text2"/>
                <w:sz w:val="20"/>
                <w:szCs w:val="20"/>
              </w:rPr>
            </w:pPr>
            <w:hyperlink r:id="rId10" w:history="1">
              <w:r w:rsidRPr="00AE2DB2">
                <w:rPr>
                  <w:rStyle w:val="Hyperlink"/>
                  <w:rFonts w:ascii="Source Sans Pro regular" w:hAnsi="Source Sans Pro regular"/>
                  <w:b/>
                  <w:bCs/>
                  <w:color w:val="1962D1" w:themeColor="accent1" w:themeShade="BF"/>
                  <w:sz w:val="20"/>
                  <w:szCs w:val="20"/>
                </w:rPr>
                <w:t>GovernorHub</w:t>
              </w:r>
            </w:hyperlink>
          </w:p>
        </w:tc>
        <w:tc>
          <w:tcPr>
            <w:tcW w:w="1417" w:type="dxa"/>
          </w:tcPr>
          <w:p w14:paraId="7FE4445A" w14:textId="77777777" w:rsidR="00ED4C2C" w:rsidRDefault="00ED4C2C" w:rsidP="003D72C8">
            <w:pPr>
              <w:jc w:val="center"/>
              <w:rPr>
                <w:rFonts w:ascii="Source Sans Pro regular" w:hAnsi="Source Sans Pro regular"/>
                <w:b/>
                <w:bCs/>
                <w:color w:val="1E2958" w:themeColor="text2"/>
                <w:sz w:val="20"/>
                <w:szCs w:val="20"/>
              </w:rPr>
            </w:pPr>
            <w:r>
              <w:rPr>
                <w:rFonts w:ascii="Source Sans Pro regular" w:hAnsi="Source Sans Pro regular"/>
                <w:b/>
                <w:bCs/>
                <w:color w:val="1E2958" w:themeColor="text2"/>
                <w:sz w:val="20"/>
                <w:szCs w:val="20"/>
              </w:rPr>
              <w:t>Mon 19 Jan</w:t>
            </w:r>
          </w:p>
          <w:p w14:paraId="6F8F7A64" w14:textId="5D6CBDBE" w:rsidR="00ED4C2C" w:rsidRPr="00030D24" w:rsidRDefault="00ED4C2C" w:rsidP="003D72C8">
            <w:pPr>
              <w:jc w:val="center"/>
              <w:rPr>
                <w:rFonts w:ascii="Source Sans Pro regular" w:hAnsi="Source Sans Pro regular"/>
                <w:b/>
                <w:bCs/>
                <w:color w:val="1E2958" w:themeColor="text2"/>
                <w:sz w:val="20"/>
                <w:szCs w:val="20"/>
              </w:rPr>
            </w:pPr>
            <w:r>
              <w:rPr>
                <w:rFonts w:ascii="Source Sans Pro regular" w:hAnsi="Source Sans Pro regular"/>
                <w:b/>
                <w:bCs/>
                <w:color w:val="1E2958" w:themeColor="text2"/>
                <w:sz w:val="20"/>
                <w:szCs w:val="20"/>
              </w:rPr>
              <w:t>19:00-20:30</w:t>
            </w:r>
          </w:p>
        </w:tc>
        <w:tc>
          <w:tcPr>
            <w:tcW w:w="6770" w:type="dxa"/>
          </w:tcPr>
          <w:p w14:paraId="280E1D88" w14:textId="77777777" w:rsidR="00ED4C2C" w:rsidRPr="00ED4C2C" w:rsidRDefault="00ED4C2C" w:rsidP="00ED4C2C">
            <w:pPr>
              <w:rPr>
                <w:rFonts w:ascii="Source Sans Pro regular" w:hAnsi="Source Sans Pro regular"/>
                <w:color w:val="1E2958" w:themeColor="text2"/>
                <w:sz w:val="20"/>
                <w:szCs w:val="20"/>
              </w:rPr>
            </w:pPr>
            <w:proofErr w:type="gramStart"/>
            <w:r w:rsidRPr="00ED4C2C">
              <w:rPr>
                <w:rFonts w:ascii="Source Sans Pro regular" w:hAnsi="Source Sans Pro regular"/>
                <w:color w:val="1E2958" w:themeColor="text2"/>
                <w:sz w:val="20"/>
                <w:szCs w:val="20"/>
              </w:rPr>
              <w:t>More and more</w:t>
            </w:r>
            <w:proofErr w:type="gramEnd"/>
            <w:r w:rsidRPr="00ED4C2C">
              <w:rPr>
                <w:rFonts w:ascii="Source Sans Pro regular" w:hAnsi="Source Sans Pro regular"/>
                <w:color w:val="1E2958" w:themeColor="text2"/>
                <w:sz w:val="20"/>
                <w:szCs w:val="20"/>
              </w:rPr>
              <w:t xml:space="preserve"> schools are finding balancing school budgets increasingly </w:t>
            </w:r>
            <w:proofErr w:type="gramStart"/>
            <w:r w:rsidRPr="00ED4C2C">
              <w:rPr>
                <w:rFonts w:ascii="Source Sans Pro regular" w:hAnsi="Source Sans Pro regular"/>
                <w:color w:val="1E2958" w:themeColor="text2"/>
                <w:sz w:val="20"/>
                <w:szCs w:val="20"/>
              </w:rPr>
              <w:t>challenging</w:t>
            </w:r>
            <w:proofErr w:type="gramEnd"/>
            <w:r w:rsidRPr="00ED4C2C">
              <w:rPr>
                <w:rFonts w:ascii="Source Sans Pro regular" w:hAnsi="Source Sans Pro regular"/>
                <w:color w:val="1E2958" w:themeColor="text2"/>
                <w:sz w:val="20"/>
                <w:szCs w:val="20"/>
              </w:rPr>
              <w:t xml:space="preserve"> and governors have a strategic role in ensuring that school finances are managed effectively and are providing value for money. This course is designed to provide maintained governors with the knowledge and skills to:</w:t>
            </w:r>
          </w:p>
          <w:p w14:paraId="408FB09D" w14:textId="77777777" w:rsidR="00ED4C2C" w:rsidRPr="00ED4C2C" w:rsidRDefault="00ED4C2C" w:rsidP="00ED4C2C">
            <w:pPr>
              <w:numPr>
                <w:ilvl w:val="0"/>
                <w:numId w:val="34"/>
              </w:numPr>
              <w:rPr>
                <w:rFonts w:ascii="Source Sans Pro regular" w:hAnsi="Source Sans Pro regular"/>
                <w:color w:val="1E2958" w:themeColor="text2"/>
                <w:sz w:val="20"/>
                <w:szCs w:val="20"/>
              </w:rPr>
            </w:pPr>
            <w:r w:rsidRPr="00ED4C2C">
              <w:rPr>
                <w:rFonts w:ascii="Source Sans Pro regular" w:hAnsi="Source Sans Pro regular"/>
                <w:color w:val="1E2958" w:themeColor="text2"/>
                <w:sz w:val="20"/>
                <w:szCs w:val="20"/>
              </w:rPr>
              <w:t>Understand how your school is funded and how this funding is allocated within the school budget</w:t>
            </w:r>
          </w:p>
          <w:p w14:paraId="63775871" w14:textId="77777777" w:rsidR="00ED4C2C" w:rsidRPr="00ED4C2C" w:rsidRDefault="00ED4C2C" w:rsidP="00ED4C2C">
            <w:pPr>
              <w:numPr>
                <w:ilvl w:val="0"/>
                <w:numId w:val="34"/>
              </w:numPr>
              <w:rPr>
                <w:rFonts w:ascii="Source Sans Pro regular" w:hAnsi="Source Sans Pro regular"/>
                <w:color w:val="1E2958" w:themeColor="text2"/>
                <w:sz w:val="20"/>
                <w:szCs w:val="20"/>
              </w:rPr>
            </w:pPr>
            <w:r w:rsidRPr="00ED4C2C">
              <w:rPr>
                <w:rFonts w:ascii="Source Sans Pro regular" w:hAnsi="Source Sans Pro regular"/>
                <w:color w:val="1E2958" w:themeColor="text2"/>
                <w:sz w:val="20"/>
                <w:szCs w:val="20"/>
              </w:rPr>
              <w:t xml:space="preserve">Have a greater understanding of the financial pressures that your school could be facing. Some examples </w:t>
            </w:r>
            <w:proofErr w:type="gramStart"/>
            <w:r w:rsidRPr="00ED4C2C">
              <w:rPr>
                <w:rFonts w:ascii="Source Sans Pro regular" w:hAnsi="Source Sans Pro regular"/>
                <w:color w:val="1E2958" w:themeColor="text2"/>
                <w:sz w:val="20"/>
                <w:szCs w:val="20"/>
              </w:rPr>
              <w:t>are:</w:t>
            </w:r>
            <w:proofErr w:type="gramEnd"/>
            <w:r w:rsidRPr="00ED4C2C">
              <w:rPr>
                <w:rFonts w:ascii="Source Sans Pro regular" w:hAnsi="Source Sans Pro regular"/>
                <w:color w:val="1E2958" w:themeColor="text2"/>
                <w:sz w:val="20"/>
                <w:szCs w:val="20"/>
              </w:rPr>
              <w:t xml:space="preserve"> falling pupil numbers; staffing costs; curriculum priorities; increasing numbers of pupils with additional needs; personnel issues; parental concerns, and issues specific to your school</w:t>
            </w:r>
          </w:p>
          <w:p w14:paraId="7488C5FB" w14:textId="77777777" w:rsidR="00ED4C2C" w:rsidRPr="00ED4C2C" w:rsidRDefault="00ED4C2C" w:rsidP="00ED4C2C">
            <w:pPr>
              <w:numPr>
                <w:ilvl w:val="0"/>
                <w:numId w:val="34"/>
              </w:numPr>
              <w:rPr>
                <w:rFonts w:ascii="Source Sans Pro regular" w:hAnsi="Source Sans Pro regular"/>
                <w:color w:val="1E2958" w:themeColor="text2"/>
                <w:sz w:val="20"/>
                <w:szCs w:val="20"/>
              </w:rPr>
            </w:pPr>
            <w:r w:rsidRPr="00ED4C2C">
              <w:rPr>
                <w:rFonts w:ascii="Source Sans Pro regular" w:hAnsi="Source Sans Pro regular"/>
                <w:color w:val="1E2958" w:themeColor="text2"/>
                <w:sz w:val="20"/>
                <w:szCs w:val="20"/>
              </w:rPr>
              <w:t>Work with the headteacher and senior leadership team to find solutions to these issues.</w:t>
            </w:r>
          </w:p>
          <w:p w14:paraId="6E573D38" w14:textId="7B5A1B39" w:rsidR="00ED4C2C" w:rsidRPr="00030D24" w:rsidRDefault="00ED4C2C" w:rsidP="00DB001C">
            <w:pPr>
              <w:rPr>
                <w:rFonts w:ascii="Source Sans Pro regular" w:hAnsi="Source Sans Pro regular"/>
                <w:color w:val="1E2958" w:themeColor="text2"/>
                <w:sz w:val="20"/>
                <w:szCs w:val="20"/>
              </w:rPr>
            </w:pPr>
            <w:r w:rsidRPr="00ED4C2C">
              <w:rPr>
                <w:rFonts w:ascii="Source Sans Pro regular" w:hAnsi="Source Sans Pro regular"/>
                <w:color w:val="1E2958" w:themeColor="text2"/>
                <w:sz w:val="20"/>
                <w:szCs w:val="20"/>
              </w:rPr>
              <w:t>There will be opportunities for questions and discussion throughout the session.</w:t>
            </w:r>
          </w:p>
        </w:tc>
      </w:tr>
      <w:bookmarkEnd w:id="1"/>
      <w:tr w:rsidR="00F16C01" w:rsidRPr="006A0A13" w14:paraId="09CBE068" w14:textId="77777777" w:rsidTr="00DE2867">
        <w:tc>
          <w:tcPr>
            <w:tcW w:w="1843" w:type="dxa"/>
          </w:tcPr>
          <w:p w14:paraId="408DBA90" w14:textId="77777777" w:rsidR="00F16C01" w:rsidRPr="00030D24" w:rsidRDefault="00F16C01" w:rsidP="003D72C8">
            <w:pPr>
              <w:rPr>
                <w:rFonts w:ascii="Source Sans Pro regular" w:hAnsi="Source Sans Pro regular"/>
                <w:b/>
                <w:bCs/>
                <w:color w:val="1E2958" w:themeColor="text2"/>
                <w:sz w:val="20"/>
                <w:szCs w:val="20"/>
              </w:rPr>
            </w:pPr>
            <w:r w:rsidRPr="00030D24">
              <w:rPr>
                <w:rFonts w:ascii="Source Sans Pro regular" w:hAnsi="Source Sans Pro regular"/>
                <w:b/>
                <w:bCs/>
                <w:color w:val="1E2958" w:themeColor="text2"/>
                <w:sz w:val="20"/>
                <w:szCs w:val="20"/>
              </w:rPr>
              <w:t>Exclusions and Suspensions</w:t>
            </w:r>
            <w:r w:rsidR="005B0CD8" w:rsidRPr="00030D24">
              <w:rPr>
                <w:rFonts w:ascii="Source Sans Pro regular" w:hAnsi="Source Sans Pro regular"/>
                <w:b/>
                <w:bCs/>
                <w:color w:val="1E2958" w:themeColor="text2"/>
                <w:sz w:val="20"/>
                <w:szCs w:val="20"/>
              </w:rPr>
              <w:t>: information for governing boards</w:t>
            </w:r>
          </w:p>
          <w:p w14:paraId="2C02D883" w14:textId="77777777" w:rsidR="00030D24" w:rsidRPr="00030D24" w:rsidRDefault="00030D24" w:rsidP="003D72C8">
            <w:pPr>
              <w:rPr>
                <w:rFonts w:ascii="Source Sans Pro regular" w:hAnsi="Source Sans Pro regular"/>
                <w:b/>
                <w:bCs/>
                <w:color w:val="1E2958" w:themeColor="text2"/>
                <w:sz w:val="20"/>
                <w:szCs w:val="20"/>
              </w:rPr>
            </w:pPr>
          </w:p>
          <w:p w14:paraId="05DA341B" w14:textId="612C71E9" w:rsidR="00030D24" w:rsidRPr="00030D24" w:rsidRDefault="00030D24" w:rsidP="003D72C8">
            <w:pPr>
              <w:rPr>
                <w:rFonts w:ascii="Source Sans Pro regular" w:hAnsi="Source Sans Pro regular"/>
                <w:b/>
                <w:bCs/>
                <w:color w:val="1E2958" w:themeColor="text2"/>
                <w:sz w:val="20"/>
                <w:szCs w:val="20"/>
              </w:rPr>
            </w:pPr>
            <w:hyperlink r:id="rId11" w:history="1">
              <w:r w:rsidRPr="00AE2DB2">
                <w:rPr>
                  <w:rStyle w:val="Hyperlink"/>
                  <w:rFonts w:ascii="Source Sans Pro regular" w:hAnsi="Source Sans Pro regular"/>
                  <w:b/>
                  <w:bCs/>
                  <w:color w:val="1962D1" w:themeColor="accent1" w:themeShade="BF"/>
                  <w:sz w:val="20"/>
                  <w:szCs w:val="20"/>
                </w:rPr>
                <w:t>GovernorHub</w:t>
              </w:r>
            </w:hyperlink>
          </w:p>
        </w:tc>
        <w:tc>
          <w:tcPr>
            <w:tcW w:w="1417" w:type="dxa"/>
          </w:tcPr>
          <w:p w14:paraId="6381031F" w14:textId="77777777" w:rsidR="00F16C01" w:rsidRPr="00030D24" w:rsidRDefault="00F16C01" w:rsidP="003D72C8">
            <w:pPr>
              <w:jc w:val="center"/>
              <w:rPr>
                <w:rFonts w:ascii="Source Sans Pro regular" w:hAnsi="Source Sans Pro regular"/>
                <w:b/>
                <w:bCs/>
                <w:color w:val="1E2958" w:themeColor="text2"/>
                <w:sz w:val="20"/>
                <w:szCs w:val="20"/>
              </w:rPr>
            </w:pPr>
            <w:r w:rsidRPr="00030D24">
              <w:rPr>
                <w:rFonts w:ascii="Source Sans Pro regular" w:hAnsi="Source Sans Pro regular"/>
                <w:b/>
                <w:bCs/>
                <w:color w:val="1E2958" w:themeColor="text2"/>
                <w:sz w:val="20"/>
                <w:szCs w:val="20"/>
              </w:rPr>
              <w:t>Tue 20 Jan</w:t>
            </w:r>
          </w:p>
          <w:p w14:paraId="1F0D998C" w14:textId="34F6272D" w:rsidR="00F16C01" w:rsidRPr="00030D24" w:rsidRDefault="00F16C01" w:rsidP="003D72C8">
            <w:pPr>
              <w:jc w:val="center"/>
              <w:rPr>
                <w:rFonts w:ascii="Source Sans Pro regular" w:hAnsi="Source Sans Pro regular"/>
                <w:b/>
                <w:bCs/>
                <w:color w:val="1E2958" w:themeColor="text2"/>
                <w:sz w:val="20"/>
                <w:szCs w:val="20"/>
              </w:rPr>
            </w:pPr>
            <w:r w:rsidRPr="00030D24">
              <w:rPr>
                <w:rFonts w:ascii="Source Sans Pro regular" w:hAnsi="Source Sans Pro regular"/>
                <w:b/>
                <w:bCs/>
                <w:color w:val="1E2958" w:themeColor="text2"/>
                <w:sz w:val="20"/>
                <w:szCs w:val="20"/>
              </w:rPr>
              <w:t>19:00-20:</w:t>
            </w:r>
            <w:r w:rsidR="005B0CD8" w:rsidRPr="00030D24">
              <w:rPr>
                <w:rFonts w:ascii="Source Sans Pro regular" w:hAnsi="Source Sans Pro regular"/>
                <w:b/>
                <w:bCs/>
                <w:color w:val="1E2958" w:themeColor="text2"/>
                <w:sz w:val="20"/>
                <w:szCs w:val="20"/>
              </w:rPr>
              <w:t>3</w:t>
            </w:r>
            <w:r w:rsidRPr="00030D24">
              <w:rPr>
                <w:rFonts w:ascii="Source Sans Pro regular" w:hAnsi="Source Sans Pro regular"/>
                <w:b/>
                <w:bCs/>
                <w:color w:val="1E2958" w:themeColor="text2"/>
                <w:sz w:val="20"/>
                <w:szCs w:val="20"/>
              </w:rPr>
              <w:t>0</w:t>
            </w:r>
          </w:p>
        </w:tc>
        <w:tc>
          <w:tcPr>
            <w:tcW w:w="6770" w:type="dxa"/>
          </w:tcPr>
          <w:p w14:paraId="453A2F28" w14:textId="77777777" w:rsidR="00DB001C" w:rsidRPr="00030D24" w:rsidRDefault="00DB001C" w:rsidP="00DB001C">
            <w:pPr>
              <w:rPr>
                <w:rFonts w:ascii="Source Sans Pro regular" w:hAnsi="Source Sans Pro regular"/>
                <w:color w:val="1E2958" w:themeColor="text2"/>
                <w:sz w:val="20"/>
                <w:szCs w:val="20"/>
              </w:rPr>
            </w:pPr>
            <w:r w:rsidRPr="00030D24">
              <w:rPr>
                <w:rFonts w:ascii="Source Sans Pro regular" w:hAnsi="Source Sans Pro regular"/>
                <w:color w:val="1E2958" w:themeColor="text2"/>
                <w:sz w:val="20"/>
                <w:szCs w:val="20"/>
              </w:rPr>
              <w:t xml:space="preserve">This course, delivered by the Exclusion Reintegration Team, is useful for all governors. </w:t>
            </w:r>
          </w:p>
          <w:p w14:paraId="642FE620" w14:textId="77777777" w:rsidR="00DB001C" w:rsidRPr="00030D24" w:rsidRDefault="00DB001C" w:rsidP="00DB001C">
            <w:pPr>
              <w:rPr>
                <w:rFonts w:ascii="Source Sans Pro regular" w:hAnsi="Source Sans Pro regular"/>
                <w:color w:val="1E2958" w:themeColor="text2"/>
                <w:sz w:val="20"/>
                <w:szCs w:val="20"/>
              </w:rPr>
            </w:pPr>
            <w:r w:rsidRPr="00030D24">
              <w:rPr>
                <w:rFonts w:ascii="Source Sans Pro regular" w:hAnsi="Source Sans Pro regular"/>
                <w:color w:val="1E2958" w:themeColor="text2"/>
                <w:sz w:val="20"/>
                <w:szCs w:val="20"/>
              </w:rPr>
              <w:t>It aims to:</w:t>
            </w:r>
          </w:p>
          <w:p w14:paraId="1C9C363D" w14:textId="77777777" w:rsidR="00DB001C" w:rsidRPr="00030D24" w:rsidRDefault="00DB001C" w:rsidP="00DB001C">
            <w:pPr>
              <w:numPr>
                <w:ilvl w:val="0"/>
                <w:numId w:val="27"/>
              </w:numPr>
              <w:rPr>
                <w:rFonts w:ascii="Source Sans Pro regular" w:hAnsi="Source Sans Pro regular"/>
                <w:color w:val="1E2958" w:themeColor="text2"/>
                <w:sz w:val="20"/>
                <w:szCs w:val="20"/>
              </w:rPr>
            </w:pPr>
            <w:r w:rsidRPr="00030D24">
              <w:rPr>
                <w:rFonts w:ascii="Source Sans Pro regular" w:hAnsi="Source Sans Pro regular"/>
                <w:color w:val="1E2958" w:themeColor="text2"/>
                <w:sz w:val="20"/>
                <w:szCs w:val="20"/>
              </w:rPr>
              <w:t>Consider the role of the board in relation to pupil suspensions and exclusions</w:t>
            </w:r>
          </w:p>
          <w:p w14:paraId="2FD9891E" w14:textId="77777777" w:rsidR="00DB001C" w:rsidRPr="00030D24" w:rsidRDefault="00DB001C" w:rsidP="00DB001C">
            <w:pPr>
              <w:numPr>
                <w:ilvl w:val="0"/>
                <w:numId w:val="27"/>
              </w:numPr>
              <w:rPr>
                <w:rFonts w:ascii="Source Sans Pro regular" w:hAnsi="Source Sans Pro regular"/>
                <w:color w:val="1E2958" w:themeColor="text2"/>
                <w:sz w:val="20"/>
                <w:szCs w:val="20"/>
              </w:rPr>
            </w:pPr>
            <w:r w:rsidRPr="00030D24">
              <w:rPr>
                <w:rFonts w:ascii="Source Sans Pro regular" w:hAnsi="Source Sans Pro regular"/>
                <w:color w:val="1E2958" w:themeColor="text2"/>
                <w:sz w:val="20"/>
                <w:szCs w:val="20"/>
              </w:rPr>
              <w:t>Clarify the Department for Education's latest guidance on this topic</w:t>
            </w:r>
          </w:p>
          <w:p w14:paraId="476E1E43" w14:textId="77777777" w:rsidR="00DB001C" w:rsidRPr="00030D24" w:rsidRDefault="00DB001C" w:rsidP="00DB001C">
            <w:pPr>
              <w:numPr>
                <w:ilvl w:val="0"/>
                <w:numId w:val="27"/>
              </w:numPr>
              <w:rPr>
                <w:rFonts w:ascii="Source Sans Pro regular" w:hAnsi="Source Sans Pro regular"/>
                <w:color w:val="1E2958" w:themeColor="text2"/>
                <w:sz w:val="20"/>
                <w:szCs w:val="20"/>
              </w:rPr>
            </w:pPr>
            <w:r w:rsidRPr="00030D24">
              <w:rPr>
                <w:rFonts w:ascii="Source Sans Pro regular" w:hAnsi="Source Sans Pro regular"/>
                <w:color w:val="1E2958" w:themeColor="text2"/>
                <w:sz w:val="20"/>
                <w:szCs w:val="20"/>
              </w:rPr>
              <w:t xml:space="preserve">Explore the importance of governor rigour in considering exclusions at the governor panel stage with the </w:t>
            </w:r>
            <w:proofErr w:type="gramStart"/>
            <w:r w:rsidRPr="00030D24">
              <w:rPr>
                <w:rFonts w:ascii="Source Sans Pro regular" w:hAnsi="Source Sans Pro regular"/>
                <w:color w:val="1E2958" w:themeColor="text2"/>
                <w:sz w:val="20"/>
                <w:szCs w:val="20"/>
              </w:rPr>
              <w:t>ultimate aim</w:t>
            </w:r>
            <w:proofErr w:type="gramEnd"/>
            <w:r w:rsidRPr="00030D24">
              <w:rPr>
                <w:rFonts w:ascii="Source Sans Pro regular" w:hAnsi="Source Sans Pro regular"/>
                <w:color w:val="1E2958" w:themeColor="text2"/>
                <w:sz w:val="20"/>
                <w:szCs w:val="20"/>
              </w:rPr>
              <w:t xml:space="preserve"> of ensuring robust and fair processes are in place.</w:t>
            </w:r>
          </w:p>
          <w:p w14:paraId="67C84A00" w14:textId="668BCC6D" w:rsidR="00F16C01" w:rsidRPr="00030D24" w:rsidRDefault="00DB001C" w:rsidP="00DB001C">
            <w:pPr>
              <w:rPr>
                <w:rFonts w:ascii="Source Sans Pro regular" w:hAnsi="Source Sans Pro regular"/>
                <w:color w:val="1E2958" w:themeColor="text2"/>
                <w:sz w:val="20"/>
                <w:szCs w:val="20"/>
              </w:rPr>
            </w:pPr>
            <w:r w:rsidRPr="00030D24">
              <w:rPr>
                <w:rFonts w:ascii="Source Sans Pro regular" w:hAnsi="Source Sans Pro regular"/>
                <w:color w:val="1E2958" w:themeColor="text2"/>
                <w:sz w:val="20"/>
                <w:szCs w:val="20"/>
              </w:rPr>
              <w:t>This course, while not about specific cases, will allow governors to better understand their role in the early part of the process and consider how this may inform a later independent review of the board's decision.</w:t>
            </w:r>
          </w:p>
        </w:tc>
      </w:tr>
      <w:tr w:rsidR="00F16C01" w:rsidRPr="006A0A13" w14:paraId="33075AF0" w14:textId="77777777" w:rsidTr="00DE2867">
        <w:tc>
          <w:tcPr>
            <w:tcW w:w="1843" w:type="dxa"/>
          </w:tcPr>
          <w:p w14:paraId="2C0FEA19" w14:textId="77777777" w:rsidR="00F16C01" w:rsidRPr="00030D24" w:rsidRDefault="00F16C01" w:rsidP="003D72C8">
            <w:pPr>
              <w:rPr>
                <w:rFonts w:ascii="Source Sans Pro regular" w:hAnsi="Source Sans Pro regular"/>
                <w:b/>
                <w:bCs/>
                <w:color w:val="1E2958" w:themeColor="text2"/>
                <w:sz w:val="20"/>
                <w:szCs w:val="20"/>
              </w:rPr>
            </w:pPr>
            <w:r w:rsidRPr="00030D24">
              <w:rPr>
                <w:rFonts w:ascii="Source Sans Pro regular" w:hAnsi="Source Sans Pro regular"/>
                <w:b/>
                <w:bCs/>
                <w:color w:val="1E2958" w:themeColor="text2"/>
                <w:sz w:val="20"/>
                <w:szCs w:val="20"/>
              </w:rPr>
              <w:t>Holding the School to Account</w:t>
            </w:r>
          </w:p>
          <w:p w14:paraId="53DD2EDB" w14:textId="77777777" w:rsidR="00030D24" w:rsidRPr="00030D24" w:rsidRDefault="00030D24" w:rsidP="003D72C8">
            <w:pPr>
              <w:rPr>
                <w:rFonts w:ascii="Source Sans Pro regular" w:hAnsi="Source Sans Pro regular"/>
                <w:b/>
                <w:bCs/>
                <w:color w:val="1E2958" w:themeColor="text2"/>
                <w:sz w:val="20"/>
                <w:szCs w:val="20"/>
              </w:rPr>
            </w:pPr>
          </w:p>
          <w:p w14:paraId="0E6D8ABA" w14:textId="45014BA9" w:rsidR="00030D24" w:rsidRPr="00030D24" w:rsidRDefault="00030D24" w:rsidP="003D72C8">
            <w:pPr>
              <w:rPr>
                <w:rFonts w:ascii="Source Sans Pro regular" w:hAnsi="Source Sans Pro regular"/>
                <w:b/>
                <w:bCs/>
                <w:color w:val="1E2958" w:themeColor="text2"/>
                <w:sz w:val="20"/>
                <w:szCs w:val="20"/>
              </w:rPr>
            </w:pPr>
            <w:hyperlink r:id="rId12" w:history="1">
              <w:r w:rsidRPr="00AE2DB2">
                <w:rPr>
                  <w:rStyle w:val="Hyperlink"/>
                  <w:rFonts w:ascii="Source Sans Pro regular" w:hAnsi="Source Sans Pro regular"/>
                  <w:b/>
                  <w:bCs/>
                  <w:color w:val="1962D1" w:themeColor="accent1" w:themeShade="BF"/>
                  <w:sz w:val="20"/>
                  <w:szCs w:val="20"/>
                </w:rPr>
                <w:t>GovernorHub</w:t>
              </w:r>
            </w:hyperlink>
          </w:p>
        </w:tc>
        <w:tc>
          <w:tcPr>
            <w:tcW w:w="1417" w:type="dxa"/>
          </w:tcPr>
          <w:p w14:paraId="1855FAF1" w14:textId="77777777" w:rsidR="00F16C01" w:rsidRPr="00030D24" w:rsidRDefault="00F16C01" w:rsidP="003D72C8">
            <w:pPr>
              <w:jc w:val="center"/>
              <w:rPr>
                <w:rFonts w:ascii="Source Sans Pro regular" w:hAnsi="Source Sans Pro regular"/>
                <w:b/>
                <w:bCs/>
                <w:color w:val="1E2958" w:themeColor="text2"/>
                <w:sz w:val="20"/>
                <w:szCs w:val="20"/>
              </w:rPr>
            </w:pPr>
            <w:r w:rsidRPr="00030D24">
              <w:rPr>
                <w:rFonts w:ascii="Source Sans Pro regular" w:hAnsi="Source Sans Pro regular"/>
                <w:b/>
                <w:bCs/>
                <w:color w:val="1E2958" w:themeColor="text2"/>
                <w:sz w:val="20"/>
                <w:szCs w:val="20"/>
              </w:rPr>
              <w:t>Thu 22 Jan</w:t>
            </w:r>
          </w:p>
          <w:p w14:paraId="1B6FB3ED" w14:textId="659D7F02" w:rsidR="00F16C01" w:rsidRPr="00030D24" w:rsidRDefault="00F16C01" w:rsidP="003D72C8">
            <w:pPr>
              <w:jc w:val="center"/>
              <w:rPr>
                <w:rFonts w:ascii="Source Sans Pro regular" w:hAnsi="Source Sans Pro regular"/>
                <w:b/>
                <w:bCs/>
                <w:color w:val="1E2958" w:themeColor="text2"/>
                <w:sz w:val="20"/>
                <w:szCs w:val="20"/>
              </w:rPr>
            </w:pPr>
            <w:r w:rsidRPr="00030D24">
              <w:rPr>
                <w:rFonts w:ascii="Source Sans Pro regular" w:hAnsi="Source Sans Pro regular"/>
                <w:b/>
                <w:bCs/>
                <w:color w:val="1E2958" w:themeColor="text2"/>
                <w:sz w:val="20"/>
                <w:szCs w:val="20"/>
              </w:rPr>
              <w:t>19:00-20:00</w:t>
            </w:r>
          </w:p>
        </w:tc>
        <w:tc>
          <w:tcPr>
            <w:tcW w:w="6770" w:type="dxa"/>
          </w:tcPr>
          <w:p w14:paraId="0264AF6F" w14:textId="77777777" w:rsidR="00DE131B" w:rsidRPr="00030D24" w:rsidRDefault="00DE131B" w:rsidP="00DE131B">
            <w:pPr>
              <w:rPr>
                <w:rFonts w:ascii="Source Sans Pro regular" w:hAnsi="Source Sans Pro regular"/>
                <w:color w:val="1E2958" w:themeColor="text2"/>
                <w:sz w:val="20"/>
                <w:szCs w:val="20"/>
              </w:rPr>
            </w:pPr>
            <w:r w:rsidRPr="00030D24">
              <w:rPr>
                <w:rFonts w:ascii="Source Sans Pro regular" w:hAnsi="Source Sans Pro regular"/>
                <w:color w:val="1E2958" w:themeColor="text2"/>
                <w:sz w:val="20"/>
                <w:szCs w:val="20"/>
              </w:rPr>
              <w:t xml:space="preserve">One of the core functions of governance is to hold the headteacher to account for the quality of educational in the  school. Some governors may find this function difficult, particularly when the board also has a supportive role. This course is designed to provide some time to consider the issues around this and to better understand the board’s role. </w:t>
            </w:r>
          </w:p>
          <w:p w14:paraId="6BAAE414" w14:textId="77777777" w:rsidR="00DE131B" w:rsidRPr="00030D24" w:rsidRDefault="00DE131B" w:rsidP="00DE131B">
            <w:pPr>
              <w:rPr>
                <w:rFonts w:ascii="Source Sans Pro regular" w:hAnsi="Source Sans Pro regular"/>
                <w:color w:val="1E2958" w:themeColor="text2"/>
                <w:sz w:val="20"/>
                <w:szCs w:val="20"/>
              </w:rPr>
            </w:pPr>
            <w:r w:rsidRPr="00030D24">
              <w:rPr>
                <w:rFonts w:ascii="Source Sans Pro regular" w:hAnsi="Source Sans Pro regular"/>
                <w:color w:val="1E2958" w:themeColor="text2"/>
                <w:sz w:val="20"/>
                <w:szCs w:val="20"/>
              </w:rPr>
              <w:lastRenderedPageBreak/>
              <w:t xml:space="preserve">This training will look at: </w:t>
            </w:r>
          </w:p>
          <w:p w14:paraId="15FCBA4C" w14:textId="77777777" w:rsidR="00DE131B" w:rsidRPr="00030D24" w:rsidRDefault="00DE131B" w:rsidP="00DE131B">
            <w:pPr>
              <w:pStyle w:val="ListParagraph"/>
              <w:numPr>
                <w:ilvl w:val="0"/>
                <w:numId w:val="30"/>
              </w:numPr>
              <w:rPr>
                <w:rFonts w:ascii="Source Sans Pro regular" w:hAnsi="Source Sans Pro regular"/>
                <w:color w:val="1E2958" w:themeColor="text2"/>
                <w:sz w:val="20"/>
                <w:szCs w:val="20"/>
              </w:rPr>
            </w:pPr>
            <w:r w:rsidRPr="00030D24">
              <w:rPr>
                <w:rFonts w:ascii="Source Sans Pro regular" w:hAnsi="Source Sans Pro regular"/>
                <w:color w:val="1E2958" w:themeColor="text2"/>
                <w:sz w:val="20"/>
                <w:szCs w:val="20"/>
              </w:rPr>
              <w:t xml:space="preserve">The board’s role: providing challenge and    </w:t>
            </w:r>
          </w:p>
          <w:p w14:paraId="1B83B6BA" w14:textId="77777777" w:rsidR="00DE131B" w:rsidRPr="00030D24" w:rsidRDefault="00DE131B" w:rsidP="00DE131B">
            <w:pPr>
              <w:pStyle w:val="ListParagraph"/>
              <w:rPr>
                <w:rFonts w:ascii="Source Sans Pro regular" w:hAnsi="Source Sans Pro regular"/>
                <w:color w:val="1E2958" w:themeColor="text2"/>
                <w:sz w:val="20"/>
                <w:szCs w:val="20"/>
              </w:rPr>
            </w:pPr>
            <w:r w:rsidRPr="00030D24">
              <w:rPr>
                <w:rFonts w:ascii="Source Sans Pro regular" w:hAnsi="Source Sans Pro regular"/>
                <w:color w:val="1E2958" w:themeColor="text2"/>
                <w:sz w:val="20"/>
                <w:szCs w:val="20"/>
              </w:rPr>
              <w:t xml:space="preserve">support </w:t>
            </w:r>
          </w:p>
          <w:p w14:paraId="2705AB21" w14:textId="77777777" w:rsidR="00DE131B" w:rsidRPr="00030D24" w:rsidRDefault="00DE131B" w:rsidP="00DE131B">
            <w:pPr>
              <w:pStyle w:val="ListParagraph"/>
              <w:numPr>
                <w:ilvl w:val="0"/>
                <w:numId w:val="30"/>
              </w:numPr>
              <w:rPr>
                <w:rFonts w:ascii="Source Sans Pro regular" w:hAnsi="Source Sans Pro regular"/>
                <w:color w:val="1E2958" w:themeColor="text2"/>
                <w:sz w:val="20"/>
                <w:szCs w:val="20"/>
              </w:rPr>
            </w:pPr>
            <w:r w:rsidRPr="00030D24">
              <w:rPr>
                <w:rFonts w:ascii="Source Sans Pro regular" w:hAnsi="Source Sans Pro regular"/>
                <w:color w:val="1E2958" w:themeColor="text2"/>
                <w:sz w:val="20"/>
                <w:szCs w:val="20"/>
              </w:rPr>
              <w:t xml:space="preserve">Monitoring key performance indicators: what </w:t>
            </w:r>
          </w:p>
          <w:p w14:paraId="1F82D540" w14:textId="77777777" w:rsidR="00DE131B" w:rsidRPr="00030D24" w:rsidRDefault="00DE131B" w:rsidP="00DE131B">
            <w:pPr>
              <w:pStyle w:val="ListParagraph"/>
              <w:rPr>
                <w:rFonts w:ascii="Source Sans Pro regular" w:hAnsi="Source Sans Pro regular"/>
                <w:color w:val="1E2958" w:themeColor="text2"/>
                <w:sz w:val="20"/>
                <w:szCs w:val="20"/>
              </w:rPr>
            </w:pPr>
            <w:r w:rsidRPr="00030D24">
              <w:rPr>
                <w:rFonts w:ascii="Source Sans Pro regular" w:hAnsi="Source Sans Pro regular"/>
                <w:color w:val="1E2958" w:themeColor="text2"/>
                <w:sz w:val="20"/>
                <w:szCs w:val="20"/>
              </w:rPr>
              <w:t xml:space="preserve">and how? </w:t>
            </w:r>
          </w:p>
          <w:p w14:paraId="56270638" w14:textId="77777777" w:rsidR="00DE131B" w:rsidRPr="00030D24" w:rsidRDefault="00DE131B" w:rsidP="00DE131B">
            <w:pPr>
              <w:pStyle w:val="ListParagraph"/>
              <w:numPr>
                <w:ilvl w:val="0"/>
                <w:numId w:val="30"/>
              </w:numPr>
              <w:rPr>
                <w:rFonts w:ascii="Source Sans Pro regular" w:hAnsi="Source Sans Pro regular"/>
                <w:color w:val="1E2958" w:themeColor="text2"/>
                <w:sz w:val="20"/>
                <w:szCs w:val="20"/>
              </w:rPr>
            </w:pPr>
            <w:r w:rsidRPr="00030D24">
              <w:rPr>
                <w:rFonts w:ascii="Source Sans Pro regular" w:hAnsi="Source Sans Pro regular"/>
                <w:color w:val="1E2958" w:themeColor="text2"/>
                <w:sz w:val="20"/>
                <w:szCs w:val="20"/>
              </w:rPr>
              <w:t xml:space="preserve">Asking the right questions </w:t>
            </w:r>
          </w:p>
          <w:p w14:paraId="275640F9" w14:textId="15617089" w:rsidR="00F16C01" w:rsidRPr="00030D24" w:rsidRDefault="00DE131B" w:rsidP="00DE131B">
            <w:pPr>
              <w:pStyle w:val="ListParagraph"/>
              <w:numPr>
                <w:ilvl w:val="0"/>
                <w:numId w:val="30"/>
              </w:numPr>
              <w:rPr>
                <w:rFonts w:ascii="Source Sans Pro regular" w:hAnsi="Source Sans Pro regular"/>
                <w:color w:val="1E2958" w:themeColor="text2"/>
                <w:sz w:val="20"/>
                <w:szCs w:val="20"/>
              </w:rPr>
            </w:pPr>
            <w:r w:rsidRPr="00030D24">
              <w:rPr>
                <w:rFonts w:ascii="Source Sans Pro regular" w:hAnsi="Source Sans Pro regular"/>
                <w:color w:val="1E2958" w:themeColor="text2"/>
                <w:sz w:val="20"/>
                <w:szCs w:val="20"/>
              </w:rPr>
              <w:t>Understanding the impact of the board.</w:t>
            </w:r>
          </w:p>
        </w:tc>
      </w:tr>
      <w:tr w:rsidR="00F16C01" w:rsidRPr="006A0A13" w14:paraId="584C5C38" w14:textId="77777777" w:rsidTr="00DE2867">
        <w:tc>
          <w:tcPr>
            <w:tcW w:w="1843" w:type="dxa"/>
          </w:tcPr>
          <w:p w14:paraId="1BE14727" w14:textId="77777777" w:rsidR="00F16C01" w:rsidRPr="00030D24" w:rsidRDefault="00042FA6" w:rsidP="003D72C8">
            <w:pPr>
              <w:rPr>
                <w:rFonts w:ascii="Source Sans Pro regular" w:hAnsi="Source Sans Pro regular"/>
                <w:b/>
                <w:bCs/>
                <w:color w:val="1E2958" w:themeColor="text2"/>
                <w:sz w:val="20"/>
                <w:szCs w:val="20"/>
              </w:rPr>
            </w:pPr>
            <w:r w:rsidRPr="00AE2DB2">
              <w:rPr>
                <w:rFonts w:ascii="Source Sans Pro regular" w:hAnsi="Source Sans Pro regular"/>
                <w:b/>
                <w:bCs/>
                <w:color w:val="A40010" w:themeColor="accent2" w:themeShade="80"/>
                <w:sz w:val="20"/>
                <w:szCs w:val="20"/>
              </w:rPr>
              <w:lastRenderedPageBreak/>
              <w:t>FREE</w:t>
            </w:r>
            <w:r w:rsidRPr="00030D24">
              <w:rPr>
                <w:rFonts w:ascii="Source Sans Pro regular" w:hAnsi="Source Sans Pro regular"/>
                <w:b/>
                <w:bCs/>
                <w:color w:val="1E2958" w:themeColor="text2"/>
                <w:sz w:val="20"/>
                <w:szCs w:val="20"/>
              </w:rPr>
              <w:t xml:space="preserve"> </w:t>
            </w:r>
            <w:r w:rsidR="00F16C01" w:rsidRPr="00030D24">
              <w:rPr>
                <w:rFonts w:ascii="Source Sans Pro regular" w:hAnsi="Source Sans Pro regular"/>
                <w:b/>
                <w:bCs/>
                <w:color w:val="1E2958" w:themeColor="text2"/>
                <w:sz w:val="20"/>
                <w:szCs w:val="20"/>
              </w:rPr>
              <w:t>Governor Monitoring</w:t>
            </w:r>
          </w:p>
          <w:p w14:paraId="60AFFF86" w14:textId="77777777" w:rsidR="00030D24" w:rsidRPr="00030D24" w:rsidRDefault="00030D24" w:rsidP="003D72C8">
            <w:pPr>
              <w:rPr>
                <w:rFonts w:ascii="Source Sans Pro regular" w:hAnsi="Source Sans Pro regular"/>
                <w:b/>
                <w:bCs/>
                <w:color w:val="1E2958" w:themeColor="text2"/>
                <w:sz w:val="20"/>
                <w:szCs w:val="20"/>
              </w:rPr>
            </w:pPr>
          </w:p>
          <w:p w14:paraId="5D81450D" w14:textId="0A5488CD" w:rsidR="00030D24" w:rsidRPr="00030D24" w:rsidRDefault="00030D24" w:rsidP="003D72C8">
            <w:pPr>
              <w:rPr>
                <w:rFonts w:ascii="Source Sans Pro regular" w:hAnsi="Source Sans Pro regular"/>
                <w:b/>
                <w:bCs/>
                <w:color w:val="1E2958" w:themeColor="text2"/>
                <w:sz w:val="20"/>
                <w:szCs w:val="20"/>
              </w:rPr>
            </w:pPr>
            <w:hyperlink r:id="rId13" w:history="1">
              <w:r w:rsidRPr="00AE2DB2">
                <w:rPr>
                  <w:rStyle w:val="Hyperlink"/>
                  <w:rFonts w:ascii="Source Sans Pro regular" w:hAnsi="Source Sans Pro regular"/>
                  <w:b/>
                  <w:bCs/>
                  <w:color w:val="1962D1" w:themeColor="accent1" w:themeShade="BF"/>
                  <w:sz w:val="20"/>
                  <w:szCs w:val="20"/>
                </w:rPr>
                <w:t>GovernorHub</w:t>
              </w:r>
            </w:hyperlink>
          </w:p>
        </w:tc>
        <w:tc>
          <w:tcPr>
            <w:tcW w:w="1417" w:type="dxa"/>
          </w:tcPr>
          <w:p w14:paraId="2E340823" w14:textId="77777777" w:rsidR="00F16C01" w:rsidRPr="00030D24" w:rsidRDefault="00F16C01" w:rsidP="003D72C8">
            <w:pPr>
              <w:jc w:val="center"/>
              <w:rPr>
                <w:rFonts w:ascii="Source Sans Pro regular" w:hAnsi="Source Sans Pro regular"/>
                <w:b/>
                <w:bCs/>
                <w:color w:val="1E2958" w:themeColor="text2"/>
                <w:sz w:val="20"/>
                <w:szCs w:val="20"/>
              </w:rPr>
            </w:pPr>
            <w:r w:rsidRPr="00030D24">
              <w:rPr>
                <w:rFonts w:ascii="Source Sans Pro regular" w:hAnsi="Source Sans Pro regular"/>
                <w:b/>
                <w:bCs/>
                <w:color w:val="1E2958" w:themeColor="text2"/>
                <w:sz w:val="20"/>
                <w:szCs w:val="20"/>
              </w:rPr>
              <w:t>Mon 26 Jan</w:t>
            </w:r>
          </w:p>
          <w:p w14:paraId="4342E4E8" w14:textId="742C1C27" w:rsidR="00F16C01" w:rsidRPr="00030D24" w:rsidRDefault="00F16C01" w:rsidP="003D72C8">
            <w:pPr>
              <w:jc w:val="center"/>
              <w:rPr>
                <w:rFonts w:ascii="Source Sans Pro regular" w:hAnsi="Source Sans Pro regular"/>
                <w:b/>
                <w:bCs/>
                <w:color w:val="1E2958" w:themeColor="text2"/>
                <w:sz w:val="20"/>
                <w:szCs w:val="20"/>
              </w:rPr>
            </w:pPr>
            <w:r w:rsidRPr="00030D24">
              <w:rPr>
                <w:rFonts w:ascii="Source Sans Pro regular" w:hAnsi="Source Sans Pro regular"/>
                <w:b/>
                <w:bCs/>
                <w:color w:val="1E2958" w:themeColor="text2"/>
                <w:sz w:val="20"/>
                <w:szCs w:val="20"/>
              </w:rPr>
              <w:t>19:00-20:</w:t>
            </w:r>
            <w:r w:rsidR="005B0CD8" w:rsidRPr="00030D24">
              <w:rPr>
                <w:rFonts w:ascii="Source Sans Pro regular" w:hAnsi="Source Sans Pro regular"/>
                <w:b/>
                <w:bCs/>
                <w:color w:val="1E2958" w:themeColor="text2"/>
                <w:sz w:val="20"/>
                <w:szCs w:val="20"/>
              </w:rPr>
              <w:t>30</w:t>
            </w:r>
          </w:p>
        </w:tc>
        <w:tc>
          <w:tcPr>
            <w:tcW w:w="6770" w:type="dxa"/>
          </w:tcPr>
          <w:p w14:paraId="06EE71F3" w14:textId="77777777" w:rsidR="00DE131B" w:rsidRPr="00030D24" w:rsidRDefault="00DE131B" w:rsidP="00DE131B">
            <w:pPr>
              <w:jc w:val="both"/>
              <w:rPr>
                <w:rFonts w:ascii="Source Sans Pro regular" w:hAnsi="Source Sans Pro regular"/>
                <w:color w:val="1E2958" w:themeColor="text2"/>
                <w:sz w:val="20"/>
                <w:szCs w:val="20"/>
              </w:rPr>
            </w:pPr>
            <w:r w:rsidRPr="00030D24">
              <w:rPr>
                <w:rFonts w:ascii="Source Sans Pro regular" w:hAnsi="Source Sans Pro regular"/>
                <w:color w:val="1E2958" w:themeColor="text2"/>
                <w:sz w:val="20"/>
                <w:szCs w:val="20"/>
              </w:rPr>
              <w:t>Monitoring is an important aspect of the board’s work, and this course will consider:</w:t>
            </w:r>
          </w:p>
          <w:p w14:paraId="049636F8" w14:textId="77777777" w:rsidR="00DE131B" w:rsidRPr="00030D24" w:rsidRDefault="00DE131B" w:rsidP="00DE131B">
            <w:pPr>
              <w:numPr>
                <w:ilvl w:val="0"/>
                <w:numId w:val="22"/>
              </w:numPr>
              <w:jc w:val="both"/>
              <w:rPr>
                <w:rFonts w:ascii="Source Sans Pro regular" w:hAnsi="Source Sans Pro regular"/>
                <w:color w:val="1E2958" w:themeColor="text2"/>
                <w:sz w:val="20"/>
                <w:szCs w:val="20"/>
              </w:rPr>
            </w:pPr>
            <w:r w:rsidRPr="00030D24">
              <w:rPr>
                <w:rFonts w:ascii="Source Sans Pro regular" w:hAnsi="Source Sans Pro regular"/>
                <w:color w:val="1E2958" w:themeColor="text2"/>
                <w:sz w:val="20"/>
                <w:szCs w:val="20"/>
              </w:rPr>
              <w:t>The purpose of monitoring in the work of the board</w:t>
            </w:r>
          </w:p>
          <w:p w14:paraId="11C78AB5" w14:textId="77777777" w:rsidR="00DE131B" w:rsidRPr="00030D24" w:rsidRDefault="00DE131B" w:rsidP="00DE131B">
            <w:pPr>
              <w:numPr>
                <w:ilvl w:val="0"/>
                <w:numId w:val="22"/>
              </w:numPr>
              <w:jc w:val="both"/>
              <w:rPr>
                <w:rFonts w:ascii="Source Sans Pro regular" w:hAnsi="Source Sans Pro regular"/>
                <w:color w:val="1E2958" w:themeColor="text2"/>
                <w:sz w:val="20"/>
                <w:szCs w:val="20"/>
              </w:rPr>
            </w:pPr>
            <w:r w:rsidRPr="00030D24">
              <w:rPr>
                <w:rFonts w:ascii="Source Sans Pro regular" w:hAnsi="Source Sans Pro regular"/>
                <w:color w:val="1E2958" w:themeColor="text2"/>
                <w:sz w:val="20"/>
                <w:szCs w:val="20"/>
              </w:rPr>
              <w:t>The range and usefulness of monitoring evidence available to boards</w:t>
            </w:r>
          </w:p>
          <w:p w14:paraId="7854624F" w14:textId="2F210797" w:rsidR="00F16C01" w:rsidRPr="00030D24" w:rsidRDefault="00DE131B" w:rsidP="00DE131B">
            <w:pPr>
              <w:pStyle w:val="ListParagraph"/>
              <w:numPr>
                <w:ilvl w:val="0"/>
                <w:numId w:val="22"/>
              </w:numPr>
              <w:rPr>
                <w:rFonts w:ascii="Source Sans Pro regular" w:hAnsi="Source Sans Pro regular"/>
                <w:color w:val="1E2958" w:themeColor="text2"/>
                <w:sz w:val="20"/>
                <w:szCs w:val="20"/>
              </w:rPr>
            </w:pPr>
            <w:r w:rsidRPr="00030D24">
              <w:rPr>
                <w:rFonts w:ascii="Source Sans Pro regular" w:hAnsi="Source Sans Pro regular"/>
                <w:color w:val="1E2958" w:themeColor="text2"/>
                <w:sz w:val="20"/>
                <w:szCs w:val="20"/>
              </w:rPr>
              <w:t>The need for a planned, strategic approach to governor monitoring.</w:t>
            </w:r>
          </w:p>
        </w:tc>
      </w:tr>
      <w:tr w:rsidR="00F16C01" w:rsidRPr="006A0A13" w14:paraId="1EAAF69B" w14:textId="77777777" w:rsidTr="00DE2867">
        <w:tc>
          <w:tcPr>
            <w:tcW w:w="1843" w:type="dxa"/>
          </w:tcPr>
          <w:p w14:paraId="1B8EE0D8" w14:textId="77777777" w:rsidR="00F16C01" w:rsidRDefault="00F16C01" w:rsidP="003D72C8">
            <w:pPr>
              <w:rPr>
                <w:rFonts w:ascii="Source Sans Pro regular" w:hAnsi="Source Sans Pro regular"/>
                <w:b/>
                <w:bCs/>
                <w:color w:val="1E2958" w:themeColor="text2"/>
                <w:sz w:val="20"/>
                <w:szCs w:val="20"/>
              </w:rPr>
            </w:pPr>
            <w:r w:rsidRPr="00030D24">
              <w:rPr>
                <w:rFonts w:ascii="Source Sans Pro regular" w:hAnsi="Source Sans Pro regular"/>
                <w:b/>
                <w:bCs/>
                <w:color w:val="1E2958" w:themeColor="text2"/>
                <w:sz w:val="20"/>
                <w:szCs w:val="20"/>
              </w:rPr>
              <w:t>Induction Part 1</w:t>
            </w:r>
          </w:p>
          <w:p w14:paraId="6C72C241" w14:textId="77777777" w:rsidR="00030D24" w:rsidRDefault="00030D24" w:rsidP="003D72C8">
            <w:pPr>
              <w:rPr>
                <w:rFonts w:ascii="Source Sans Pro regular" w:hAnsi="Source Sans Pro regular"/>
                <w:b/>
                <w:bCs/>
                <w:color w:val="1E2958" w:themeColor="text2"/>
                <w:sz w:val="20"/>
                <w:szCs w:val="20"/>
              </w:rPr>
            </w:pPr>
          </w:p>
          <w:p w14:paraId="3C774D4B" w14:textId="3561D57E" w:rsidR="00030D24" w:rsidRPr="00030D24" w:rsidRDefault="00030D24" w:rsidP="003D72C8">
            <w:pPr>
              <w:rPr>
                <w:rFonts w:ascii="Source Sans Pro regular" w:hAnsi="Source Sans Pro regular"/>
                <w:b/>
                <w:bCs/>
                <w:color w:val="1E2958" w:themeColor="text2"/>
                <w:sz w:val="20"/>
                <w:szCs w:val="20"/>
              </w:rPr>
            </w:pPr>
            <w:hyperlink r:id="rId14" w:history="1">
              <w:r w:rsidRPr="00AE2DB2">
                <w:rPr>
                  <w:rStyle w:val="Hyperlink"/>
                  <w:rFonts w:ascii="Source Sans Pro regular" w:hAnsi="Source Sans Pro regular"/>
                  <w:b/>
                  <w:bCs/>
                  <w:color w:val="1962D1" w:themeColor="accent1" w:themeShade="BF"/>
                  <w:sz w:val="20"/>
                  <w:szCs w:val="20"/>
                </w:rPr>
                <w:t>GovernorHub</w:t>
              </w:r>
            </w:hyperlink>
          </w:p>
        </w:tc>
        <w:tc>
          <w:tcPr>
            <w:tcW w:w="1417" w:type="dxa"/>
          </w:tcPr>
          <w:p w14:paraId="66A81566" w14:textId="77777777" w:rsidR="00F16C01" w:rsidRPr="00030D24" w:rsidRDefault="00F16C01" w:rsidP="003D72C8">
            <w:pPr>
              <w:jc w:val="center"/>
              <w:rPr>
                <w:rFonts w:ascii="Source Sans Pro regular" w:hAnsi="Source Sans Pro regular"/>
                <w:b/>
                <w:bCs/>
                <w:color w:val="1E2958" w:themeColor="text2"/>
                <w:sz w:val="20"/>
                <w:szCs w:val="20"/>
              </w:rPr>
            </w:pPr>
            <w:r w:rsidRPr="00030D24">
              <w:rPr>
                <w:rFonts w:ascii="Source Sans Pro regular" w:hAnsi="Source Sans Pro regular"/>
                <w:b/>
                <w:bCs/>
                <w:color w:val="1E2958" w:themeColor="text2"/>
                <w:sz w:val="20"/>
                <w:szCs w:val="20"/>
              </w:rPr>
              <w:t>Tue 27 Jan</w:t>
            </w:r>
          </w:p>
          <w:p w14:paraId="47DD1541" w14:textId="46AA1642" w:rsidR="005B0CD8" w:rsidRPr="00030D24" w:rsidRDefault="005B0CD8" w:rsidP="003D72C8">
            <w:pPr>
              <w:jc w:val="center"/>
              <w:rPr>
                <w:rFonts w:ascii="Source Sans Pro regular" w:hAnsi="Source Sans Pro regular"/>
                <w:b/>
                <w:bCs/>
                <w:color w:val="1E2958" w:themeColor="text2"/>
                <w:sz w:val="20"/>
                <w:szCs w:val="20"/>
              </w:rPr>
            </w:pPr>
            <w:r w:rsidRPr="00030D24">
              <w:rPr>
                <w:rFonts w:ascii="Source Sans Pro regular" w:hAnsi="Source Sans Pro regular"/>
                <w:b/>
                <w:bCs/>
                <w:color w:val="1E2958" w:themeColor="text2"/>
                <w:sz w:val="20"/>
                <w:szCs w:val="20"/>
              </w:rPr>
              <w:t>19:00-20:30</w:t>
            </w:r>
          </w:p>
        </w:tc>
        <w:tc>
          <w:tcPr>
            <w:tcW w:w="6770" w:type="dxa"/>
          </w:tcPr>
          <w:p w14:paraId="29B789BD" w14:textId="77777777" w:rsidR="00F16C01" w:rsidRPr="00030D24" w:rsidRDefault="00F16C01" w:rsidP="00F16C01">
            <w:pPr>
              <w:rPr>
                <w:rFonts w:ascii="Source Sans Pro regular" w:hAnsi="Source Sans Pro regular"/>
                <w:color w:val="1E2958" w:themeColor="text2"/>
                <w:sz w:val="20"/>
                <w:szCs w:val="20"/>
              </w:rPr>
            </w:pPr>
            <w:r w:rsidRPr="00030D24">
              <w:rPr>
                <w:rFonts w:ascii="Source Sans Pro regular" w:hAnsi="Source Sans Pro regular"/>
                <w:color w:val="1E2958" w:themeColor="text2"/>
                <w:sz w:val="20"/>
                <w:szCs w:val="20"/>
              </w:rPr>
              <w:t xml:space="preserve">This course is essential for all new governors and is also a great refresher course for those who have been involved in governance for longer.  </w:t>
            </w:r>
          </w:p>
          <w:p w14:paraId="012BEDAF" w14:textId="77777777" w:rsidR="00F16C01" w:rsidRPr="00030D24" w:rsidRDefault="00F16C01" w:rsidP="00F16C01">
            <w:pPr>
              <w:rPr>
                <w:rFonts w:ascii="Source Sans Pro regular" w:hAnsi="Source Sans Pro regular"/>
                <w:color w:val="1E2958" w:themeColor="text2"/>
                <w:sz w:val="20"/>
                <w:szCs w:val="20"/>
              </w:rPr>
            </w:pPr>
            <w:r w:rsidRPr="00030D24">
              <w:rPr>
                <w:rFonts w:ascii="Source Sans Pro regular" w:hAnsi="Source Sans Pro regular"/>
                <w:i/>
                <w:iCs/>
                <w:color w:val="1E2958" w:themeColor="text2"/>
                <w:sz w:val="20"/>
                <w:szCs w:val="20"/>
              </w:rPr>
              <w:t>To complete the induction training, Part 1 and Part 2 must be completed.</w:t>
            </w:r>
          </w:p>
          <w:p w14:paraId="0D49F3C5" w14:textId="77777777" w:rsidR="00F16C01" w:rsidRPr="00030D24" w:rsidRDefault="00F16C01" w:rsidP="00F16C01">
            <w:pPr>
              <w:rPr>
                <w:rFonts w:ascii="Source Sans Pro regular" w:hAnsi="Source Sans Pro regular"/>
                <w:color w:val="1E2958" w:themeColor="text2"/>
                <w:sz w:val="20"/>
                <w:szCs w:val="20"/>
              </w:rPr>
            </w:pPr>
          </w:p>
          <w:p w14:paraId="691991F3" w14:textId="77777777" w:rsidR="00F16C01" w:rsidRPr="00030D24" w:rsidRDefault="00F16C01" w:rsidP="00F16C01">
            <w:pPr>
              <w:rPr>
                <w:rFonts w:ascii="Source Sans Pro regular" w:hAnsi="Source Sans Pro regular"/>
                <w:color w:val="1E2958" w:themeColor="text2"/>
                <w:sz w:val="20"/>
                <w:szCs w:val="20"/>
              </w:rPr>
            </w:pPr>
            <w:r w:rsidRPr="00030D24">
              <w:rPr>
                <w:rFonts w:ascii="Source Sans Pro regular" w:hAnsi="Source Sans Pro regular"/>
                <w:color w:val="1E2958" w:themeColor="text2"/>
                <w:sz w:val="20"/>
                <w:szCs w:val="20"/>
              </w:rPr>
              <w:t>Among other things, this course will add to your knowledge and confidence about:</w:t>
            </w:r>
          </w:p>
          <w:p w14:paraId="15010443" w14:textId="77777777" w:rsidR="00F16C01" w:rsidRPr="00030D24" w:rsidRDefault="00F16C01" w:rsidP="00F16C01">
            <w:pPr>
              <w:numPr>
                <w:ilvl w:val="0"/>
                <w:numId w:val="25"/>
              </w:numPr>
              <w:rPr>
                <w:rFonts w:ascii="Source Sans Pro regular" w:hAnsi="Source Sans Pro regular"/>
                <w:color w:val="1E2958" w:themeColor="text2"/>
                <w:sz w:val="20"/>
                <w:szCs w:val="20"/>
              </w:rPr>
            </w:pPr>
            <w:r w:rsidRPr="00030D24">
              <w:rPr>
                <w:rFonts w:ascii="Source Sans Pro regular" w:hAnsi="Source Sans Pro regular"/>
                <w:color w:val="1E2958" w:themeColor="text2"/>
                <w:sz w:val="20"/>
                <w:szCs w:val="20"/>
              </w:rPr>
              <w:t>The types of school you may govern</w:t>
            </w:r>
          </w:p>
          <w:p w14:paraId="630D4C90" w14:textId="77777777" w:rsidR="00F16C01" w:rsidRPr="00030D24" w:rsidRDefault="00F16C01" w:rsidP="00F16C01">
            <w:pPr>
              <w:numPr>
                <w:ilvl w:val="0"/>
                <w:numId w:val="25"/>
              </w:numPr>
              <w:rPr>
                <w:rFonts w:ascii="Source Sans Pro regular" w:hAnsi="Source Sans Pro regular"/>
                <w:color w:val="1E2958" w:themeColor="text2"/>
                <w:sz w:val="20"/>
                <w:szCs w:val="20"/>
              </w:rPr>
            </w:pPr>
            <w:r w:rsidRPr="00030D24">
              <w:rPr>
                <w:rFonts w:ascii="Source Sans Pro regular" w:hAnsi="Source Sans Pro regular"/>
                <w:color w:val="1E2958" w:themeColor="text2"/>
                <w:sz w:val="20"/>
                <w:szCs w:val="20"/>
              </w:rPr>
              <w:t>The types of governors on your board</w:t>
            </w:r>
          </w:p>
          <w:p w14:paraId="103F226E" w14:textId="77777777" w:rsidR="00F16C01" w:rsidRPr="00030D24" w:rsidRDefault="00F16C01" w:rsidP="00F16C01">
            <w:pPr>
              <w:numPr>
                <w:ilvl w:val="0"/>
                <w:numId w:val="25"/>
              </w:numPr>
              <w:rPr>
                <w:rFonts w:ascii="Source Sans Pro regular" w:hAnsi="Source Sans Pro regular"/>
                <w:color w:val="1E2958" w:themeColor="text2"/>
                <w:sz w:val="20"/>
                <w:szCs w:val="20"/>
              </w:rPr>
            </w:pPr>
            <w:r w:rsidRPr="00030D24">
              <w:rPr>
                <w:rFonts w:ascii="Source Sans Pro regular" w:hAnsi="Source Sans Pro regular"/>
                <w:color w:val="1E2958" w:themeColor="text2"/>
                <w:sz w:val="20"/>
                <w:szCs w:val="20"/>
              </w:rPr>
              <w:t>Who sits around your board table</w:t>
            </w:r>
          </w:p>
          <w:p w14:paraId="078544BF" w14:textId="3CCB2B37" w:rsidR="00F16C01" w:rsidRPr="00030D24" w:rsidRDefault="00F16C01" w:rsidP="00507612">
            <w:pPr>
              <w:numPr>
                <w:ilvl w:val="0"/>
                <w:numId w:val="25"/>
              </w:numPr>
              <w:rPr>
                <w:rFonts w:ascii="Source Sans Pro regular" w:hAnsi="Source Sans Pro regular"/>
                <w:color w:val="1E2958" w:themeColor="text2"/>
                <w:sz w:val="20"/>
                <w:szCs w:val="20"/>
              </w:rPr>
            </w:pPr>
            <w:r w:rsidRPr="00030D24">
              <w:rPr>
                <w:rFonts w:ascii="Source Sans Pro regular" w:hAnsi="Source Sans Pro regular"/>
                <w:color w:val="1E2958" w:themeColor="text2"/>
                <w:sz w:val="20"/>
                <w:szCs w:val="20"/>
              </w:rPr>
              <w:t>How governance works in practice.</w:t>
            </w:r>
          </w:p>
        </w:tc>
      </w:tr>
      <w:tr w:rsidR="00F16C01" w:rsidRPr="006A0A13" w14:paraId="329B577D" w14:textId="77777777" w:rsidTr="00DE2867">
        <w:tc>
          <w:tcPr>
            <w:tcW w:w="1843" w:type="dxa"/>
          </w:tcPr>
          <w:p w14:paraId="25FD77C7" w14:textId="77777777" w:rsidR="00F16C01" w:rsidRDefault="00F16C01" w:rsidP="003D72C8">
            <w:pPr>
              <w:rPr>
                <w:rFonts w:ascii="Source Sans Pro regular" w:hAnsi="Source Sans Pro regular"/>
                <w:b/>
                <w:bCs/>
                <w:color w:val="1E2958" w:themeColor="text2"/>
                <w:sz w:val="20"/>
                <w:szCs w:val="20"/>
              </w:rPr>
            </w:pPr>
            <w:r w:rsidRPr="00030D24">
              <w:rPr>
                <w:rFonts w:ascii="Source Sans Pro regular" w:hAnsi="Source Sans Pro regular"/>
                <w:b/>
                <w:bCs/>
                <w:color w:val="1E2958" w:themeColor="text2"/>
                <w:sz w:val="20"/>
                <w:szCs w:val="20"/>
              </w:rPr>
              <w:t>The Safeguarding Lead Governor Level 3</w:t>
            </w:r>
          </w:p>
          <w:p w14:paraId="0C9059AF" w14:textId="77777777" w:rsidR="00785E9F" w:rsidRDefault="00785E9F" w:rsidP="003D72C8">
            <w:pPr>
              <w:rPr>
                <w:rFonts w:ascii="Source Sans Pro regular" w:hAnsi="Source Sans Pro regular"/>
                <w:b/>
                <w:bCs/>
                <w:color w:val="1E2958" w:themeColor="text2"/>
                <w:sz w:val="20"/>
                <w:szCs w:val="20"/>
              </w:rPr>
            </w:pPr>
          </w:p>
          <w:p w14:paraId="37ED3D14" w14:textId="5C43D978" w:rsidR="00785E9F" w:rsidRPr="00030D24" w:rsidRDefault="00785E9F" w:rsidP="003D72C8">
            <w:pPr>
              <w:rPr>
                <w:rFonts w:ascii="Source Sans Pro regular" w:hAnsi="Source Sans Pro regular"/>
                <w:b/>
                <w:bCs/>
                <w:color w:val="1E2958" w:themeColor="text2"/>
                <w:sz w:val="20"/>
                <w:szCs w:val="20"/>
              </w:rPr>
            </w:pPr>
            <w:hyperlink r:id="rId15" w:history="1">
              <w:r w:rsidRPr="00AE2DB2">
                <w:rPr>
                  <w:rStyle w:val="Hyperlink"/>
                  <w:rFonts w:ascii="Source Sans Pro regular" w:hAnsi="Source Sans Pro regular"/>
                  <w:b/>
                  <w:bCs/>
                  <w:color w:val="1962D1" w:themeColor="accent1" w:themeShade="BF"/>
                  <w:sz w:val="20"/>
                  <w:szCs w:val="20"/>
                </w:rPr>
                <w:t>GovernorHub</w:t>
              </w:r>
            </w:hyperlink>
          </w:p>
        </w:tc>
        <w:tc>
          <w:tcPr>
            <w:tcW w:w="1417" w:type="dxa"/>
          </w:tcPr>
          <w:p w14:paraId="0CB64FB9" w14:textId="77777777" w:rsidR="00F16C01" w:rsidRPr="00030D24" w:rsidRDefault="00F16C01" w:rsidP="003D72C8">
            <w:pPr>
              <w:jc w:val="center"/>
              <w:rPr>
                <w:rFonts w:ascii="Source Sans Pro regular" w:hAnsi="Source Sans Pro regular"/>
                <w:b/>
                <w:bCs/>
                <w:color w:val="1E2958" w:themeColor="text2"/>
                <w:sz w:val="20"/>
                <w:szCs w:val="20"/>
              </w:rPr>
            </w:pPr>
            <w:r w:rsidRPr="00030D24">
              <w:rPr>
                <w:rFonts w:ascii="Source Sans Pro regular" w:hAnsi="Source Sans Pro regular"/>
                <w:b/>
                <w:bCs/>
                <w:color w:val="1E2958" w:themeColor="text2"/>
                <w:sz w:val="20"/>
                <w:szCs w:val="20"/>
              </w:rPr>
              <w:t>Wed 28 Jan</w:t>
            </w:r>
          </w:p>
          <w:p w14:paraId="234CF2BF" w14:textId="4A562810" w:rsidR="00F16C01" w:rsidRPr="00030D24" w:rsidRDefault="00F16C01" w:rsidP="003D72C8">
            <w:pPr>
              <w:jc w:val="center"/>
              <w:rPr>
                <w:rFonts w:ascii="Source Sans Pro regular" w:hAnsi="Source Sans Pro regular"/>
                <w:b/>
                <w:bCs/>
                <w:color w:val="1E2958" w:themeColor="text2"/>
                <w:sz w:val="20"/>
                <w:szCs w:val="20"/>
              </w:rPr>
            </w:pPr>
            <w:r w:rsidRPr="00030D24">
              <w:rPr>
                <w:rFonts w:ascii="Source Sans Pro regular" w:hAnsi="Source Sans Pro regular"/>
                <w:b/>
                <w:bCs/>
                <w:color w:val="1E2958" w:themeColor="text2"/>
                <w:sz w:val="20"/>
                <w:szCs w:val="20"/>
              </w:rPr>
              <w:t>18:30-20:30</w:t>
            </w:r>
          </w:p>
        </w:tc>
        <w:tc>
          <w:tcPr>
            <w:tcW w:w="6770" w:type="dxa"/>
          </w:tcPr>
          <w:p w14:paraId="222643CB" w14:textId="77777777" w:rsidR="00DE131B" w:rsidRPr="00030D24" w:rsidRDefault="00DE131B" w:rsidP="00DE131B">
            <w:pPr>
              <w:rPr>
                <w:rFonts w:ascii="Source Sans Pro regular" w:hAnsi="Source Sans Pro regular"/>
                <w:color w:val="1E2958" w:themeColor="text2"/>
                <w:sz w:val="20"/>
                <w:szCs w:val="20"/>
              </w:rPr>
            </w:pPr>
            <w:r w:rsidRPr="00030D24">
              <w:rPr>
                <w:rFonts w:ascii="Source Sans Pro regular" w:hAnsi="Source Sans Pro regular"/>
                <w:color w:val="1E2958" w:themeColor="text2"/>
                <w:sz w:val="20"/>
                <w:szCs w:val="20"/>
              </w:rPr>
              <w:t xml:space="preserve">The safeguarding governor needs to have a good awareness of the safeguarding systems in school and in the wider community if they are to monitor this area effectively for the board. </w:t>
            </w:r>
          </w:p>
          <w:p w14:paraId="31038D60" w14:textId="77777777" w:rsidR="00DE131B" w:rsidRPr="00030D24" w:rsidRDefault="00DE131B" w:rsidP="00DE131B">
            <w:pPr>
              <w:rPr>
                <w:rFonts w:ascii="Source Sans Pro regular" w:hAnsi="Source Sans Pro regular"/>
                <w:color w:val="1E2958" w:themeColor="text2"/>
                <w:sz w:val="20"/>
                <w:szCs w:val="20"/>
              </w:rPr>
            </w:pPr>
            <w:r w:rsidRPr="00030D24">
              <w:rPr>
                <w:rFonts w:ascii="Source Sans Pro regular" w:hAnsi="Source Sans Pro regular"/>
                <w:color w:val="1E2958" w:themeColor="text2"/>
                <w:sz w:val="20"/>
                <w:szCs w:val="20"/>
              </w:rPr>
              <w:t>This training session, delivered by the Education Safeguarding Advisory team, will consider:</w:t>
            </w:r>
          </w:p>
          <w:p w14:paraId="7053726A" w14:textId="77777777" w:rsidR="00DE131B" w:rsidRPr="00030D24" w:rsidRDefault="00DE131B" w:rsidP="00DE131B">
            <w:pPr>
              <w:numPr>
                <w:ilvl w:val="0"/>
                <w:numId w:val="28"/>
              </w:numPr>
              <w:rPr>
                <w:rFonts w:ascii="Source Sans Pro regular" w:hAnsi="Source Sans Pro regular"/>
                <w:color w:val="1E2958" w:themeColor="text2"/>
                <w:sz w:val="20"/>
                <w:szCs w:val="20"/>
              </w:rPr>
            </w:pPr>
            <w:r w:rsidRPr="00030D24">
              <w:rPr>
                <w:rFonts w:ascii="Source Sans Pro regular" w:hAnsi="Source Sans Pro regular"/>
                <w:color w:val="1E2958" w:themeColor="text2"/>
                <w:sz w:val="20"/>
                <w:szCs w:val="20"/>
              </w:rPr>
              <w:t>The role of the Designated Safeguarding Lead (DSL) in school</w:t>
            </w:r>
          </w:p>
          <w:p w14:paraId="4C5944D8" w14:textId="77777777" w:rsidR="00DE131B" w:rsidRPr="00030D24" w:rsidRDefault="00DE131B" w:rsidP="00DE131B">
            <w:pPr>
              <w:numPr>
                <w:ilvl w:val="0"/>
                <w:numId w:val="28"/>
              </w:numPr>
              <w:rPr>
                <w:rFonts w:ascii="Source Sans Pro regular" w:hAnsi="Source Sans Pro regular"/>
                <w:color w:val="1E2958" w:themeColor="text2"/>
                <w:sz w:val="20"/>
                <w:szCs w:val="20"/>
              </w:rPr>
            </w:pPr>
            <w:r w:rsidRPr="00030D24">
              <w:rPr>
                <w:rFonts w:ascii="Source Sans Pro regular" w:hAnsi="Source Sans Pro regular"/>
                <w:color w:val="1E2958" w:themeColor="text2"/>
                <w:sz w:val="20"/>
                <w:szCs w:val="20"/>
              </w:rPr>
              <w:t>The LADO process</w:t>
            </w:r>
          </w:p>
          <w:p w14:paraId="17B2E185" w14:textId="77777777" w:rsidR="00DE131B" w:rsidRPr="00030D24" w:rsidRDefault="00DE131B" w:rsidP="00DE131B">
            <w:pPr>
              <w:numPr>
                <w:ilvl w:val="0"/>
                <w:numId w:val="28"/>
              </w:numPr>
              <w:rPr>
                <w:rFonts w:ascii="Source Sans Pro regular" w:hAnsi="Source Sans Pro regular"/>
                <w:color w:val="1E2958" w:themeColor="text2"/>
                <w:sz w:val="20"/>
                <w:szCs w:val="20"/>
              </w:rPr>
            </w:pPr>
            <w:r w:rsidRPr="00030D24">
              <w:rPr>
                <w:rFonts w:ascii="Source Sans Pro regular" w:hAnsi="Source Sans Pro regular"/>
                <w:color w:val="1E2958" w:themeColor="text2"/>
                <w:sz w:val="20"/>
                <w:szCs w:val="20"/>
              </w:rPr>
              <w:t>School record keeping and chronologies</w:t>
            </w:r>
          </w:p>
          <w:p w14:paraId="448276FE" w14:textId="77777777" w:rsidR="00DE131B" w:rsidRPr="00030D24" w:rsidRDefault="00DE131B" w:rsidP="00DE131B">
            <w:pPr>
              <w:numPr>
                <w:ilvl w:val="0"/>
                <w:numId w:val="28"/>
              </w:numPr>
              <w:rPr>
                <w:rFonts w:ascii="Source Sans Pro regular" w:hAnsi="Source Sans Pro regular"/>
                <w:color w:val="1E2958" w:themeColor="text2"/>
                <w:sz w:val="20"/>
                <w:szCs w:val="20"/>
              </w:rPr>
            </w:pPr>
            <w:r w:rsidRPr="00030D24">
              <w:rPr>
                <w:rFonts w:ascii="Source Sans Pro regular" w:hAnsi="Source Sans Pro regular"/>
                <w:color w:val="1E2958" w:themeColor="text2"/>
                <w:sz w:val="20"/>
                <w:szCs w:val="20"/>
              </w:rPr>
              <w:t>Referral processes: what happens next?</w:t>
            </w:r>
          </w:p>
          <w:p w14:paraId="5C1BD9A5" w14:textId="77777777" w:rsidR="00DE131B" w:rsidRPr="00030D24" w:rsidRDefault="00DE131B" w:rsidP="00DE131B">
            <w:pPr>
              <w:numPr>
                <w:ilvl w:val="0"/>
                <w:numId w:val="28"/>
              </w:numPr>
              <w:rPr>
                <w:rFonts w:ascii="Source Sans Pro regular" w:hAnsi="Source Sans Pro regular"/>
                <w:color w:val="1E2958" w:themeColor="text2"/>
                <w:sz w:val="20"/>
                <w:szCs w:val="20"/>
              </w:rPr>
            </w:pPr>
            <w:r w:rsidRPr="00030D24">
              <w:rPr>
                <w:rFonts w:ascii="Source Sans Pro regular" w:hAnsi="Source Sans Pro regular"/>
                <w:color w:val="1E2958" w:themeColor="text2"/>
                <w:sz w:val="20"/>
                <w:szCs w:val="20"/>
              </w:rPr>
              <w:t>The governor role</w:t>
            </w:r>
          </w:p>
          <w:p w14:paraId="337973F2" w14:textId="77777777" w:rsidR="00DE131B" w:rsidRPr="00030D24" w:rsidRDefault="00DE131B" w:rsidP="00DE131B">
            <w:pPr>
              <w:numPr>
                <w:ilvl w:val="0"/>
                <w:numId w:val="28"/>
              </w:numPr>
              <w:rPr>
                <w:rFonts w:ascii="Source Sans Pro regular" w:hAnsi="Source Sans Pro regular"/>
                <w:color w:val="1E2958" w:themeColor="text2"/>
                <w:sz w:val="20"/>
                <w:szCs w:val="20"/>
              </w:rPr>
            </w:pPr>
            <w:r w:rsidRPr="00030D24">
              <w:rPr>
                <w:rFonts w:ascii="Source Sans Pro regular" w:hAnsi="Source Sans Pro regular"/>
                <w:color w:val="1E2958" w:themeColor="text2"/>
                <w:sz w:val="20"/>
                <w:szCs w:val="20"/>
              </w:rPr>
              <w:t>Current Oxfordshire safeguarding topics</w:t>
            </w:r>
          </w:p>
          <w:p w14:paraId="5561DF0F" w14:textId="77777777" w:rsidR="00DE131B" w:rsidRPr="00030D24" w:rsidRDefault="00DE131B" w:rsidP="00DE131B">
            <w:pPr>
              <w:rPr>
                <w:rFonts w:ascii="Source Sans Pro regular" w:hAnsi="Source Sans Pro regular"/>
                <w:i/>
                <w:iCs/>
                <w:color w:val="1E2958" w:themeColor="text2"/>
                <w:sz w:val="20"/>
                <w:szCs w:val="20"/>
              </w:rPr>
            </w:pPr>
          </w:p>
          <w:p w14:paraId="5A0951FE" w14:textId="26B71B9E" w:rsidR="00F16C01" w:rsidRPr="00030D24" w:rsidRDefault="00DE131B" w:rsidP="00DE131B">
            <w:pPr>
              <w:rPr>
                <w:rFonts w:ascii="Source Sans Pro regular" w:hAnsi="Source Sans Pro regular"/>
                <w:color w:val="1E2958" w:themeColor="text2"/>
                <w:sz w:val="20"/>
                <w:szCs w:val="20"/>
              </w:rPr>
            </w:pPr>
            <w:r w:rsidRPr="00030D24">
              <w:rPr>
                <w:rFonts w:ascii="Source Sans Pro regular" w:hAnsi="Source Sans Pro regular"/>
                <w:i/>
                <w:iCs/>
                <w:color w:val="1E2958" w:themeColor="text2"/>
                <w:sz w:val="20"/>
                <w:szCs w:val="20"/>
              </w:rPr>
              <w:t>This is a Level 3 Safeguarding course- recommended for the safeguarding governor and other governors interested in this role.  It should be updated at least every two years</w:t>
            </w:r>
            <w:r w:rsidRPr="00030D24">
              <w:rPr>
                <w:rFonts w:ascii="Source Sans Pro regular" w:hAnsi="Source Sans Pro regular"/>
                <w:b/>
                <w:bCs/>
                <w:i/>
                <w:iCs/>
                <w:color w:val="1E2958" w:themeColor="text2"/>
                <w:sz w:val="20"/>
                <w:szCs w:val="20"/>
              </w:rPr>
              <w:t>.</w:t>
            </w:r>
          </w:p>
        </w:tc>
      </w:tr>
      <w:tr w:rsidR="00CD2854" w:rsidRPr="006A0A13" w14:paraId="26502BED" w14:textId="77777777" w:rsidTr="00DE2867">
        <w:tc>
          <w:tcPr>
            <w:tcW w:w="1843" w:type="dxa"/>
          </w:tcPr>
          <w:p w14:paraId="12E1CF06" w14:textId="77777777" w:rsidR="00CD2854" w:rsidRDefault="00CD2854" w:rsidP="00CD2854">
            <w:pPr>
              <w:rPr>
                <w:rFonts w:ascii="Source Sans Pro regular" w:hAnsi="Source Sans Pro regular"/>
                <w:b/>
                <w:bCs/>
                <w:color w:val="1E2958" w:themeColor="text2"/>
                <w:sz w:val="20"/>
                <w:szCs w:val="20"/>
              </w:rPr>
            </w:pPr>
            <w:bookmarkStart w:id="2" w:name="_Hlk218507876"/>
            <w:r w:rsidRPr="00AE2DB2">
              <w:rPr>
                <w:rFonts w:ascii="Source Sans Pro regular" w:hAnsi="Source Sans Pro regular"/>
                <w:b/>
                <w:bCs/>
                <w:color w:val="A40010" w:themeColor="accent2" w:themeShade="80"/>
                <w:sz w:val="20"/>
                <w:szCs w:val="20"/>
              </w:rPr>
              <w:t>FREE</w:t>
            </w:r>
            <w:r w:rsidRPr="00030D24">
              <w:rPr>
                <w:rFonts w:ascii="Source Sans Pro regular" w:hAnsi="Source Sans Pro regular"/>
                <w:b/>
                <w:bCs/>
                <w:color w:val="1E2958" w:themeColor="text2"/>
                <w:sz w:val="20"/>
                <w:szCs w:val="20"/>
              </w:rPr>
              <w:t xml:space="preserve"> Governor Briefing 3</w:t>
            </w:r>
          </w:p>
          <w:p w14:paraId="7BCFE108" w14:textId="77777777" w:rsidR="00CD2854" w:rsidRDefault="00CD2854" w:rsidP="00CD2854">
            <w:pPr>
              <w:rPr>
                <w:rFonts w:ascii="Source Sans Pro regular" w:hAnsi="Source Sans Pro regular"/>
                <w:b/>
                <w:bCs/>
                <w:color w:val="1E2958" w:themeColor="text2"/>
                <w:sz w:val="20"/>
                <w:szCs w:val="20"/>
              </w:rPr>
            </w:pPr>
          </w:p>
          <w:p w14:paraId="70F8F786" w14:textId="77777777" w:rsidR="00CD2854" w:rsidRPr="00030D24" w:rsidRDefault="00CD2854" w:rsidP="00CD2854">
            <w:pPr>
              <w:rPr>
                <w:rFonts w:ascii="Source Sans Pro regular" w:hAnsi="Source Sans Pro regular"/>
                <w:b/>
                <w:bCs/>
                <w:color w:val="1E2958" w:themeColor="text2"/>
                <w:sz w:val="20"/>
                <w:szCs w:val="20"/>
              </w:rPr>
            </w:pPr>
            <w:hyperlink r:id="rId16" w:history="1">
              <w:r w:rsidRPr="00AE2DB2">
                <w:rPr>
                  <w:rStyle w:val="Hyperlink"/>
                  <w:rFonts w:ascii="Source Sans Pro regular" w:hAnsi="Source Sans Pro regular"/>
                  <w:b/>
                  <w:bCs/>
                  <w:color w:val="1962D1" w:themeColor="accent1" w:themeShade="BF"/>
                  <w:sz w:val="20"/>
                  <w:szCs w:val="20"/>
                </w:rPr>
                <w:t>GovernorHub</w:t>
              </w:r>
            </w:hyperlink>
          </w:p>
          <w:p w14:paraId="1A3CC731" w14:textId="77777777" w:rsidR="00CD2854" w:rsidRPr="00030D24" w:rsidRDefault="00CD2854" w:rsidP="00CD2854">
            <w:pPr>
              <w:rPr>
                <w:rFonts w:ascii="Source Sans Pro regular" w:hAnsi="Source Sans Pro regular"/>
                <w:b/>
                <w:bCs/>
                <w:color w:val="1E2958" w:themeColor="text2"/>
                <w:sz w:val="20"/>
                <w:szCs w:val="20"/>
              </w:rPr>
            </w:pPr>
          </w:p>
          <w:p w14:paraId="42A7162E" w14:textId="77777777" w:rsidR="00CD2854" w:rsidRPr="00030D24" w:rsidRDefault="00CD2854" w:rsidP="00CD2854">
            <w:pPr>
              <w:rPr>
                <w:rFonts w:ascii="Source Sans Pro regular" w:hAnsi="Source Sans Pro regular"/>
                <w:b/>
                <w:bCs/>
                <w:color w:val="1E2958" w:themeColor="text2"/>
                <w:sz w:val="20"/>
                <w:szCs w:val="20"/>
              </w:rPr>
            </w:pPr>
          </w:p>
        </w:tc>
        <w:tc>
          <w:tcPr>
            <w:tcW w:w="1417" w:type="dxa"/>
          </w:tcPr>
          <w:p w14:paraId="28B271DA" w14:textId="0E4CEE55" w:rsidR="00CD2854" w:rsidRPr="00030D24" w:rsidRDefault="00CD2854" w:rsidP="00CD2854">
            <w:pPr>
              <w:jc w:val="center"/>
              <w:rPr>
                <w:rFonts w:ascii="Source Sans Pro regular" w:hAnsi="Source Sans Pro regular"/>
                <w:b/>
                <w:bCs/>
                <w:color w:val="1E2958" w:themeColor="text2"/>
                <w:sz w:val="20"/>
                <w:szCs w:val="20"/>
              </w:rPr>
            </w:pPr>
            <w:r>
              <w:rPr>
                <w:rFonts w:ascii="Source Sans Pro regular" w:hAnsi="Source Sans Pro regular"/>
                <w:b/>
                <w:bCs/>
                <w:color w:val="1E2958" w:themeColor="text2"/>
                <w:sz w:val="20"/>
                <w:szCs w:val="20"/>
              </w:rPr>
              <w:t>Mon</w:t>
            </w:r>
            <w:r w:rsidRPr="00030D24">
              <w:rPr>
                <w:rFonts w:ascii="Source Sans Pro regular" w:hAnsi="Source Sans Pro regular"/>
                <w:b/>
                <w:bCs/>
                <w:color w:val="1E2958" w:themeColor="text2"/>
                <w:sz w:val="20"/>
                <w:szCs w:val="20"/>
              </w:rPr>
              <w:t xml:space="preserve"> 0</w:t>
            </w:r>
            <w:r>
              <w:rPr>
                <w:rFonts w:ascii="Source Sans Pro regular" w:hAnsi="Source Sans Pro regular"/>
                <w:b/>
                <w:bCs/>
                <w:color w:val="1E2958" w:themeColor="text2"/>
                <w:sz w:val="20"/>
                <w:szCs w:val="20"/>
              </w:rPr>
              <w:t>2</w:t>
            </w:r>
            <w:r w:rsidRPr="00030D24">
              <w:rPr>
                <w:rFonts w:ascii="Source Sans Pro regular" w:hAnsi="Source Sans Pro regular"/>
                <w:b/>
                <w:bCs/>
                <w:color w:val="1E2958" w:themeColor="text2"/>
                <w:sz w:val="20"/>
                <w:szCs w:val="20"/>
              </w:rPr>
              <w:t xml:space="preserve"> Feb</w:t>
            </w:r>
          </w:p>
          <w:p w14:paraId="1F0ABD00" w14:textId="60C683DF" w:rsidR="00CD2854" w:rsidRPr="00030D24" w:rsidRDefault="00CD2854" w:rsidP="00CD2854">
            <w:pPr>
              <w:jc w:val="center"/>
              <w:rPr>
                <w:rFonts w:ascii="Source Sans Pro regular" w:hAnsi="Source Sans Pro regular"/>
                <w:b/>
                <w:bCs/>
                <w:color w:val="1E2958" w:themeColor="text2"/>
                <w:sz w:val="20"/>
                <w:szCs w:val="20"/>
              </w:rPr>
            </w:pPr>
            <w:r w:rsidRPr="00030D24">
              <w:rPr>
                <w:rFonts w:ascii="Source Sans Pro regular" w:hAnsi="Source Sans Pro regular"/>
                <w:b/>
                <w:bCs/>
                <w:color w:val="1E2958" w:themeColor="text2"/>
                <w:sz w:val="20"/>
                <w:szCs w:val="20"/>
              </w:rPr>
              <w:t>18:00-19:00</w:t>
            </w:r>
          </w:p>
        </w:tc>
        <w:tc>
          <w:tcPr>
            <w:tcW w:w="6770" w:type="dxa"/>
          </w:tcPr>
          <w:p w14:paraId="7A017E1E" w14:textId="3ABDED62" w:rsidR="00CD2854" w:rsidRPr="00030D24" w:rsidRDefault="00CD2854" w:rsidP="00CD2854">
            <w:pPr>
              <w:jc w:val="both"/>
              <w:rPr>
                <w:rFonts w:ascii="Source Sans Pro regular" w:hAnsi="Source Sans Pro regular"/>
                <w:color w:val="1E2958" w:themeColor="text2"/>
                <w:sz w:val="20"/>
                <w:szCs w:val="20"/>
              </w:rPr>
            </w:pPr>
            <w:r w:rsidRPr="00030D24">
              <w:rPr>
                <w:rFonts w:ascii="Source Sans Pro regular" w:hAnsi="Source Sans Pro regular"/>
                <w:color w:val="1E2958" w:themeColor="text2"/>
                <w:sz w:val="20"/>
                <w:szCs w:val="20"/>
              </w:rPr>
              <w:t xml:space="preserve">The Governor Services’ briefings are for all governors.  Topics will be governor specific and there will be input from other teams and services who support our schools.  This hour-long session is free to attend but please do register so that you can be provided with the Teams link.  </w:t>
            </w:r>
          </w:p>
        </w:tc>
      </w:tr>
      <w:bookmarkEnd w:id="2"/>
      <w:tr w:rsidR="00CD2854" w:rsidRPr="006A0A13" w14:paraId="19CB3066" w14:textId="77777777" w:rsidTr="00DE2867">
        <w:tc>
          <w:tcPr>
            <w:tcW w:w="1843" w:type="dxa"/>
          </w:tcPr>
          <w:p w14:paraId="648180F4" w14:textId="77777777" w:rsidR="00CD2854" w:rsidRDefault="00CD2854" w:rsidP="00CD2854">
            <w:pPr>
              <w:rPr>
                <w:rFonts w:ascii="Source Sans Pro regular" w:hAnsi="Source Sans Pro regular"/>
                <w:b/>
                <w:bCs/>
                <w:color w:val="1E2958" w:themeColor="text2"/>
                <w:sz w:val="20"/>
                <w:szCs w:val="20"/>
              </w:rPr>
            </w:pPr>
            <w:r w:rsidRPr="00030D24">
              <w:rPr>
                <w:rFonts w:ascii="Source Sans Pro regular" w:hAnsi="Source Sans Pro regular"/>
                <w:b/>
                <w:bCs/>
                <w:color w:val="1E2958" w:themeColor="text2"/>
                <w:sz w:val="20"/>
                <w:szCs w:val="20"/>
              </w:rPr>
              <w:t>Safer Recruitment</w:t>
            </w:r>
          </w:p>
          <w:p w14:paraId="57835C47" w14:textId="77777777" w:rsidR="00CD2854" w:rsidRDefault="00CD2854" w:rsidP="00CD2854">
            <w:pPr>
              <w:rPr>
                <w:rFonts w:ascii="Source Sans Pro regular" w:hAnsi="Source Sans Pro regular"/>
                <w:b/>
                <w:bCs/>
                <w:color w:val="1E2958" w:themeColor="text2"/>
                <w:sz w:val="20"/>
                <w:szCs w:val="20"/>
              </w:rPr>
            </w:pPr>
          </w:p>
          <w:p w14:paraId="31DD3F56" w14:textId="7CE67AF2" w:rsidR="00CD2854" w:rsidRPr="00030D24" w:rsidRDefault="00CD2854" w:rsidP="00CD2854">
            <w:pPr>
              <w:rPr>
                <w:rFonts w:ascii="Source Sans Pro regular" w:hAnsi="Source Sans Pro regular"/>
                <w:b/>
                <w:bCs/>
                <w:color w:val="1E2958" w:themeColor="text2"/>
                <w:sz w:val="20"/>
                <w:szCs w:val="20"/>
              </w:rPr>
            </w:pPr>
            <w:hyperlink r:id="rId17" w:history="1">
              <w:r w:rsidRPr="00AE2DB2">
                <w:rPr>
                  <w:rStyle w:val="Hyperlink"/>
                  <w:rFonts w:ascii="Source Sans Pro regular" w:hAnsi="Source Sans Pro regular"/>
                  <w:b/>
                  <w:bCs/>
                  <w:color w:val="1962D1" w:themeColor="accent1" w:themeShade="BF"/>
                  <w:sz w:val="20"/>
                  <w:szCs w:val="20"/>
                </w:rPr>
                <w:t>GovernorHub</w:t>
              </w:r>
            </w:hyperlink>
          </w:p>
        </w:tc>
        <w:tc>
          <w:tcPr>
            <w:tcW w:w="1417" w:type="dxa"/>
          </w:tcPr>
          <w:p w14:paraId="279C3EB6" w14:textId="19848726" w:rsidR="00CD2854" w:rsidRPr="00030D24" w:rsidRDefault="00CD2854" w:rsidP="00CD2854">
            <w:pPr>
              <w:jc w:val="center"/>
              <w:rPr>
                <w:rFonts w:ascii="Source Sans Pro regular" w:hAnsi="Source Sans Pro regular"/>
                <w:b/>
                <w:bCs/>
                <w:color w:val="1E2958" w:themeColor="text2"/>
                <w:sz w:val="20"/>
                <w:szCs w:val="20"/>
              </w:rPr>
            </w:pPr>
            <w:r w:rsidRPr="00030D24">
              <w:rPr>
                <w:rFonts w:ascii="Source Sans Pro regular" w:hAnsi="Source Sans Pro regular"/>
                <w:b/>
                <w:bCs/>
                <w:color w:val="1E2958" w:themeColor="text2"/>
                <w:sz w:val="20"/>
                <w:szCs w:val="20"/>
              </w:rPr>
              <w:t>Tue 03 Feb</w:t>
            </w:r>
          </w:p>
          <w:p w14:paraId="0FD3A16F" w14:textId="4274314C" w:rsidR="00CD2854" w:rsidRPr="00030D24" w:rsidRDefault="00CD2854" w:rsidP="00CD2854">
            <w:pPr>
              <w:jc w:val="center"/>
              <w:rPr>
                <w:rFonts w:ascii="Source Sans Pro regular" w:hAnsi="Source Sans Pro regular"/>
                <w:b/>
                <w:bCs/>
                <w:color w:val="1E2958" w:themeColor="text2"/>
                <w:sz w:val="20"/>
                <w:szCs w:val="20"/>
              </w:rPr>
            </w:pPr>
            <w:r w:rsidRPr="00030D24">
              <w:rPr>
                <w:rFonts w:ascii="Source Sans Pro regular" w:hAnsi="Source Sans Pro regular"/>
                <w:b/>
                <w:bCs/>
                <w:color w:val="1E2958" w:themeColor="text2"/>
                <w:sz w:val="20"/>
                <w:szCs w:val="20"/>
              </w:rPr>
              <w:t>18:00-21:00</w:t>
            </w:r>
          </w:p>
        </w:tc>
        <w:tc>
          <w:tcPr>
            <w:tcW w:w="6770" w:type="dxa"/>
          </w:tcPr>
          <w:p w14:paraId="3E8B7054" w14:textId="77777777" w:rsidR="00CD2854" w:rsidRPr="00030D24" w:rsidRDefault="00CD2854" w:rsidP="00CD2854">
            <w:pPr>
              <w:jc w:val="both"/>
              <w:rPr>
                <w:rFonts w:ascii="Source Sans Pro regular" w:hAnsi="Source Sans Pro regular"/>
                <w:color w:val="1E2958" w:themeColor="text2"/>
                <w:sz w:val="20"/>
                <w:szCs w:val="20"/>
              </w:rPr>
            </w:pPr>
            <w:r w:rsidRPr="00030D24">
              <w:rPr>
                <w:rFonts w:ascii="Source Sans Pro regular" w:hAnsi="Source Sans Pro regular"/>
                <w:color w:val="1E2958" w:themeColor="text2"/>
                <w:sz w:val="20"/>
                <w:szCs w:val="20"/>
              </w:rPr>
              <w:t>This course provides training for governors if they wish to be involved in school recruitment or want to know more about recruiting in terms of the safeguarding of children. </w:t>
            </w:r>
          </w:p>
          <w:p w14:paraId="066110A0" w14:textId="77777777" w:rsidR="00CD2854" w:rsidRPr="00030D24" w:rsidRDefault="00CD2854" w:rsidP="00CD2854">
            <w:pPr>
              <w:jc w:val="both"/>
              <w:rPr>
                <w:rFonts w:ascii="Source Sans Pro regular" w:hAnsi="Source Sans Pro regular"/>
                <w:color w:val="1E2958" w:themeColor="text2"/>
                <w:sz w:val="20"/>
                <w:szCs w:val="20"/>
              </w:rPr>
            </w:pPr>
          </w:p>
          <w:p w14:paraId="54C76FE3" w14:textId="77777777" w:rsidR="00CD2854" w:rsidRPr="00030D24" w:rsidRDefault="00CD2854" w:rsidP="00CD2854">
            <w:pPr>
              <w:jc w:val="both"/>
              <w:rPr>
                <w:rFonts w:ascii="Source Sans Pro regular" w:hAnsi="Source Sans Pro regular"/>
                <w:color w:val="1E2958" w:themeColor="text2"/>
                <w:sz w:val="20"/>
                <w:szCs w:val="20"/>
              </w:rPr>
            </w:pPr>
            <w:r w:rsidRPr="00030D24">
              <w:rPr>
                <w:rFonts w:ascii="Source Sans Pro regular" w:hAnsi="Source Sans Pro regular"/>
                <w:color w:val="1E2958" w:themeColor="text2"/>
                <w:sz w:val="20"/>
                <w:szCs w:val="20"/>
              </w:rPr>
              <w:t xml:space="preserve">It covers all aspects of the recruitment process and is run by the Education Safeguarding Advisory Team.  Due to the nature of this course, it contains upsetting information and firmly places safer recruitment in the context of the safeguarding of children.  </w:t>
            </w:r>
          </w:p>
          <w:p w14:paraId="021C464A" w14:textId="77777777" w:rsidR="00CD2854" w:rsidRPr="00030D24" w:rsidRDefault="00CD2854" w:rsidP="00CD2854">
            <w:pPr>
              <w:jc w:val="both"/>
              <w:rPr>
                <w:rFonts w:ascii="Source Sans Pro regular" w:hAnsi="Source Sans Pro regular"/>
                <w:i/>
                <w:iCs/>
                <w:color w:val="1E2958" w:themeColor="text2"/>
                <w:sz w:val="20"/>
                <w:szCs w:val="20"/>
              </w:rPr>
            </w:pPr>
          </w:p>
          <w:p w14:paraId="44E4D4F9" w14:textId="11C12ACD" w:rsidR="00CD2854" w:rsidRPr="00030D24" w:rsidRDefault="00CD2854" w:rsidP="00CD2854">
            <w:pPr>
              <w:rPr>
                <w:rFonts w:ascii="Source Sans Pro regular" w:hAnsi="Source Sans Pro regular"/>
                <w:color w:val="1E2958" w:themeColor="text2"/>
                <w:sz w:val="20"/>
                <w:szCs w:val="20"/>
              </w:rPr>
            </w:pPr>
            <w:r w:rsidRPr="00030D24">
              <w:rPr>
                <w:rFonts w:ascii="Source Sans Pro regular" w:hAnsi="Source Sans Pro regular"/>
                <w:i/>
                <w:iCs/>
                <w:color w:val="1E2958" w:themeColor="text2"/>
                <w:sz w:val="20"/>
                <w:szCs w:val="20"/>
              </w:rPr>
              <w:lastRenderedPageBreak/>
              <w:t xml:space="preserve">The training is valid for </w:t>
            </w:r>
            <w:r w:rsidRPr="00030D24">
              <w:rPr>
                <w:rFonts w:ascii="Source Sans Pro regular" w:hAnsi="Source Sans Pro regular"/>
                <w:b/>
                <w:bCs/>
                <w:i/>
                <w:iCs/>
                <w:color w:val="1E2958" w:themeColor="text2"/>
                <w:sz w:val="20"/>
                <w:szCs w:val="20"/>
              </w:rPr>
              <w:t>five years</w:t>
            </w:r>
            <w:r w:rsidRPr="00030D24">
              <w:rPr>
                <w:rFonts w:ascii="Source Sans Pro regular" w:hAnsi="Source Sans Pro regular"/>
                <w:i/>
                <w:iCs/>
                <w:color w:val="1E2958" w:themeColor="text2"/>
                <w:sz w:val="20"/>
                <w:szCs w:val="20"/>
              </w:rPr>
              <w:t xml:space="preserve"> from completion and attendees </w:t>
            </w:r>
            <w:r w:rsidRPr="00030D24">
              <w:rPr>
                <w:rFonts w:ascii="Source Sans Pro regular" w:hAnsi="Source Sans Pro regular"/>
                <w:b/>
                <w:bCs/>
                <w:i/>
                <w:iCs/>
                <w:color w:val="1E2958" w:themeColor="text2"/>
                <w:sz w:val="20"/>
                <w:szCs w:val="20"/>
              </w:rPr>
              <w:t>must join the training promptly</w:t>
            </w:r>
            <w:r w:rsidRPr="00030D24">
              <w:rPr>
                <w:rFonts w:ascii="Source Sans Pro regular" w:hAnsi="Source Sans Pro regular"/>
                <w:i/>
                <w:iCs/>
                <w:color w:val="1E2958" w:themeColor="text2"/>
                <w:sz w:val="20"/>
                <w:szCs w:val="20"/>
              </w:rPr>
              <w:t xml:space="preserve">. Attendees will be asked to </w:t>
            </w:r>
            <w:r w:rsidRPr="00030D24">
              <w:rPr>
                <w:rFonts w:ascii="Source Sans Pro regular" w:hAnsi="Source Sans Pro regular"/>
                <w:b/>
                <w:bCs/>
                <w:i/>
                <w:iCs/>
                <w:color w:val="1E2958" w:themeColor="text2"/>
                <w:sz w:val="20"/>
                <w:szCs w:val="20"/>
              </w:rPr>
              <w:t>complete a brief assessment</w:t>
            </w:r>
            <w:r w:rsidRPr="00030D24">
              <w:rPr>
                <w:rFonts w:ascii="Source Sans Pro regular" w:hAnsi="Source Sans Pro regular"/>
                <w:i/>
                <w:iCs/>
                <w:color w:val="1E2958" w:themeColor="text2"/>
                <w:sz w:val="20"/>
                <w:szCs w:val="20"/>
              </w:rPr>
              <w:t xml:space="preserve"> after the session to receive the certificate.</w:t>
            </w:r>
          </w:p>
        </w:tc>
      </w:tr>
      <w:tr w:rsidR="00CD2854" w:rsidRPr="006A0A13" w14:paraId="6C62E572" w14:textId="77777777" w:rsidTr="00DE2867">
        <w:tc>
          <w:tcPr>
            <w:tcW w:w="1843" w:type="dxa"/>
          </w:tcPr>
          <w:p w14:paraId="52ECAF5D" w14:textId="77777777" w:rsidR="00CD2854" w:rsidRDefault="00CD2854" w:rsidP="00CD2854">
            <w:pPr>
              <w:rPr>
                <w:rFonts w:ascii="Source Sans Pro regular" w:hAnsi="Source Sans Pro regular"/>
                <w:b/>
                <w:bCs/>
                <w:color w:val="1E2958" w:themeColor="text2"/>
                <w:sz w:val="20"/>
                <w:szCs w:val="20"/>
              </w:rPr>
            </w:pPr>
            <w:r w:rsidRPr="00030D24">
              <w:rPr>
                <w:rFonts w:ascii="Source Sans Pro regular" w:hAnsi="Source Sans Pro regular"/>
                <w:b/>
                <w:bCs/>
                <w:color w:val="1E2958" w:themeColor="text2"/>
                <w:sz w:val="20"/>
                <w:szCs w:val="20"/>
              </w:rPr>
              <w:lastRenderedPageBreak/>
              <w:t>Induction Part 2</w:t>
            </w:r>
          </w:p>
          <w:p w14:paraId="59311E1E" w14:textId="77777777" w:rsidR="00CD2854" w:rsidRDefault="00CD2854" w:rsidP="00CD2854">
            <w:pPr>
              <w:rPr>
                <w:rFonts w:ascii="Source Sans Pro regular" w:hAnsi="Source Sans Pro regular"/>
                <w:b/>
                <w:bCs/>
                <w:color w:val="1E2958" w:themeColor="text2"/>
                <w:sz w:val="20"/>
                <w:szCs w:val="20"/>
              </w:rPr>
            </w:pPr>
          </w:p>
          <w:p w14:paraId="221BACCD" w14:textId="5892AFA2" w:rsidR="00CD2854" w:rsidRPr="00030D24" w:rsidRDefault="00CD2854" w:rsidP="00CD2854">
            <w:pPr>
              <w:rPr>
                <w:rFonts w:ascii="Source Sans Pro regular" w:hAnsi="Source Sans Pro regular"/>
                <w:b/>
                <w:bCs/>
                <w:color w:val="1E2958" w:themeColor="text2"/>
                <w:sz w:val="20"/>
                <w:szCs w:val="20"/>
              </w:rPr>
            </w:pPr>
            <w:hyperlink r:id="rId18" w:history="1">
              <w:r w:rsidRPr="00AE2DB2">
                <w:rPr>
                  <w:rStyle w:val="Hyperlink"/>
                  <w:rFonts w:ascii="Source Sans Pro regular" w:hAnsi="Source Sans Pro regular"/>
                  <w:b/>
                  <w:bCs/>
                  <w:color w:val="1962D1" w:themeColor="accent1" w:themeShade="BF"/>
                  <w:sz w:val="20"/>
                  <w:szCs w:val="20"/>
                </w:rPr>
                <w:t>GovernorHub</w:t>
              </w:r>
            </w:hyperlink>
          </w:p>
        </w:tc>
        <w:tc>
          <w:tcPr>
            <w:tcW w:w="1417" w:type="dxa"/>
          </w:tcPr>
          <w:p w14:paraId="250377A3" w14:textId="77777777" w:rsidR="00CD2854" w:rsidRPr="00030D24" w:rsidRDefault="00CD2854" w:rsidP="00CD2854">
            <w:pPr>
              <w:jc w:val="center"/>
              <w:rPr>
                <w:rFonts w:ascii="Source Sans Pro regular" w:hAnsi="Source Sans Pro regular"/>
                <w:b/>
                <w:bCs/>
                <w:color w:val="1E2958" w:themeColor="text2"/>
                <w:sz w:val="20"/>
                <w:szCs w:val="20"/>
              </w:rPr>
            </w:pPr>
            <w:r w:rsidRPr="00030D24">
              <w:rPr>
                <w:rFonts w:ascii="Source Sans Pro regular" w:hAnsi="Source Sans Pro regular"/>
                <w:b/>
                <w:bCs/>
                <w:color w:val="1E2958" w:themeColor="text2"/>
                <w:sz w:val="20"/>
                <w:szCs w:val="20"/>
              </w:rPr>
              <w:t>Wed 04 Feb</w:t>
            </w:r>
          </w:p>
          <w:p w14:paraId="1AC0E81A" w14:textId="000EF3A5" w:rsidR="00CD2854" w:rsidRPr="00030D24" w:rsidRDefault="00CD2854" w:rsidP="00CD2854">
            <w:pPr>
              <w:jc w:val="center"/>
              <w:rPr>
                <w:rFonts w:ascii="Source Sans Pro regular" w:hAnsi="Source Sans Pro regular"/>
                <w:b/>
                <w:bCs/>
                <w:color w:val="1E2958" w:themeColor="text2"/>
                <w:sz w:val="20"/>
                <w:szCs w:val="20"/>
              </w:rPr>
            </w:pPr>
            <w:r w:rsidRPr="00030D24">
              <w:rPr>
                <w:rFonts w:ascii="Source Sans Pro regular" w:hAnsi="Source Sans Pro regular"/>
                <w:b/>
                <w:bCs/>
                <w:color w:val="1E2958" w:themeColor="text2"/>
                <w:sz w:val="20"/>
                <w:szCs w:val="20"/>
              </w:rPr>
              <w:t>19:00-20:30</w:t>
            </w:r>
          </w:p>
        </w:tc>
        <w:tc>
          <w:tcPr>
            <w:tcW w:w="6770" w:type="dxa"/>
          </w:tcPr>
          <w:p w14:paraId="457241BE" w14:textId="77777777" w:rsidR="00CD2854" w:rsidRPr="00030D24" w:rsidRDefault="00CD2854" w:rsidP="00CD2854">
            <w:pPr>
              <w:rPr>
                <w:rFonts w:ascii="Source Sans Pro regular" w:hAnsi="Source Sans Pro regular"/>
                <w:color w:val="1E2958" w:themeColor="text2"/>
                <w:sz w:val="20"/>
                <w:szCs w:val="20"/>
              </w:rPr>
            </w:pPr>
            <w:r w:rsidRPr="00030D24">
              <w:rPr>
                <w:rFonts w:ascii="Source Sans Pro regular" w:hAnsi="Source Sans Pro regular"/>
                <w:color w:val="1E2958" w:themeColor="text2"/>
                <w:sz w:val="20"/>
                <w:szCs w:val="20"/>
              </w:rPr>
              <w:t xml:space="preserve">This course is essential for all new governors and is also a great refresher course for those who have been involved in governance for longer.  </w:t>
            </w:r>
          </w:p>
          <w:p w14:paraId="4B50EE70" w14:textId="77777777" w:rsidR="00CD2854" w:rsidRPr="00030D24" w:rsidRDefault="00CD2854" w:rsidP="00CD2854">
            <w:pPr>
              <w:rPr>
                <w:rFonts w:ascii="Source Sans Pro regular" w:hAnsi="Source Sans Pro regular"/>
                <w:i/>
                <w:iCs/>
                <w:color w:val="1E2958" w:themeColor="text2"/>
                <w:sz w:val="20"/>
                <w:szCs w:val="20"/>
              </w:rPr>
            </w:pPr>
            <w:r w:rsidRPr="00030D24">
              <w:rPr>
                <w:rFonts w:ascii="Source Sans Pro regular" w:hAnsi="Source Sans Pro regular"/>
                <w:i/>
                <w:iCs/>
                <w:color w:val="1E2958" w:themeColor="text2"/>
                <w:sz w:val="20"/>
                <w:szCs w:val="20"/>
              </w:rPr>
              <w:t>To complete the training, Induction A and Induction B must be completed.</w:t>
            </w:r>
          </w:p>
          <w:p w14:paraId="7AD82569" w14:textId="77777777" w:rsidR="00CD2854" w:rsidRPr="00030D24" w:rsidRDefault="00CD2854" w:rsidP="00CD2854">
            <w:pPr>
              <w:rPr>
                <w:rFonts w:ascii="Source Sans Pro regular" w:hAnsi="Source Sans Pro regular"/>
                <w:color w:val="1E2958" w:themeColor="text2"/>
                <w:sz w:val="20"/>
                <w:szCs w:val="20"/>
              </w:rPr>
            </w:pPr>
            <w:r w:rsidRPr="00030D24">
              <w:rPr>
                <w:rFonts w:ascii="Source Sans Pro regular" w:hAnsi="Source Sans Pro regular"/>
                <w:color w:val="1E2958" w:themeColor="text2"/>
                <w:sz w:val="20"/>
                <w:szCs w:val="20"/>
              </w:rPr>
              <w:t>Among other things, this course will add to your knowledge and confidence about:</w:t>
            </w:r>
          </w:p>
          <w:p w14:paraId="51202E78" w14:textId="77777777" w:rsidR="00CD2854" w:rsidRPr="00030D24" w:rsidRDefault="00CD2854" w:rsidP="00CD2854">
            <w:pPr>
              <w:numPr>
                <w:ilvl w:val="0"/>
                <w:numId w:val="26"/>
              </w:numPr>
              <w:rPr>
                <w:rFonts w:ascii="Source Sans Pro regular" w:hAnsi="Source Sans Pro regular"/>
                <w:color w:val="1E2958" w:themeColor="text2"/>
                <w:sz w:val="20"/>
                <w:szCs w:val="20"/>
              </w:rPr>
            </w:pPr>
            <w:r w:rsidRPr="00030D24">
              <w:rPr>
                <w:rFonts w:ascii="Source Sans Pro regular" w:hAnsi="Source Sans Pro regular"/>
                <w:color w:val="1E2958" w:themeColor="text2"/>
                <w:sz w:val="20"/>
                <w:szCs w:val="20"/>
              </w:rPr>
              <w:t>The purpose of the board</w:t>
            </w:r>
          </w:p>
          <w:p w14:paraId="5AA39F36" w14:textId="77777777" w:rsidR="00CD2854" w:rsidRPr="00030D24" w:rsidRDefault="00CD2854" w:rsidP="00CD2854">
            <w:pPr>
              <w:numPr>
                <w:ilvl w:val="0"/>
                <w:numId w:val="26"/>
              </w:numPr>
              <w:rPr>
                <w:rFonts w:ascii="Source Sans Pro regular" w:hAnsi="Source Sans Pro regular"/>
                <w:color w:val="1E2958" w:themeColor="text2"/>
                <w:sz w:val="20"/>
                <w:szCs w:val="20"/>
              </w:rPr>
            </w:pPr>
            <w:r w:rsidRPr="00030D24">
              <w:rPr>
                <w:rFonts w:ascii="Source Sans Pro regular" w:hAnsi="Source Sans Pro regular"/>
                <w:color w:val="1E2958" w:themeColor="text2"/>
                <w:sz w:val="20"/>
                <w:szCs w:val="20"/>
              </w:rPr>
              <w:t>The core functions of the board</w:t>
            </w:r>
          </w:p>
          <w:p w14:paraId="521FD0DA" w14:textId="77777777" w:rsidR="00CD2854" w:rsidRPr="00030D24" w:rsidRDefault="00CD2854" w:rsidP="00CD2854">
            <w:pPr>
              <w:numPr>
                <w:ilvl w:val="0"/>
                <w:numId w:val="26"/>
              </w:numPr>
              <w:rPr>
                <w:rFonts w:ascii="Source Sans Pro regular" w:hAnsi="Source Sans Pro regular"/>
                <w:color w:val="1E2958" w:themeColor="text2"/>
                <w:sz w:val="20"/>
                <w:szCs w:val="20"/>
              </w:rPr>
            </w:pPr>
            <w:r w:rsidRPr="00030D24">
              <w:rPr>
                <w:rFonts w:ascii="Source Sans Pro regular" w:hAnsi="Source Sans Pro regular"/>
                <w:color w:val="1E2958" w:themeColor="text2"/>
                <w:sz w:val="20"/>
                <w:szCs w:val="20"/>
              </w:rPr>
              <w:t>Working strategically</w:t>
            </w:r>
          </w:p>
          <w:p w14:paraId="7594E6B0" w14:textId="4D14236B" w:rsidR="00CD2854" w:rsidRPr="00030D24" w:rsidRDefault="00CD2854" w:rsidP="00CD2854">
            <w:pPr>
              <w:numPr>
                <w:ilvl w:val="0"/>
                <w:numId w:val="26"/>
              </w:numPr>
              <w:rPr>
                <w:rFonts w:ascii="Source Sans Pro regular" w:hAnsi="Source Sans Pro regular"/>
                <w:color w:val="1E2958" w:themeColor="text2"/>
                <w:sz w:val="20"/>
                <w:szCs w:val="20"/>
              </w:rPr>
            </w:pPr>
            <w:r w:rsidRPr="00030D24">
              <w:rPr>
                <w:rFonts w:ascii="Source Sans Pro regular" w:hAnsi="Source Sans Pro regular"/>
                <w:color w:val="1E2958" w:themeColor="text2"/>
                <w:sz w:val="20"/>
                <w:szCs w:val="20"/>
              </w:rPr>
              <w:t>The school improvement cycle.</w:t>
            </w:r>
          </w:p>
        </w:tc>
      </w:tr>
      <w:tr w:rsidR="00CD2854" w:rsidRPr="006A0A13" w14:paraId="5BEB7A57" w14:textId="77777777" w:rsidTr="00DE2867">
        <w:tc>
          <w:tcPr>
            <w:tcW w:w="1843" w:type="dxa"/>
          </w:tcPr>
          <w:p w14:paraId="04053B93" w14:textId="3C6075DE" w:rsidR="00CD2854" w:rsidRPr="00030D24" w:rsidRDefault="00CD2854" w:rsidP="00CD2854">
            <w:pPr>
              <w:rPr>
                <w:rFonts w:ascii="Source Sans Pro regular" w:hAnsi="Source Sans Pro regular"/>
                <w:b/>
                <w:bCs/>
                <w:color w:val="1E2958" w:themeColor="text2"/>
                <w:sz w:val="20"/>
                <w:szCs w:val="20"/>
              </w:rPr>
            </w:pPr>
            <w:r w:rsidRPr="00030D24">
              <w:rPr>
                <w:rFonts w:ascii="Source Sans Pro regular" w:hAnsi="Source Sans Pro regular"/>
                <w:b/>
                <w:bCs/>
                <w:color w:val="1E2958" w:themeColor="text2"/>
                <w:sz w:val="20"/>
                <w:szCs w:val="20"/>
              </w:rPr>
              <w:t>Health &amp; Safety: the role of the board</w:t>
            </w:r>
          </w:p>
          <w:p w14:paraId="121A5962" w14:textId="5F339114" w:rsidR="00CD2854" w:rsidRPr="00030D24" w:rsidRDefault="00CD2854" w:rsidP="00CD2854">
            <w:pPr>
              <w:rPr>
                <w:rFonts w:ascii="Source Sans Pro regular" w:hAnsi="Source Sans Pro regular"/>
                <w:b/>
                <w:bCs/>
                <w:color w:val="1E2958" w:themeColor="text2"/>
                <w:sz w:val="20"/>
                <w:szCs w:val="20"/>
              </w:rPr>
            </w:pPr>
            <w:hyperlink r:id="rId19" w:history="1">
              <w:r w:rsidRPr="00AE2DB2">
                <w:rPr>
                  <w:rStyle w:val="Hyperlink"/>
                  <w:rFonts w:ascii="Source Sans Pro regular" w:hAnsi="Source Sans Pro regular"/>
                  <w:b/>
                  <w:bCs/>
                  <w:color w:val="1962D1" w:themeColor="accent1" w:themeShade="BF"/>
                  <w:sz w:val="20"/>
                  <w:szCs w:val="20"/>
                </w:rPr>
                <w:t>GovernorHub</w:t>
              </w:r>
            </w:hyperlink>
          </w:p>
        </w:tc>
        <w:tc>
          <w:tcPr>
            <w:tcW w:w="1417" w:type="dxa"/>
          </w:tcPr>
          <w:p w14:paraId="0B7C384F" w14:textId="77777777" w:rsidR="00CD2854" w:rsidRPr="00030D24" w:rsidRDefault="00CD2854" w:rsidP="00CD2854">
            <w:pPr>
              <w:jc w:val="center"/>
              <w:rPr>
                <w:rFonts w:ascii="Source Sans Pro regular" w:hAnsi="Source Sans Pro regular"/>
                <w:b/>
                <w:bCs/>
                <w:color w:val="1E2958" w:themeColor="text2"/>
                <w:sz w:val="20"/>
                <w:szCs w:val="20"/>
              </w:rPr>
            </w:pPr>
            <w:r w:rsidRPr="00030D24">
              <w:rPr>
                <w:rFonts w:ascii="Source Sans Pro regular" w:hAnsi="Source Sans Pro regular"/>
                <w:b/>
                <w:bCs/>
                <w:color w:val="1E2958" w:themeColor="text2"/>
                <w:sz w:val="20"/>
                <w:szCs w:val="20"/>
              </w:rPr>
              <w:t>Mon 09 Feb</w:t>
            </w:r>
          </w:p>
          <w:p w14:paraId="17E3B2C3" w14:textId="3C707D6A" w:rsidR="00CD2854" w:rsidRPr="00030D24" w:rsidRDefault="00CD2854" w:rsidP="00CD2854">
            <w:pPr>
              <w:jc w:val="center"/>
              <w:rPr>
                <w:rFonts w:ascii="Source Sans Pro regular" w:hAnsi="Source Sans Pro regular"/>
                <w:b/>
                <w:bCs/>
                <w:color w:val="1E2958" w:themeColor="text2"/>
                <w:sz w:val="20"/>
                <w:szCs w:val="20"/>
              </w:rPr>
            </w:pPr>
            <w:r w:rsidRPr="00030D24">
              <w:rPr>
                <w:rFonts w:ascii="Source Sans Pro regular" w:hAnsi="Source Sans Pro regular"/>
                <w:b/>
                <w:bCs/>
                <w:color w:val="1E2958" w:themeColor="text2"/>
                <w:sz w:val="20"/>
                <w:szCs w:val="20"/>
              </w:rPr>
              <w:t>19:00-20:30</w:t>
            </w:r>
          </w:p>
        </w:tc>
        <w:tc>
          <w:tcPr>
            <w:tcW w:w="6770" w:type="dxa"/>
          </w:tcPr>
          <w:p w14:paraId="546F6C92" w14:textId="77777777" w:rsidR="00CD2854" w:rsidRPr="00030D24" w:rsidRDefault="00CD2854" w:rsidP="00CD2854">
            <w:pPr>
              <w:rPr>
                <w:rFonts w:ascii="Source Sans Pro regular" w:hAnsi="Source Sans Pro regular"/>
                <w:color w:val="1E2958" w:themeColor="text2"/>
                <w:sz w:val="20"/>
                <w:szCs w:val="20"/>
              </w:rPr>
            </w:pPr>
            <w:r w:rsidRPr="00030D24">
              <w:rPr>
                <w:rFonts w:ascii="Source Sans Pro regular" w:hAnsi="Source Sans Pro regular"/>
                <w:color w:val="1E2958" w:themeColor="text2"/>
                <w:sz w:val="20"/>
                <w:szCs w:val="20"/>
              </w:rPr>
              <w:t xml:space="preserve">This course will support governors in understanding the board’s role in the health and safety of their school.  </w:t>
            </w:r>
          </w:p>
          <w:p w14:paraId="51A4FD3F" w14:textId="77777777" w:rsidR="00CD2854" w:rsidRPr="00030D24" w:rsidRDefault="00CD2854" w:rsidP="00CD2854">
            <w:pPr>
              <w:rPr>
                <w:rFonts w:ascii="Source Sans Pro regular" w:hAnsi="Source Sans Pro regular"/>
                <w:color w:val="1E2958" w:themeColor="text2"/>
                <w:sz w:val="20"/>
                <w:szCs w:val="20"/>
              </w:rPr>
            </w:pPr>
            <w:r w:rsidRPr="00030D24">
              <w:rPr>
                <w:rFonts w:ascii="Source Sans Pro regular" w:hAnsi="Source Sans Pro regular"/>
                <w:color w:val="1E2958" w:themeColor="text2"/>
                <w:sz w:val="20"/>
                <w:szCs w:val="20"/>
              </w:rPr>
              <w:t xml:space="preserve">It will consider: </w:t>
            </w:r>
          </w:p>
          <w:p w14:paraId="41943C6B" w14:textId="77777777" w:rsidR="00CD2854" w:rsidRPr="00030D24" w:rsidRDefault="00CD2854" w:rsidP="00CD2854">
            <w:pPr>
              <w:pStyle w:val="ListParagraph"/>
              <w:numPr>
                <w:ilvl w:val="0"/>
                <w:numId w:val="24"/>
              </w:numPr>
              <w:rPr>
                <w:rFonts w:ascii="Source Sans Pro regular" w:hAnsi="Source Sans Pro regular"/>
                <w:color w:val="1E2958" w:themeColor="text2"/>
                <w:sz w:val="20"/>
                <w:szCs w:val="20"/>
              </w:rPr>
            </w:pPr>
            <w:r w:rsidRPr="00030D24">
              <w:rPr>
                <w:rFonts w:ascii="Source Sans Pro regular" w:hAnsi="Source Sans Pro regular"/>
                <w:color w:val="1E2958" w:themeColor="text2"/>
                <w:sz w:val="20"/>
                <w:szCs w:val="20"/>
              </w:rPr>
              <w:t>The legal duties of the board and the areas covered by this legislation</w:t>
            </w:r>
          </w:p>
          <w:p w14:paraId="6EDEA93D" w14:textId="77777777" w:rsidR="00CD2854" w:rsidRPr="00030D24" w:rsidRDefault="00CD2854" w:rsidP="00CD2854">
            <w:pPr>
              <w:pStyle w:val="ListParagraph"/>
              <w:numPr>
                <w:ilvl w:val="0"/>
                <w:numId w:val="24"/>
              </w:numPr>
              <w:rPr>
                <w:rFonts w:ascii="Source Sans Pro regular" w:hAnsi="Source Sans Pro regular"/>
                <w:color w:val="1E2958" w:themeColor="text2"/>
                <w:sz w:val="20"/>
                <w:szCs w:val="20"/>
              </w:rPr>
            </w:pPr>
            <w:r w:rsidRPr="00030D24">
              <w:rPr>
                <w:rFonts w:ascii="Source Sans Pro regular" w:hAnsi="Source Sans Pro regular"/>
                <w:color w:val="1E2958" w:themeColor="text2"/>
                <w:sz w:val="20"/>
                <w:szCs w:val="20"/>
              </w:rPr>
              <w:t>Policy and risk assessment requirements</w:t>
            </w:r>
          </w:p>
          <w:p w14:paraId="6F0F773A" w14:textId="77777777" w:rsidR="00CD2854" w:rsidRPr="00030D24" w:rsidRDefault="00CD2854" w:rsidP="00CD2854">
            <w:pPr>
              <w:pStyle w:val="ListParagraph"/>
              <w:numPr>
                <w:ilvl w:val="0"/>
                <w:numId w:val="24"/>
              </w:numPr>
              <w:rPr>
                <w:rFonts w:ascii="Source Sans Pro regular" w:hAnsi="Source Sans Pro regular"/>
                <w:color w:val="1E2958" w:themeColor="text2"/>
                <w:sz w:val="20"/>
                <w:szCs w:val="20"/>
              </w:rPr>
            </w:pPr>
            <w:r w:rsidRPr="00030D24">
              <w:rPr>
                <w:rFonts w:ascii="Source Sans Pro regular" w:hAnsi="Source Sans Pro regular"/>
                <w:color w:val="1E2958" w:themeColor="text2"/>
                <w:sz w:val="20"/>
                <w:szCs w:val="20"/>
              </w:rPr>
              <w:t>The distinction between the leadership’s role and the role of the board</w:t>
            </w:r>
          </w:p>
          <w:p w14:paraId="3F5DE5D4" w14:textId="77777777" w:rsidR="00CD2854" w:rsidRPr="00030D24" w:rsidRDefault="00CD2854" w:rsidP="00CD2854">
            <w:pPr>
              <w:pStyle w:val="ListParagraph"/>
              <w:numPr>
                <w:ilvl w:val="0"/>
                <w:numId w:val="24"/>
              </w:numPr>
              <w:rPr>
                <w:rFonts w:ascii="Source Sans Pro regular" w:hAnsi="Source Sans Pro regular"/>
                <w:color w:val="1E2958" w:themeColor="text2"/>
                <w:sz w:val="20"/>
                <w:szCs w:val="20"/>
              </w:rPr>
            </w:pPr>
            <w:r w:rsidRPr="00030D24">
              <w:rPr>
                <w:rFonts w:ascii="Source Sans Pro regular" w:hAnsi="Source Sans Pro regular"/>
                <w:color w:val="1E2958" w:themeColor="text2"/>
                <w:sz w:val="20"/>
                <w:szCs w:val="20"/>
              </w:rPr>
              <w:t>Practical suggestions around monitoring this area</w:t>
            </w:r>
          </w:p>
          <w:p w14:paraId="154D921F" w14:textId="1046D64D" w:rsidR="00CD2854" w:rsidRPr="00030D24" w:rsidRDefault="00CD2854" w:rsidP="00CD2854">
            <w:pPr>
              <w:pStyle w:val="ListParagraph"/>
              <w:numPr>
                <w:ilvl w:val="0"/>
                <w:numId w:val="24"/>
              </w:numPr>
              <w:rPr>
                <w:rFonts w:ascii="Source Sans Pro regular" w:hAnsi="Source Sans Pro regular"/>
                <w:color w:val="1E2958" w:themeColor="text2"/>
                <w:sz w:val="20"/>
                <w:szCs w:val="20"/>
              </w:rPr>
            </w:pPr>
            <w:r w:rsidRPr="00030D24">
              <w:rPr>
                <w:rFonts w:ascii="Source Sans Pro regular" w:hAnsi="Source Sans Pro regular"/>
                <w:color w:val="1E2958" w:themeColor="text2"/>
                <w:sz w:val="20"/>
                <w:szCs w:val="20"/>
              </w:rPr>
              <w:t>Signposting to available support.  </w:t>
            </w:r>
          </w:p>
        </w:tc>
      </w:tr>
      <w:tr w:rsidR="00CD2854" w:rsidRPr="006A0A13" w14:paraId="07844090" w14:textId="77777777" w:rsidTr="00DE2867">
        <w:tc>
          <w:tcPr>
            <w:tcW w:w="1843" w:type="dxa"/>
          </w:tcPr>
          <w:p w14:paraId="6FD004BA" w14:textId="77777777" w:rsidR="00CD2854" w:rsidRDefault="00CD2854" w:rsidP="00CD2854">
            <w:pPr>
              <w:rPr>
                <w:rFonts w:ascii="Source Sans Pro regular" w:hAnsi="Source Sans Pro regular"/>
                <w:b/>
                <w:bCs/>
                <w:color w:val="1E2958" w:themeColor="text2"/>
                <w:sz w:val="20"/>
                <w:szCs w:val="20"/>
              </w:rPr>
            </w:pPr>
            <w:bookmarkStart w:id="3" w:name="_Hlk218507917"/>
            <w:r w:rsidRPr="00AE2DB2">
              <w:rPr>
                <w:rFonts w:ascii="Source Sans Pro regular" w:hAnsi="Source Sans Pro regular"/>
                <w:b/>
                <w:bCs/>
                <w:color w:val="A40010" w:themeColor="accent2" w:themeShade="80"/>
                <w:sz w:val="20"/>
                <w:szCs w:val="20"/>
              </w:rPr>
              <w:t>FREE</w:t>
            </w:r>
            <w:r w:rsidRPr="00030D24">
              <w:rPr>
                <w:rFonts w:ascii="Source Sans Pro regular" w:hAnsi="Source Sans Pro regular"/>
                <w:b/>
                <w:bCs/>
                <w:color w:val="1E2958" w:themeColor="text2"/>
                <w:sz w:val="20"/>
                <w:szCs w:val="20"/>
              </w:rPr>
              <w:t xml:space="preserve"> The role of the Special Educational Needs and Disabilities (SEND) Lead Governor</w:t>
            </w:r>
          </w:p>
          <w:p w14:paraId="58A9A753" w14:textId="77777777" w:rsidR="00CD2854" w:rsidRDefault="00CD2854" w:rsidP="00CD2854">
            <w:pPr>
              <w:rPr>
                <w:rFonts w:ascii="Source Sans Pro regular" w:hAnsi="Source Sans Pro regular"/>
                <w:b/>
                <w:bCs/>
                <w:color w:val="1E2958" w:themeColor="text2"/>
                <w:sz w:val="20"/>
                <w:szCs w:val="20"/>
              </w:rPr>
            </w:pPr>
          </w:p>
          <w:p w14:paraId="7642F73B" w14:textId="1D0882BE" w:rsidR="00CD2854" w:rsidRPr="00030D24" w:rsidRDefault="00CD2854" w:rsidP="00CD2854">
            <w:pPr>
              <w:rPr>
                <w:rFonts w:ascii="Source Sans Pro regular" w:hAnsi="Source Sans Pro regular"/>
                <w:b/>
                <w:bCs/>
                <w:color w:val="1E2958" w:themeColor="text2"/>
                <w:sz w:val="20"/>
                <w:szCs w:val="20"/>
              </w:rPr>
            </w:pPr>
            <w:hyperlink r:id="rId20" w:history="1">
              <w:r w:rsidRPr="00AE2DB2">
                <w:rPr>
                  <w:rStyle w:val="Hyperlink"/>
                  <w:rFonts w:ascii="Source Sans Pro regular" w:hAnsi="Source Sans Pro regular"/>
                  <w:b/>
                  <w:bCs/>
                  <w:color w:val="1962D1" w:themeColor="accent1" w:themeShade="BF"/>
                  <w:sz w:val="20"/>
                  <w:szCs w:val="20"/>
                </w:rPr>
                <w:t>GovernorHub</w:t>
              </w:r>
            </w:hyperlink>
          </w:p>
        </w:tc>
        <w:tc>
          <w:tcPr>
            <w:tcW w:w="1417" w:type="dxa"/>
          </w:tcPr>
          <w:p w14:paraId="0E290C14" w14:textId="77777777" w:rsidR="00CD2854" w:rsidRPr="00030D24" w:rsidRDefault="00CD2854" w:rsidP="00CD2854">
            <w:pPr>
              <w:jc w:val="center"/>
              <w:rPr>
                <w:rFonts w:ascii="Source Sans Pro regular" w:hAnsi="Source Sans Pro regular"/>
                <w:b/>
                <w:bCs/>
                <w:color w:val="1E2958" w:themeColor="text2"/>
                <w:sz w:val="20"/>
                <w:szCs w:val="20"/>
              </w:rPr>
            </w:pPr>
            <w:r w:rsidRPr="00030D24">
              <w:rPr>
                <w:rFonts w:ascii="Source Sans Pro regular" w:hAnsi="Source Sans Pro regular"/>
                <w:b/>
                <w:bCs/>
                <w:color w:val="1E2958" w:themeColor="text2"/>
                <w:sz w:val="20"/>
                <w:szCs w:val="20"/>
              </w:rPr>
              <w:t>Thu 12 Feb</w:t>
            </w:r>
          </w:p>
          <w:p w14:paraId="02137D83" w14:textId="178A0357" w:rsidR="00CD2854" w:rsidRPr="00030D24" w:rsidRDefault="00CD2854" w:rsidP="00CD2854">
            <w:pPr>
              <w:jc w:val="center"/>
              <w:rPr>
                <w:rFonts w:ascii="Source Sans Pro regular" w:hAnsi="Source Sans Pro regular"/>
                <w:b/>
                <w:bCs/>
                <w:color w:val="1E2958" w:themeColor="text2"/>
                <w:sz w:val="20"/>
                <w:szCs w:val="20"/>
              </w:rPr>
            </w:pPr>
            <w:r w:rsidRPr="00030D24">
              <w:rPr>
                <w:rFonts w:ascii="Source Sans Pro regular" w:hAnsi="Source Sans Pro regular"/>
                <w:b/>
                <w:bCs/>
                <w:color w:val="1E2958" w:themeColor="text2"/>
                <w:sz w:val="20"/>
                <w:szCs w:val="20"/>
              </w:rPr>
              <w:t>19:00-20:30</w:t>
            </w:r>
          </w:p>
        </w:tc>
        <w:tc>
          <w:tcPr>
            <w:tcW w:w="6770" w:type="dxa"/>
          </w:tcPr>
          <w:p w14:paraId="13D9DD9E" w14:textId="77777777" w:rsidR="00CD2854" w:rsidRPr="00030D24" w:rsidRDefault="00CD2854" w:rsidP="00CD2854">
            <w:pPr>
              <w:jc w:val="both"/>
              <w:rPr>
                <w:rFonts w:ascii="Source Sans Pro regular" w:hAnsi="Source Sans Pro regular"/>
                <w:color w:val="1E2958" w:themeColor="text2"/>
                <w:sz w:val="20"/>
                <w:szCs w:val="20"/>
              </w:rPr>
            </w:pPr>
            <w:r w:rsidRPr="00030D24">
              <w:rPr>
                <w:rFonts w:ascii="Source Sans Pro regular" w:hAnsi="Source Sans Pro regular"/>
                <w:color w:val="1E2958" w:themeColor="text2"/>
                <w:sz w:val="20"/>
                <w:szCs w:val="20"/>
              </w:rPr>
              <w:t xml:space="preserve">This course, delivered by the Oxfordshire School Inclusion Team (OXSIT), is relevant for all SEND governors new to the role or wanting a refresher course.  </w:t>
            </w:r>
          </w:p>
          <w:p w14:paraId="2817B304" w14:textId="77777777" w:rsidR="00CD2854" w:rsidRPr="00030D24" w:rsidRDefault="00CD2854" w:rsidP="00CD2854">
            <w:pPr>
              <w:jc w:val="both"/>
              <w:rPr>
                <w:rFonts w:ascii="Source Sans Pro regular" w:hAnsi="Source Sans Pro regular"/>
                <w:color w:val="1E2958" w:themeColor="text2"/>
                <w:sz w:val="20"/>
                <w:szCs w:val="20"/>
              </w:rPr>
            </w:pPr>
            <w:r w:rsidRPr="00030D24">
              <w:rPr>
                <w:rFonts w:ascii="Source Sans Pro regular" w:hAnsi="Source Sans Pro regular"/>
                <w:color w:val="1E2958" w:themeColor="text2"/>
                <w:sz w:val="20"/>
                <w:szCs w:val="20"/>
              </w:rPr>
              <w:t>It will cover:</w:t>
            </w:r>
          </w:p>
          <w:p w14:paraId="303B7845" w14:textId="77777777" w:rsidR="00CD2854" w:rsidRPr="00030D24" w:rsidRDefault="00CD2854" w:rsidP="00CD2854">
            <w:pPr>
              <w:numPr>
                <w:ilvl w:val="0"/>
                <w:numId w:val="17"/>
              </w:numPr>
              <w:ind w:left="740"/>
              <w:jc w:val="both"/>
              <w:rPr>
                <w:rFonts w:ascii="Source Sans Pro regular" w:hAnsi="Source Sans Pro regular"/>
                <w:color w:val="1E2958" w:themeColor="text2"/>
                <w:sz w:val="20"/>
                <w:szCs w:val="20"/>
              </w:rPr>
            </w:pPr>
            <w:r w:rsidRPr="00030D24">
              <w:rPr>
                <w:rFonts w:ascii="Source Sans Pro regular" w:hAnsi="Source Sans Pro regular"/>
                <w:color w:val="1E2958" w:themeColor="text2"/>
                <w:sz w:val="20"/>
                <w:szCs w:val="20"/>
              </w:rPr>
              <w:t>The legal requirements around SEND provision</w:t>
            </w:r>
          </w:p>
          <w:p w14:paraId="7481C468" w14:textId="77777777" w:rsidR="00CD2854" w:rsidRPr="00030D24" w:rsidRDefault="00CD2854" w:rsidP="00CD2854">
            <w:pPr>
              <w:numPr>
                <w:ilvl w:val="0"/>
                <w:numId w:val="17"/>
              </w:numPr>
              <w:ind w:left="740"/>
              <w:jc w:val="both"/>
              <w:rPr>
                <w:rFonts w:ascii="Source Sans Pro regular" w:hAnsi="Source Sans Pro regular"/>
                <w:color w:val="1E2958" w:themeColor="text2"/>
                <w:sz w:val="20"/>
                <w:szCs w:val="20"/>
              </w:rPr>
            </w:pPr>
            <w:r w:rsidRPr="00030D24">
              <w:rPr>
                <w:rFonts w:ascii="Source Sans Pro regular" w:hAnsi="Source Sans Pro regular"/>
                <w:color w:val="1E2958" w:themeColor="text2"/>
                <w:sz w:val="20"/>
                <w:szCs w:val="20"/>
              </w:rPr>
              <w:t>The role of the SEN coordinator (SENCO)</w:t>
            </w:r>
          </w:p>
          <w:p w14:paraId="3158C5B7" w14:textId="77777777" w:rsidR="00CD2854" w:rsidRPr="00030D24" w:rsidRDefault="00CD2854" w:rsidP="00CD2854">
            <w:pPr>
              <w:numPr>
                <w:ilvl w:val="0"/>
                <w:numId w:val="17"/>
              </w:numPr>
              <w:ind w:left="740"/>
              <w:jc w:val="both"/>
              <w:rPr>
                <w:rFonts w:ascii="Source Sans Pro regular" w:hAnsi="Source Sans Pro regular"/>
                <w:color w:val="1E2958" w:themeColor="text2"/>
                <w:sz w:val="20"/>
                <w:szCs w:val="20"/>
              </w:rPr>
            </w:pPr>
            <w:r w:rsidRPr="00030D24">
              <w:rPr>
                <w:rFonts w:ascii="Source Sans Pro regular" w:hAnsi="Source Sans Pro regular"/>
                <w:color w:val="1E2958" w:themeColor="text2"/>
                <w:sz w:val="20"/>
                <w:szCs w:val="20"/>
              </w:rPr>
              <w:t>Monitoring and evaluating SEN practice as governors</w:t>
            </w:r>
          </w:p>
          <w:p w14:paraId="40C2AD6F" w14:textId="35A5C1BE" w:rsidR="00CD2854" w:rsidRPr="00030D24" w:rsidRDefault="00CD2854" w:rsidP="00CD2854">
            <w:pPr>
              <w:pStyle w:val="ListParagraph"/>
              <w:numPr>
                <w:ilvl w:val="0"/>
                <w:numId w:val="17"/>
              </w:numPr>
              <w:ind w:left="744"/>
              <w:rPr>
                <w:rFonts w:ascii="Source Sans Pro regular" w:hAnsi="Source Sans Pro regular"/>
                <w:color w:val="1E2958" w:themeColor="text2"/>
                <w:sz w:val="20"/>
                <w:szCs w:val="20"/>
              </w:rPr>
            </w:pPr>
            <w:r w:rsidRPr="00030D24">
              <w:rPr>
                <w:rFonts w:ascii="Source Sans Pro regular" w:hAnsi="Source Sans Pro regular"/>
                <w:color w:val="1E2958" w:themeColor="text2"/>
                <w:sz w:val="20"/>
                <w:szCs w:val="20"/>
              </w:rPr>
              <w:t>The inclusive curriculum</w:t>
            </w:r>
          </w:p>
        </w:tc>
      </w:tr>
      <w:bookmarkEnd w:id="3"/>
      <w:tr w:rsidR="00ED4C2C" w:rsidRPr="006A0A13" w14:paraId="1BBFB04A" w14:textId="77777777" w:rsidTr="00DE2867">
        <w:tc>
          <w:tcPr>
            <w:tcW w:w="1843" w:type="dxa"/>
          </w:tcPr>
          <w:p w14:paraId="1AE8436D" w14:textId="77777777" w:rsidR="00ED4C2C" w:rsidRDefault="00ED4C2C" w:rsidP="00ED4C2C">
            <w:pPr>
              <w:rPr>
                <w:rFonts w:ascii="Source Sans Pro regular" w:hAnsi="Source Sans Pro regular"/>
                <w:b/>
                <w:bCs/>
                <w:color w:val="1E2958" w:themeColor="text2"/>
                <w:sz w:val="20"/>
                <w:szCs w:val="20"/>
              </w:rPr>
            </w:pPr>
            <w:r w:rsidRPr="00030D24">
              <w:rPr>
                <w:rFonts w:ascii="Source Sans Pro regular" w:hAnsi="Source Sans Pro regular"/>
                <w:b/>
                <w:bCs/>
                <w:color w:val="1E2958" w:themeColor="text2"/>
                <w:sz w:val="20"/>
                <w:szCs w:val="20"/>
              </w:rPr>
              <w:t>Effective Use of the Pupil Premium</w:t>
            </w:r>
          </w:p>
          <w:p w14:paraId="5AA30C20" w14:textId="77777777" w:rsidR="00ED4C2C" w:rsidRDefault="00ED4C2C" w:rsidP="00ED4C2C">
            <w:pPr>
              <w:rPr>
                <w:rFonts w:ascii="Source Sans Pro regular" w:hAnsi="Source Sans Pro regular"/>
                <w:b/>
                <w:bCs/>
                <w:color w:val="1E2958" w:themeColor="text2"/>
                <w:sz w:val="20"/>
                <w:szCs w:val="20"/>
              </w:rPr>
            </w:pPr>
          </w:p>
          <w:p w14:paraId="01A16FA3" w14:textId="60F1296B" w:rsidR="00ED4C2C" w:rsidRPr="00030D24" w:rsidRDefault="00ED4C2C" w:rsidP="00ED4C2C">
            <w:pPr>
              <w:rPr>
                <w:rFonts w:ascii="Source Sans Pro regular" w:hAnsi="Source Sans Pro regular"/>
                <w:b/>
                <w:bCs/>
                <w:color w:val="1E2958" w:themeColor="text2"/>
                <w:sz w:val="20"/>
                <w:szCs w:val="20"/>
              </w:rPr>
            </w:pPr>
            <w:hyperlink r:id="rId21" w:history="1">
              <w:r w:rsidRPr="00AE2DB2">
                <w:rPr>
                  <w:rStyle w:val="Hyperlink"/>
                  <w:rFonts w:ascii="Source Sans Pro regular" w:hAnsi="Source Sans Pro regular"/>
                  <w:b/>
                  <w:bCs/>
                  <w:color w:val="1962D1" w:themeColor="accent1" w:themeShade="BF"/>
                  <w:sz w:val="20"/>
                  <w:szCs w:val="20"/>
                </w:rPr>
                <w:t>GovernorHub</w:t>
              </w:r>
            </w:hyperlink>
          </w:p>
        </w:tc>
        <w:tc>
          <w:tcPr>
            <w:tcW w:w="1417" w:type="dxa"/>
          </w:tcPr>
          <w:p w14:paraId="3528C8D5" w14:textId="77777777" w:rsidR="00ED4C2C" w:rsidRPr="00030D24" w:rsidRDefault="00ED4C2C" w:rsidP="00ED4C2C">
            <w:pPr>
              <w:jc w:val="center"/>
              <w:rPr>
                <w:rFonts w:ascii="Source Sans Pro regular" w:hAnsi="Source Sans Pro regular"/>
                <w:b/>
                <w:bCs/>
                <w:color w:val="1E2958" w:themeColor="text2"/>
                <w:sz w:val="20"/>
                <w:szCs w:val="20"/>
              </w:rPr>
            </w:pPr>
            <w:r w:rsidRPr="00030D24">
              <w:rPr>
                <w:rFonts w:ascii="Source Sans Pro regular" w:hAnsi="Source Sans Pro regular"/>
                <w:b/>
                <w:bCs/>
                <w:color w:val="1E2958" w:themeColor="text2"/>
                <w:sz w:val="20"/>
                <w:szCs w:val="20"/>
              </w:rPr>
              <w:t>Wed 25 Feb</w:t>
            </w:r>
          </w:p>
          <w:p w14:paraId="294475CA" w14:textId="59414ACB" w:rsidR="00ED4C2C" w:rsidRPr="00030D24" w:rsidRDefault="00ED4C2C" w:rsidP="00ED4C2C">
            <w:pPr>
              <w:jc w:val="center"/>
              <w:rPr>
                <w:rFonts w:ascii="Source Sans Pro regular" w:hAnsi="Source Sans Pro regular"/>
                <w:b/>
                <w:bCs/>
                <w:color w:val="1E2958" w:themeColor="text2"/>
                <w:sz w:val="20"/>
                <w:szCs w:val="20"/>
              </w:rPr>
            </w:pPr>
            <w:r w:rsidRPr="00030D24">
              <w:rPr>
                <w:rFonts w:ascii="Source Sans Pro regular" w:hAnsi="Source Sans Pro regular"/>
                <w:b/>
                <w:bCs/>
                <w:color w:val="1E2958" w:themeColor="text2"/>
                <w:sz w:val="20"/>
                <w:szCs w:val="20"/>
              </w:rPr>
              <w:t>19:00-20:30</w:t>
            </w:r>
          </w:p>
        </w:tc>
        <w:tc>
          <w:tcPr>
            <w:tcW w:w="6770" w:type="dxa"/>
          </w:tcPr>
          <w:p w14:paraId="091AEA56" w14:textId="77777777" w:rsidR="00ED4C2C" w:rsidRPr="00030D24" w:rsidRDefault="00ED4C2C" w:rsidP="00ED4C2C">
            <w:pPr>
              <w:pStyle w:val="Default"/>
              <w:rPr>
                <w:rFonts w:ascii="Source Sans Pro regular" w:hAnsi="Source Sans Pro regular"/>
                <w:color w:val="1E2958" w:themeColor="text2"/>
                <w:sz w:val="20"/>
                <w:szCs w:val="20"/>
              </w:rPr>
            </w:pPr>
            <w:r w:rsidRPr="00030D24">
              <w:rPr>
                <w:rFonts w:ascii="Source Sans Pro regular" w:hAnsi="Source Sans Pro regular"/>
                <w:color w:val="1E2958" w:themeColor="text2"/>
                <w:sz w:val="20"/>
                <w:szCs w:val="20"/>
              </w:rPr>
              <w:t xml:space="preserve">This course, delivered by OXSIT (Oxfordshire School Inclusion Team), will: </w:t>
            </w:r>
          </w:p>
          <w:p w14:paraId="689CAC92" w14:textId="77777777" w:rsidR="00ED4C2C" w:rsidRPr="00030D24" w:rsidRDefault="00ED4C2C" w:rsidP="00ED4C2C">
            <w:pPr>
              <w:pStyle w:val="Default"/>
              <w:numPr>
                <w:ilvl w:val="0"/>
                <w:numId w:val="33"/>
              </w:numPr>
              <w:rPr>
                <w:rFonts w:ascii="Source Sans Pro regular" w:hAnsi="Source Sans Pro regular"/>
                <w:color w:val="1E2958" w:themeColor="text2"/>
                <w:sz w:val="20"/>
                <w:szCs w:val="20"/>
              </w:rPr>
            </w:pPr>
            <w:r w:rsidRPr="00030D24">
              <w:rPr>
                <w:rFonts w:ascii="Source Sans Pro regular" w:hAnsi="Source Sans Pro regular"/>
                <w:color w:val="1E2958" w:themeColor="text2"/>
                <w:sz w:val="20"/>
                <w:szCs w:val="20"/>
              </w:rPr>
              <w:t xml:space="preserve">Develop governors’ understanding of the effective use of the pupil premium grant so that pupil outcomes can be enhanced </w:t>
            </w:r>
          </w:p>
          <w:p w14:paraId="5D955A3E" w14:textId="77777777" w:rsidR="00ED4C2C" w:rsidRPr="00030D24" w:rsidRDefault="00ED4C2C" w:rsidP="00ED4C2C">
            <w:pPr>
              <w:pStyle w:val="Default"/>
              <w:numPr>
                <w:ilvl w:val="0"/>
                <w:numId w:val="33"/>
              </w:numPr>
              <w:rPr>
                <w:rFonts w:ascii="Source Sans Pro regular" w:hAnsi="Source Sans Pro regular"/>
                <w:color w:val="1E2958" w:themeColor="text2"/>
                <w:sz w:val="20"/>
                <w:szCs w:val="20"/>
              </w:rPr>
            </w:pPr>
            <w:r w:rsidRPr="00030D24">
              <w:rPr>
                <w:rFonts w:ascii="Source Sans Pro regular" w:hAnsi="Source Sans Pro regular"/>
                <w:color w:val="1E2958" w:themeColor="text2"/>
                <w:sz w:val="20"/>
                <w:szCs w:val="20"/>
              </w:rPr>
              <w:t>Support governors to develop effective strategies to monitor and evaluate impact in this area</w:t>
            </w:r>
          </w:p>
          <w:p w14:paraId="42679B5A" w14:textId="07DA9520" w:rsidR="00ED4C2C" w:rsidRPr="00030D24" w:rsidRDefault="00ED4C2C" w:rsidP="00ED4C2C">
            <w:pPr>
              <w:pStyle w:val="Default"/>
              <w:numPr>
                <w:ilvl w:val="0"/>
                <w:numId w:val="33"/>
              </w:numPr>
              <w:rPr>
                <w:rFonts w:ascii="Source Sans Pro regular" w:hAnsi="Source Sans Pro regular"/>
                <w:color w:val="1E2958" w:themeColor="text2"/>
                <w:sz w:val="20"/>
                <w:szCs w:val="20"/>
              </w:rPr>
            </w:pPr>
            <w:r w:rsidRPr="00030D24">
              <w:rPr>
                <w:rFonts w:ascii="Source Sans Pro regular" w:hAnsi="Source Sans Pro regular"/>
                <w:color w:val="1E2958" w:themeColor="text2"/>
                <w:sz w:val="20"/>
                <w:szCs w:val="20"/>
              </w:rPr>
              <w:t xml:space="preserve">Explain the role of the board in the accountability of this grant. </w:t>
            </w:r>
          </w:p>
        </w:tc>
      </w:tr>
      <w:tr w:rsidR="00ED4C2C" w:rsidRPr="006A0A13" w14:paraId="0B11D731" w14:textId="77777777" w:rsidTr="00DE2867">
        <w:tc>
          <w:tcPr>
            <w:tcW w:w="1843" w:type="dxa"/>
          </w:tcPr>
          <w:p w14:paraId="30E4D251" w14:textId="77777777" w:rsidR="00ED4C2C" w:rsidRPr="00030D24" w:rsidRDefault="00ED4C2C" w:rsidP="00ED4C2C">
            <w:pPr>
              <w:rPr>
                <w:rFonts w:ascii="Source Sans Pro regular" w:hAnsi="Source Sans Pro regular"/>
                <w:b/>
                <w:bCs/>
                <w:color w:val="1E2958" w:themeColor="text2"/>
                <w:sz w:val="20"/>
                <w:szCs w:val="20"/>
              </w:rPr>
            </w:pPr>
            <w:bookmarkStart w:id="4" w:name="_Hlk218507928"/>
            <w:r w:rsidRPr="00AE2DB2">
              <w:rPr>
                <w:rFonts w:ascii="Source Sans Pro regular" w:hAnsi="Source Sans Pro regular"/>
                <w:b/>
                <w:bCs/>
                <w:color w:val="A40010" w:themeColor="accent2" w:themeShade="80"/>
                <w:sz w:val="20"/>
                <w:szCs w:val="20"/>
              </w:rPr>
              <w:t>FREE</w:t>
            </w:r>
            <w:r w:rsidRPr="00030D24">
              <w:rPr>
                <w:rFonts w:ascii="Source Sans Pro regular" w:hAnsi="Source Sans Pro regular"/>
                <w:b/>
                <w:bCs/>
                <w:color w:val="1E2958" w:themeColor="text2"/>
                <w:sz w:val="20"/>
                <w:szCs w:val="20"/>
              </w:rPr>
              <w:t xml:space="preserve"> Early Years Governance</w:t>
            </w:r>
          </w:p>
          <w:p w14:paraId="2A0FA601" w14:textId="77777777" w:rsidR="00ED4C2C" w:rsidRPr="00030D24" w:rsidRDefault="00ED4C2C" w:rsidP="00ED4C2C">
            <w:pPr>
              <w:rPr>
                <w:rFonts w:ascii="Source Sans Pro regular" w:hAnsi="Source Sans Pro regular"/>
                <w:b/>
                <w:bCs/>
                <w:color w:val="1E2958" w:themeColor="text2"/>
                <w:sz w:val="20"/>
                <w:szCs w:val="20"/>
              </w:rPr>
            </w:pPr>
          </w:p>
          <w:p w14:paraId="29D37419" w14:textId="15FB64A3" w:rsidR="00ED4C2C" w:rsidRPr="00030D24" w:rsidRDefault="00ED4C2C" w:rsidP="00ED4C2C">
            <w:pPr>
              <w:rPr>
                <w:rFonts w:ascii="Source Sans Pro regular" w:hAnsi="Source Sans Pro regular"/>
                <w:b/>
                <w:bCs/>
                <w:color w:val="1E2958" w:themeColor="text2"/>
                <w:sz w:val="20"/>
                <w:szCs w:val="20"/>
              </w:rPr>
            </w:pPr>
            <w:hyperlink r:id="rId22" w:history="1">
              <w:r w:rsidRPr="00AE2DB2">
                <w:rPr>
                  <w:rStyle w:val="Hyperlink"/>
                  <w:rFonts w:ascii="Source Sans Pro regular" w:hAnsi="Source Sans Pro regular"/>
                  <w:b/>
                  <w:bCs/>
                  <w:color w:val="1962D1" w:themeColor="accent1" w:themeShade="BF"/>
                  <w:sz w:val="20"/>
                  <w:szCs w:val="20"/>
                </w:rPr>
                <w:t>GovernorHub</w:t>
              </w:r>
            </w:hyperlink>
          </w:p>
        </w:tc>
        <w:tc>
          <w:tcPr>
            <w:tcW w:w="1417" w:type="dxa"/>
          </w:tcPr>
          <w:p w14:paraId="70FA0C37" w14:textId="77777777" w:rsidR="00ED4C2C" w:rsidRPr="00030D24" w:rsidRDefault="00ED4C2C" w:rsidP="00ED4C2C">
            <w:pPr>
              <w:jc w:val="center"/>
              <w:rPr>
                <w:rFonts w:ascii="Source Sans Pro regular" w:hAnsi="Source Sans Pro regular"/>
                <w:b/>
                <w:bCs/>
                <w:color w:val="1E2958" w:themeColor="text2"/>
                <w:sz w:val="20"/>
                <w:szCs w:val="20"/>
              </w:rPr>
            </w:pPr>
            <w:r w:rsidRPr="00030D24">
              <w:rPr>
                <w:rFonts w:ascii="Source Sans Pro regular" w:hAnsi="Source Sans Pro regular"/>
                <w:b/>
                <w:bCs/>
                <w:color w:val="1E2958" w:themeColor="text2"/>
                <w:sz w:val="20"/>
                <w:szCs w:val="20"/>
              </w:rPr>
              <w:t>Thu 26 Feb</w:t>
            </w:r>
          </w:p>
          <w:p w14:paraId="3019BD99" w14:textId="590ADED5" w:rsidR="00ED4C2C" w:rsidRPr="00030D24" w:rsidRDefault="00ED4C2C" w:rsidP="00ED4C2C">
            <w:pPr>
              <w:jc w:val="center"/>
              <w:rPr>
                <w:rFonts w:ascii="Source Sans Pro regular" w:hAnsi="Source Sans Pro regular"/>
                <w:b/>
                <w:bCs/>
                <w:color w:val="1E2958" w:themeColor="text2"/>
                <w:sz w:val="20"/>
                <w:szCs w:val="20"/>
              </w:rPr>
            </w:pPr>
            <w:r w:rsidRPr="00030D24">
              <w:rPr>
                <w:rFonts w:ascii="Source Sans Pro regular" w:hAnsi="Source Sans Pro regular"/>
                <w:b/>
                <w:bCs/>
                <w:color w:val="1E2958" w:themeColor="text2"/>
                <w:sz w:val="20"/>
                <w:szCs w:val="20"/>
              </w:rPr>
              <w:t>19:00-20:30</w:t>
            </w:r>
          </w:p>
        </w:tc>
        <w:tc>
          <w:tcPr>
            <w:tcW w:w="6770" w:type="dxa"/>
          </w:tcPr>
          <w:p w14:paraId="00BE2FA2" w14:textId="77777777" w:rsidR="00ED4C2C" w:rsidRPr="00030D24" w:rsidRDefault="00ED4C2C" w:rsidP="00ED4C2C">
            <w:pPr>
              <w:jc w:val="both"/>
              <w:rPr>
                <w:rFonts w:ascii="Source Sans Pro regular" w:hAnsi="Source Sans Pro regular"/>
                <w:color w:val="1E2958" w:themeColor="text2"/>
                <w:sz w:val="20"/>
                <w:szCs w:val="20"/>
              </w:rPr>
            </w:pPr>
            <w:r w:rsidRPr="00030D24">
              <w:rPr>
                <w:rFonts w:ascii="Source Sans Pro regular" w:hAnsi="Source Sans Pro regular"/>
                <w:color w:val="1E2958" w:themeColor="text2"/>
                <w:sz w:val="20"/>
                <w:szCs w:val="20"/>
              </w:rPr>
              <w:t>This training, delivered by the Early Years Team, will highlight the distinct nature of this important part of our schools, and will look at:</w:t>
            </w:r>
          </w:p>
          <w:p w14:paraId="1B35F760" w14:textId="77777777" w:rsidR="00ED4C2C" w:rsidRPr="00030D24" w:rsidRDefault="00ED4C2C" w:rsidP="00ED4C2C">
            <w:pPr>
              <w:numPr>
                <w:ilvl w:val="0"/>
                <w:numId w:val="21"/>
              </w:numPr>
              <w:ind w:left="740"/>
              <w:rPr>
                <w:rFonts w:ascii="Source Sans Pro regular" w:hAnsi="Source Sans Pro regular"/>
                <w:color w:val="1E2958" w:themeColor="text2"/>
                <w:sz w:val="20"/>
                <w:szCs w:val="20"/>
              </w:rPr>
            </w:pPr>
            <w:r w:rsidRPr="00030D24">
              <w:rPr>
                <w:rFonts w:ascii="Source Sans Pro regular" w:hAnsi="Source Sans Pro regular"/>
                <w:color w:val="1E2958" w:themeColor="text2"/>
                <w:sz w:val="20"/>
                <w:szCs w:val="20"/>
              </w:rPr>
              <w:t>The characteristics of effective teaching and learning in the early years</w:t>
            </w:r>
          </w:p>
          <w:p w14:paraId="005FE716" w14:textId="77777777" w:rsidR="00ED4C2C" w:rsidRPr="00030D24" w:rsidRDefault="00ED4C2C" w:rsidP="00ED4C2C">
            <w:pPr>
              <w:numPr>
                <w:ilvl w:val="0"/>
                <w:numId w:val="21"/>
              </w:numPr>
              <w:ind w:left="740"/>
              <w:rPr>
                <w:rFonts w:ascii="Source Sans Pro regular" w:hAnsi="Source Sans Pro regular"/>
                <w:color w:val="1E2958" w:themeColor="text2"/>
                <w:sz w:val="20"/>
                <w:szCs w:val="20"/>
              </w:rPr>
            </w:pPr>
            <w:r w:rsidRPr="00030D24">
              <w:rPr>
                <w:rFonts w:ascii="Source Sans Pro regular" w:hAnsi="Source Sans Pro regular"/>
                <w:color w:val="1E2958" w:themeColor="text2"/>
                <w:sz w:val="20"/>
                <w:szCs w:val="20"/>
              </w:rPr>
              <w:t>Areas of learning and development and their assessment</w:t>
            </w:r>
          </w:p>
          <w:p w14:paraId="7A30E15C" w14:textId="77777777" w:rsidR="00ED4C2C" w:rsidRPr="00030D24" w:rsidRDefault="00ED4C2C" w:rsidP="00ED4C2C">
            <w:pPr>
              <w:numPr>
                <w:ilvl w:val="0"/>
                <w:numId w:val="21"/>
              </w:numPr>
              <w:ind w:left="740"/>
              <w:rPr>
                <w:rFonts w:ascii="Source Sans Pro regular" w:hAnsi="Source Sans Pro regular"/>
                <w:color w:val="1E2958" w:themeColor="text2"/>
                <w:sz w:val="20"/>
                <w:szCs w:val="20"/>
              </w:rPr>
            </w:pPr>
            <w:r w:rsidRPr="00030D24">
              <w:rPr>
                <w:rFonts w:ascii="Source Sans Pro regular" w:hAnsi="Source Sans Pro regular"/>
                <w:color w:val="1E2958" w:themeColor="text2"/>
                <w:sz w:val="20"/>
                <w:szCs w:val="20"/>
              </w:rPr>
              <w:t>What good practice looks like in nursery and reception classes</w:t>
            </w:r>
          </w:p>
          <w:p w14:paraId="668B5A3E" w14:textId="40428EFB" w:rsidR="00ED4C2C" w:rsidRPr="00030D24" w:rsidRDefault="00ED4C2C" w:rsidP="00ED4C2C">
            <w:pPr>
              <w:pStyle w:val="ListParagraph"/>
              <w:numPr>
                <w:ilvl w:val="0"/>
                <w:numId w:val="21"/>
              </w:numPr>
              <w:ind w:left="744"/>
              <w:rPr>
                <w:rFonts w:ascii="Source Sans Pro regular" w:hAnsi="Source Sans Pro regular"/>
                <w:color w:val="1E2958" w:themeColor="text2"/>
                <w:sz w:val="20"/>
                <w:szCs w:val="20"/>
              </w:rPr>
            </w:pPr>
            <w:r w:rsidRPr="00030D24">
              <w:rPr>
                <w:rFonts w:ascii="Source Sans Pro regular" w:hAnsi="Source Sans Pro regular"/>
                <w:color w:val="1E2958" w:themeColor="text2"/>
                <w:sz w:val="20"/>
                <w:szCs w:val="20"/>
              </w:rPr>
              <w:t>The governors’ role.</w:t>
            </w:r>
          </w:p>
        </w:tc>
      </w:tr>
      <w:bookmarkEnd w:id="4"/>
      <w:tr w:rsidR="00ED4C2C" w:rsidRPr="006A0A13" w14:paraId="10B9E431" w14:textId="77777777" w:rsidTr="00DE2867">
        <w:tc>
          <w:tcPr>
            <w:tcW w:w="1843" w:type="dxa"/>
          </w:tcPr>
          <w:p w14:paraId="6C6CDB1C" w14:textId="77777777" w:rsidR="00ED4C2C" w:rsidRDefault="00ED4C2C" w:rsidP="00ED4C2C">
            <w:pPr>
              <w:rPr>
                <w:rFonts w:ascii="Source Sans Pro regular" w:hAnsi="Source Sans Pro regular"/>
                <w:b/>
                <w:bCs/>
                <w:color w:val="1E2958" w:themeColor="text2"/>
                <w:sz w:val="20"/>
                <w:szCs w:val="20"/>
              </w:rPr>
            </w:pPr>
            <w:r w:rsidRPr="00030D24">
              <w:rPr>
                <w:rFonts w:ascii="Source Sans Pro regular" w:hAnsi="Source Sans Pro regular"/>
                <w:b/>
                <w:bCs/>
                <w:color w:val="1E2958" w:themeColor="text2"/>
                <w:sz w:val="20"/>
                <w:szCs w:val="20"/>
              </w:rPr>
              <w:t>Successful Chairing</w:t>
            </w:r>
          </w:p>
          <w:p w14:paraId="62017C2E" w14:textId="77777777" w:rsidR="00ED4C2C" w:rsidRDefault="00ED4C2C" w:rsidP="00ED4C2C">
            <w:pPr>
              <w:rPr>
                <w:rFonts w:ascii="Source Sans Pro regular" w:hAnsi="Source Sans Pro regular"/>
                <w:b/>
                <w:bCs/>
                <w:color w:val="1E2958" w:themeColor="text2"/>
                <w:sz w:val="20"/>
                <w:szCs w:val="20"/>
              </w:rPr>
            </w:pPr>
          </w:p>
          <w:p w14:paraId="522CFCAF" w14:textId="05B047BD" w:rsidR="00ED4C2C" w:rsidRPr="00030D24" w:rsidRDefault="00ED4C2C" w:rsidP="00ED4C2C">
            <w:pPr>
              <w:rPr>
                <w:rFonts w:ascii="Source Sans Pro regular" w:hAnsi="Source Sans Pro regular"/>
                <w:b/>
                <w:bCs/>
                <w:color w:val="1E2958" w:themeColor="text2"/>
                <w:sz w:val="20"/>
                <w:szCs w:val="20"/>
              </w:rPr>
            </w:pPr>
            <w:hyperlink r:id="rId23" w:history="1">
              <w:r w:rsidRPr="00AE2DB2">
                <w:rPr>
                  <w:rStyle w:val="Hyperlink"/>
                  <w:rFonts w:ascii="Source Sans Pro regular" w:hAnsi="Source Sans Pro regular"/>
                  <w:b/>
                  <w:bCs/>
                  <w:color w:val="1962D1" w:themeColor="accent1" w:themeShade="BF"/>
                  <w:sz w:val="20"/>
                  <w:szCs w:val="20"/>
                </w:rPr>
                <w:t>GovernorHub</w:t>
              </w:r>
            </w:hyperlink>
          </w:p>
        </w:tc>
        <w:tc>
          <w:tcPr>
            <w:tcW w:w="1417" w:type="dxa"/>
          </w:tcPr>
          <w:p w14:paraId="2ED5E487" w14:textId="77777777" w:rsidR="00ED4C2C" w:rsidRPr="00030D24" w:rsidRDefault="00ED4C2C" w:rsidP="00ED4C2C">
            <w:pPr>
              <w:jc w:val="center"/>
              <w:rPr>
                <w:rFonts w:ascii="Source Sans Pro regular" w:hAnsi="Source Sans Pro regular"/>
                <w:b/>
                <w:bCs/>
                <w:color w:val="1E2958" w:themeColor="text2"/>
                <w:sz w:val="20"/>
                <w:szCs w:val="20"/>
              </w:rPr>
            </w:pPr>
            <w:r w:rsidRPr="00030D24">
              <w:rPr>
                <w:rFonts w:ascii="Source Sans Pro regular" w:hAnsi="Source Sans Pro regular"/>
                <w:b/>
                <w:bCs/>
                <w:color w:val="1E2958" w:themeColor="text2"/>
                <w:sz w:val="20"/>
                <w:szCs w:val="20"/>
              </w:rPr>
              <w:t>Mon 02 Mar</w:t>
            </w:r>
          </w:p>
          <w:p w14:paraId="22E69513" w14:textId="57BE9425" w:rsidR="00ED4C2C" w:rsidRPr="00030D24" w:rsidRDefault="00ED4C2C" w:rsidP="00ED4C2C">
            <w:pPr>
              <w:jc w:val="center"/>
              <w:rPr>
                <w:rFonts w:ascii="Source Sans Pro regular" w:hAnsi="Source Sans Pro regular"/>
                <w:b/>
                <w:bCs/>
                <w:color w:val="1E2958" w:themeColor="text2"/>
                <w:sz w:val="20"/>
                <w:szCs w:val="20"/>
              </w:rPr>
            </w:pPr>
            <w:r w:rsidRPr="00030D24">
              <w:rPr>
                <w:rFonts w:ascii="Source Sans Pro regular" w:hAnsi="Source Sans Pro regular"/>
                <w:b/>
                <w:bCs/>
                <w:color w:val="1E2958" w:themeColor="text2"/>
                <w:sz w:val="20"/>
                <w:szCs w:val="20"/>
              </w:rPr>
              <w:t>19:00-20:30</w:t>
            </w:r>
          </w:p>
        </w:tc>
        <w:tc>
          <w:tcPr>
            <w:tcW w:w="6770" w:type="dxa"/>
          </w:tcPr>
          <w:p w14:paraId="6B24BC2F" w14:textId="77777777" w:rsidR="00ED4C2C" w:rsidRPr="00030D24" w:rsidRDefault="00ED4C2C" w:rsidP="00ED4C2C">
            <w:pPr>
              <w:rPr>
                <w:rFonts w:ascii="Source Sans Pro regular" w:hAnsi="Source Sans Pro regular"/>
                <w:color w:val="1E2958" w:themeColor="text2"/>
                <w:sz w:val="20"/>
                <w:szCs w:val="20"/>
              </w:rPr>
            </w:pPr>
            <w:r w:rsidRPr="00030D24">
              <w:rPr>
                <w:rFonts w:ascii="Source Sans Pro regular" w:hAnsi="Source Sans Pro regular"/>
                <w:color w:val="1E2958" w:themeColor="text2"/>
                <w:sz w:val="20"/>
                <w:szCs w:val="20"/>
              </w:rPr>
              <w:t xml:space="preserve">This course looks at the role of the chair in leading an effective board. It focuses on practical advice, developing good relationships, communication, and effective organisational processes to ensure the whole board </w:t>
            </w:r>
            <w:proofErr w:type="gramStart"/>
            <w:r w:rsidRPr="00030D24">
              <w:rPr>
                <w:rFonts w:ascii="Source Sans Pro regular" w:hAnsi="Source Sans Pro regular"/>
                <w:color w:val="1E2958" w:themeColor="text2"/>
                <w:sz w:val="20"/>
                <w:szCs w:val="20"/>
              </w:rPr>
              <w:t>is able to</w:t>
            </w:r>
            <w:proofErr w:type="gramEnd"/>
            <w:r w:rsidRPr="00030D24">
              <w:rPr>
                <w:rFonts w:ascii="Source Sans Pro regular" w:hAnsi="Source Sans Pro regular"/>
                <w:color w:val="1E2958" w:themeColor="text2"/>
                <w:sz w:val="20"/>
                <w:szCs w:val="20"/>
              </w:rPr>
              <w:t xml:space="preserve"> contribute to the success of the school. </w:t>
            </w:r>
          </w:p>
          <w:p w14:paraId="7B5438DA" w14:textId="77777777" w:rsidR="00ED4C2C" w:rsidRPr="00030D24" w:rsidRDefault="00ED4C2C" w:rsidP="00ED4C2C">
            <w:pPr>
              <w:rPr>
                <w:rFonts w:ascii="Source Sans Pro regular" w:hAnsi="Source Sans Pro regular"/>
                <w:color w:val="1E2958" w:themeColor="text2"/>
                <w:sz w:val="20"/>
                <w:szCs w:val="20"/>
              </w:rPr>
            </w:pPr>
          </w:p>
          <w:p w14:paraId="02F1C908" w14:textId="6916050B" w:rsidR="00ED4C2C" w:rsidRPr="00030D24" w:rsidRDefault="00ED4C2C" w:rsidP="00ED4C2C">
            <w:pPr>
              <w:rPr>
                <w:rFonts w:ascii="Source Sans Pro regular" w:hAnsi="Source Sans Pro regular"/>
                <w:color w:val="1E2958" w:themeColor="text2"/>
                <w:sz w:val="20"/>
                <w:szCs w:val="20"/>
              </w:rPr>
            </w:pPr>
            <w:r w:rsidRPr="00030D24">
              <w:rPr>
                <w:rFonts w:ascii="Source Sans Pro regular" w:hAnsi="Source Sans Pro regular"/>
                <w:i/>
                <w:iCs/>
                <w:color w:val="1E2958" w:themeColor="text2"/>
                <w:sz w:val="20"/>
                <w:szCs w:val="20"/>
              </w:rPr>
              <w:t>This course is also useful for those who chair committees or who are interested in a chairing role in school governance.</w:t>
            </w:r>
          </w:p>
        </w:tc>
      </w:tr>
      <w:tr w:rsidR="00ED4C2C" w:rsidRPr="006A0A13" w14:paraId="28951E1B" w14:textId="77777777" w:rsidTr="00DE2867">
        <w:tc>
          <w:tcPr>
            <w:tcW w:w="1843" w:type="dxa"/>
          </w:tcPr>
          <w:p w14:paraId="494A147F" w14:textId="77777777" w:rsidR="00ED4C2C" w:rsidRDefault="00ED4C2C" w:rsidP="00ED4C2C">
            <w:pPr>
              <w:rPr>
                <w:rFonts w:ascii="Source Sans Pro regular" w:hAnsi="Source Sans Pro regular"/>
                <w:b/>
                <w:bCs/>
                <w:color w:val="1E2958" w:themeColor="text2"/>
                <w:sz w:val="20"/>
                <w:szCs w:val="20"/>
              </w:rPr>
            </w:pPr>
            <w:r w:rsidRPr="00030D24">
              <w:rPr>
                <w:rFonts w:ascii="Source Sans Pro regular" w:hAnsi="Source Sans Pro regular"/>
                <w:b/>
                <w:bCs/>
                <w:color w:val="1E2958" w:themeColor="text2"/>
                <w:sz w:val="20"/>
                <w:szCs w:val="20"/>
              </w:rPr>
              <w:t>Induction Part 1</w:t>
            </w:r>
          </w:p>
          <w:p w14:paraId="5768AD05" w14:textId="77777777" w:rsidR="00ED4C2C" w:rsidRDefault="00ED4C2C" w:rsidP="00ED4C2C">
            <w:pPr>
              <w:rPr>
                <w:rFonts w:ascii="Source Sans Pro regular" w:hAnsi="Source Sans Pro regular"/>
                <w:b/>
                <w:bCs/>
                <w:color w:val="1E2958" w:themeColor="text2"/>
                <w:sz w:val="20"/>
                <w:szCs w:val="20"/>
              </w:rPr>
            </w:pPr>
          </w:p>
          <w:p w14:paraId="253220B8" w14:textId="25121FCA" w:rsidR="00ED4C2C" w:rsidRPr="00030D24" w:rsidRDefault="00ED4C2C" w:rsidP="00ED4C2C">
            <w:pPr>
              <w:rPr>
                <w:rFonts w:ascii="Source Sans Pro regular" w:hAnsi="Source Sans Pro regular"/>
                <w:b/>
                <w:bCs/>
                <w:color w:val="1E2958" w:themeColor="text2"/>
                <w:sz w:val="20"/>
                <w:szCs w:val="20"/>
              </w:rPr>
            </w:pPr>
            <w:hyperlink r:id="rId24" w:history="1">
              <w:r w:rsidRPr="00AE2DB2">
                <w:rPr>
                  <w:rStyle w:val="Hyperlink"/>
                  <w:rFonts w:ascii="Source Sans Pro regular" w:hAnsi="Source Sans Pro regular"/>
                  <w:b/>
                  <w:bCs/>
                  <w:color w:val="1962D1" w:themeColor="accent1" w:themeShade="BF"/>
                  <w:sz w:val="20"/>
                  <w:szCs w:val="20"/>
                </w:rPr>
                <w:t>GovernorHub</w:t>
              </w:r>
            </w:hyperlink>
          </w:p>
        </w:tc>
        <w:tc>
          <w:tcPr>
            <w:tcW w:w="1417" w:type="dxa"/>
          </w:tcPr>
          <w:p w14:paraId="5625E0A0" w14:textId="49995C7F" w:rsidR="00ED4C2C" w:rsidRPr="00030D24" w:rsidRDefault="00ED4C2C" w:rsidP="00ED4C2C">
            <w:pPr>
              <w:jc w:val="center"/>
              <w:rPr>
                <w:rFonts w:ascii="Source Sans Pro regular" w:hAnsi="Source Sans Pro regular"/>
                <w:b/>
                <w:bCs/>
                <w:color w:val="1E2958" w:themeColor="text2"/>
                <w:sz w:val="20"/>
                <w:szCs w:val="20"/>
              </w:rPr>
            </w:pPr>
            <w:r w:rsidRPr="00030D24">
              <w:rPr>
                <w:rFonts w:ascii="Source Sans Pro regular" w:hAnsi="Source Sans Pro regular"/>
                <w:b/>
                <w:bCs/>
                <w:color w:val="1E2958" w:themeColor="text2"/>
                <w:sz w:val="20"/>
                <w:szCs w:val="20"/>
              </w:rPr>
              <w:t>Thu 05 Mar</w:t>
            </w:r>
          </w:p>
          <w:p w14:paraId="0F1DEDF7" w14:textId="46253F19" w:rsidR="00ED4C2C" w:rsidRPr="00030D24" w:rsidRDefault="00ED4C2C" w:rsidP="00ED4C2C">
            <w:pPr>
              <w:jc w:val="center"/>
              <w:rPr>
                <w:rFonts w:ascii="Source Sans Pro regular" w:hAnsi="Source Sans Pro regular"/>
                <w:b/>
                <w:bCs/>
                <w:color w:val="1E2958" w:themeColor="text2"/>
                <w:sz w:val="20"/>
                <w:szCs w:val="20"/>
              </w:rPr>
            </w:pPr>
            <w:r w:rsidRPr="00030D24">
              <w:rPr>
                <w:rFonts w:ascii="Source Sans Pro regular" w:hAnsi="Source Sans Pro regular"/>
                <w:b/>
                <w:bCs/>
                <w:color w:val="1E2958" w:themeColor="text2"/>
                <w:sz w:val="20"/>
                <w:szCs w:val="20"/>
              </w:rPr>
              <w:t>19:00-20:30</w:t>
            </w:r>
          </w:p>
        </w:tc>
        <w:tc>
          <w:tcPr>
            <w:tcW w:w="6770" w:type="dxa"/>
          </w:tcPr>
          <w:p w14:paraId="65ADB5FF" w14:textId="77777777" w:rsidR="00ED4C2C" w:rsidRPr="00030D24" w:rsidRDefault="00ED4C2C" w:rsidP="00ED4C2C">
            <w:pPr>
              <w:rPr>
                <w:rFonts w:ascii="Source Sans Pro regular" w:hAnsi="Source Sans Pro regular"/>
                <w:color w:val="1E2958" w:themeColor="text2"/>
                <w:sz w:val="20"/>
                <w:szCs w:val="20"/>
              </w:rPr>
            </w:pPr>
            <w:r w:rsidRPr="00030D24">
              <w:rPr>
                <w:rFonts w:ascii="Source Sans Pro regular" w:hAnsi="Source Sans Pro regular"/>
                <w:color w:val="1E2958" w:themeColor="text2"/>
                <w:sz w:val="20"/>
                <w:szCs w:val="20"/>
              </w:rPr>
              <w:t xml:space="preserve">This course is essential for all new governors and is also a great refresher course for those who have been involved in governance for longer.  </w:t>
            </w:r>
          </w:p>
          <w:p w14:paraId="542BE2B5" w14:textId="77777777" w:rsidR="00ED4C2C" w:rsidRPr="00030D24" w:rsidRDefault="00ED4C2C" w:rsidP="00ED4C2C">
            <w:pPr>
              <w:rPr>
                <w:rFonts w:ascii="Source Sans Pro regular" w:hAnsi="Source Sans Pro regular"/>
                <w:color w:val="1E2958" w:themeColor="text2"/>
                <w:sz w:val="20"/>
                <w:szCs w:val="20"/>
              </w:rPr>
            </w:pPr>
            <w:r w:rsidRPr="00030D24">
              <w:rPr>
                <w:rFonts w:ascii="Source Sans Pro regular" w:hAnsi="Source Sans Pro regular"/>
                <w:i/>
                <w:iCs/>
                <w:color w:val="1E2958" w:themeColor="text2"/>
                <w:sz w:val="20"/>
                <w:szCs w:val="20"/>
              </w:rPr>
              <w:t>To complete the induction training, Part 1 and Part 2 must be completed.</w:t>
            </w:r>
          </w:p>
          <w:p w14:paraId="32A52940" w14:textId="77777777" w:rsidR="00ED4C2C" w:rsidRPr="00030D24" w:rsidRDefault="00ED4C2C" w:rsidP="00ED4C2C">
            <w:pPr>
              <w:rPr>
                <w:rFonts w:ascii="Source Sans Pro regular" w:hAnsi="Source Sans Pro regular"/>
                <w:color w:val="1E2958" w:themeColor="text2"/>
                <w:sz w:val="20"/>
                <w:szCs w:val="20"/>
              </w:rPr>
            </w:pPr>
          </w:p>
          <w:p w14:paraId="052C3A85" w14:textId="77777777" w:rsidR="00ED4C2C" w:rsidRPr="00030D24" w:rsidRDefault="00ED4C2C" w:rsidP="00ED4C2C">
            <w:pPr>
              <w:rPr>
                <w:rFonts w:ascii="Source Sans Pro regular" w:hAnsi="Source Sans Pro regular"/>
                <w:color w:val="1E2958" w:themeColor="text2"/>
                <w:sz w:val="20"/>
                <w:szCs w:val="20"/>
              </w:rPr>
            </w:pPr>
            <w:r w:rsidRPr="00030D24">
              <w:rPr>
                <w:rFonts w:ascii="Source Sans Pro regular" w:hAnsi="Source Sans Pro regular"/>
                <w:color w:val="1E2958" w:themeColor="text2"/>
                <w:sz w:val="20"/>
                <w:szCs w:val="20"/>
              </w:rPr>
              <w:t>Among other things, this course will add to your knowledge and confidence about:</w:t>
            </w:r>
          </w:p>
          <w:p w14:paraId="0CCDB19F" w14:textId="77777777" w:rsidR="00ED4C2C" w:rsidRPr="00030D24" w:rsidRDefault="00ED4C2C" w:rsidP="00ED4C2C">
            <w:pPr>
              <w:numPr>
                <w:ilvl w:val="0"/>
                <w:numId w:val="25"/>
              </w:numPr>
              <w:rPr>
                <w:rFonts w:ascii="Source Sans Pro regular" w:hAnsi="Source Sans Pro regular"/>
                <w:color w:val="1E2958" w:themeColor="text2"/>
                <w:sz w:val="20"/>
                <w:szCs w:val="20"/>
              </w:rPr>
            </w:pPr>
            <w:r w:rsidRPr="00030D24">
              <w:rPr>
                <w:rFonts w:ascii="Source Sans Pro regular" w:hAnsi="Source Sans Pro regular"/>
                <w:color w:val="1E2958" w:themeColor="text2"/>
                <w:sz w:val="20"/>
                <w:szCs w:val="20"/>
              </w:rPr>
              <w:t>The types of school you may govern</w:t>
            </w:r>
          </w:p>
          <w:p w14:paraId="4A23E82B" w14:textId="77777777" w:rsidR="00ED4C2C" w:rsidRPr="00030D24" w:rsidRDefault="00ED4C2C" w:rsidP="00ED4C2C">
            <w:pPr>
              <w:numPr>
                <w:ilvl w:val="0"/>
                <w:numId w:val="25"/>
              </w:numPr>
              <w:rPr>
                <w:rFonts w:ascii="Source Sans Pro regular" w:hAnsi="Source Sans Pro regular"/>
                <w:color w:val="1E2958" w:themeColor="text2"/>
                <w:sz w:val="20"/>
                <w:szCs w:val="20"/>
              </w:rPr>
            </w:pPr>
            <w:r w:rsidRPr="00030D24">
              <w:rPr>
                <w:rFonts w:ascii="Source Sans Pro regular" w:hAnsi="Source Sans Pro regular"/>
                <w:color w:val="1E2958" w:themeColor="text2"/>
                <w:sz w:val="20"/>
                <w:szCs w:val="20"/>
              </w:rPr>
              <w:t>The types of governors on your board</w:t>
            </w:r>
          </w:p>
          <w:p w14:paraId="5E8E976E" w14:textId="77777777" w:rsidR="00ED4C2C" w:rsidRPr="00030D24" w:rsidRDefault="00ED4C2C" w:rsidP="00ED4C2C">
            <w:pPr>
              <w:numPr>
                <w:ilvl w:val="0"/>
                <w:numId w:val="25"/>
              </w:numPr>
              <w:rPr>
                <w:rFonts w:ascii="Source Sans Pro regular" w:hAnsi="Source Sans Pro regular"/>
                <w:color w:val="1E2958" w:themeColor="text2"/>
                <w:sz w:val="20"/>
                <w:szCs w:val="20"/>
              </w:rPr>
            </w:pPr>
            <w:r w:rsidRPr="00030D24">
              <w:rPr>
                <w:rFonts w:ascii="Source Sans Pro regular" w:hAnsi="Source Sans Pro regular"/>
                <w:color w:val="1E2958" w:themeColor="text2"/>
                <w:sz w:val="20"/>
                <w:szCs w:val="20"/>
              </w:rPr>
              <w:t>Who sits around your board table</w:t>
            </w:r>
          </w:p>
          <w:p w14:paraId="0A3EDC46" w14:textId="2C5162CC" w:rsidR="00ED4C2C" w:rsidRPr="00030D24" w:rsidRDefault="00ED4C2C" w:rsidP="00ED4C2C">
            <w:pPr>
              <w:numPr>
                <w:ilvl w:val="0"/>
                <w:numId w:val="25"/>
              </w:numPr>
              <w:rPr>
                <w:rFonts w:ascii="Source Sans Pro regular" w:hAnsi="Source Sans Pro regular"/>
                <w:color w:val="1E2958" w:themeColor="text2"/>
                <w:sz w:val="20"/>
                <w:szCs w:val="20"/>
              </w:rPr>
            </w:pPr>
            <w:r w:rsidRPr="00030D24">
              <w:rPr>
                <w:rFonts w:ascii="Source Sans Pro regular" w:hAnsi="Source Sans Pro regular"/>
                <w:color w:val="1E2958" w:themeColor="text2"/>
                <w:sz w:val="20"/>
                <w:szCs w:val="20"/>
              </w:rPr>
              <w:t>How governance works in practice.</w:t>
            </w:r>
          </w:p>
        </w:tc>
      </w:tr>
      <w:tr w:rsidR="00ED4C2C" w:rsidRPr="006A0A13" w14:paraId="05B5AA86" w14:textId="77777777" w:rsidTr="00DE2867">
        <w:tc>
          <w:tcPr>
            <w:tcW w:w="1843" w:type="dxa"/>
          </w:tcPr>
          <w:p w14:paraId="3FC45E72" w14:textId="77777777" w:rsidR="00ED4C2C" w:rsidRDefault="00ED4C2C" w:rsidP="00ED4C2C">
            <w:pPr>
              <w:rPr>
                <w:rFonts w:ascii="Source Sans Pro regular" w:hAnsi="Source Sans Pro regular"/>
                <w:b/>
                <w:bCs/>
                <w:color w:val="1E2958" w:themeColor="text2"/>
                <w:sz w:val="20"/>
                <w:szCs w:val="20"/>
              </w:rPr>
            </w:pPr>
            <w:r w:rsidRPr="00030D24">
              <w:rPr>
                <w:rFonts w:ascii="Source Sans Pro regular" w:hAnsi="Source Sans Pro regular"/>
                <w:b/>
                <w:bCs/>
                <w:color w:val="1E2958" w:themeColor="text2"/>
                <w:sz w:val="20"/>
                <w:szCs w:val="20"/>
              </w:rPr>
              <w:lastRenderedPageBreak/>
              <w:t>Understanding External Performance Data: Primary Schools</w:t>
            </w:r>
          </w:p>
          <w:p w14:paraId="72CA3860" w14:textId="77777777" w:rsidR="00ED4C2C" w:rsidRDefault="00ED4C2C" w:rsidP="00ED4C2C">
            <w:pPr>
              <w:rPr>
                <w:rFonts w:ascii="Source Sans Pro regular" w:hAnsi="Source Sans Pro regular"/>
                <w:b/>
                <w:bCs/>
                <w:color w:val="1E2958" w:themeColor="text2"/>
                <w:sz w:val="20"/>
                <w:szCs w:val="20"/>
              </w:rPr>
            </w:pPr>
          </w:p>
          <w:p w14:paraId="352F69EA" w14:textId="5C165B3F" w:rsidR="00ED4C2C" w:rsidRDefault="00ED4C2C" w:rsidP="00ED4C2C">
            <w:pPr>
              <w:rPr>
                <w:rFonts w:ascii="Source Sans Pro regular" w:hAnsi="Source Sans Pro regular"/>
                <w:b/>
                <w:bCs/>
                <w:color w:val="1E2958" w:themeColor="text2"/>
                <w:sz w:val="20"/>
                <w:szCs w:val="20"/>
              </w:rPr>
            </w:pPr>
            <w:hyperlink r:id="rId25" w:history="1">
              <w:r w:rsidRPr="00AE2DB2">
                <w:rPr>
                  <w:rStyle w:val="Hyperlink"/>
                  <w:rFonts w:ascii="Source Sans Pro regular" w:hAnsi="Source Sans Pro regular"/>
                  <w:b/>
                  <w:bCs/>
                  <w:color w:val="1962D1" w:themeColor="accent1" w:themeShade="BF"/>
                  <w:sz w:val="20"/>
                  <w:szCs w:val="20"/>
                </w:rPr>
                <w:t>GovernorHub</w:t>
              </w:r>
            </w:hyperlink>
          </w:p>
          <w:p w14:paraId="7BC295E0" w14:textId="736A37F6" w:rsidR="00ED4C2C" w:rsidRPr="00030D24" w:rsidRDefault="00ED4C2C" w:rsidP="00ED4C2C">
            <w:pPr>
              <w:rPr>
                <w:rFonts w:ascii="Source Sans Pro regular" w:hAnsi="Source Sans Pro regular"/>
                <w:b/>
                <w:bCs/>
                <w:color w:val="1E2958" w:themeColor="text2"/>
                <w:sz w:val="20"/>
                <w:szCs w:val="20"/>
              </w:rPr>
            </w:pPr>
          </w:p>
        </w:tc>
        <w:tc>
          <w:tcPr>
            <w:tcW w:w="1417" w:type="dxa"/>
          </w:tcPr>
          <w:p w14:paraId="157031A4" w14:textId="77777777" w:rsidR="00ED4C2C" w:rsidRPr="00030D24" w:rsidRDefault="00ED4C2C" w:rsidP="00ED4C2C">
            <w:pPr>
              <w:jc w:val="center"/>
              <w:rPr>
                <w:rFonts w:ascii="Source Sans Pro regular" w:hAnsi="Source Sans Pro regular"/>
                <w:b/>
                <w:bCs/>
                <w:color w:val="1E2958" w:themeColor="text2"/>
                <w:sz w:val="20"/>
                <w:szCs w:val="20"/>
              </w:rPr>
            </w:pPr>
            <w:r w:rsidRPr="00030D24">
              <w:rPr>
                <w:rFonts w:ascii="Source Sans Pro regular" w:hAnsi="Source Sans Pro regular"/>
                <w:b/>
                <w:bCs/>
                <w:color w:val="1E2958" w:themeColor="text2"/>
                <w:sz w:val="20"/>
                <w:szCs w:val="20"/>
              </w:rPr>
              <w:t>Tue 10 Mar</w:t>
            </w:r>
          </w:p>
          <w:p w14:paraId="72FCB02D" w14:textId="6ED5E108" w:rsidR="00ED4C2C" w:rsidRPr="00030D24" w:rsidRDefault="00ED4C2C" w:rsidP="00ED4C2C">
            <w:pPr>
              <w:jc w:val="center"/>
              <w:rPr>
                <w:rFonts w:ascii="Source Sans Pro regular" w:hAnsi="Source Sans Pro regular"/>
                <w:b/>
                <w:bCs/>
                <w:color w:val="1E2958" w:themeColor="text2"/>
                <w:sz w:val="20"/>
                <w:szCs w:val="20"/>
              </w:rPr>
            </w:pPr>
            <w:r w:rsidRPr="00030D24">
              <w:rPr>
                <w:rFonts w:ascii="Source Sans Pro regular" w:hAnsi="Source Sans Pro regular"/>
                <w:b/>
                <w:bCs/>
                <w:color w:val="1E2958" w:themeColor="text2"/>
                <w:sz w:val="20"/>
                <w:szCs w:val="20"/>
              </w:rPr>
              <w:t>19:00-20:30</w:t>
            </w:r>
          </w:p>
        </w:tc>
        <w:tc>
          <w:tcPr>
            <w:tcW w:w="6770" w:type="dxa"/>
          </w:tcPr>
          <w:p w14:paraId="62FFADA6" w14:textId="150FB32F" w:rsidR="00ED4C2C" w:rsidRPr="00030D24" w:rsidRDefault="00ED4C2C" w:rsidP="00ED4C2C">
            <w:pPr>
              <w:rPr>
                <w:rFonts w:ascii="Source Sans Pro regular" w:hAnsi="Source Sans Pro regular"/>
                <w:color w:val="1E2958" w:themeColor="text2"/>
                <w:sz w:val="20"/>
                <w:szCs w:val="20"/>
              </w:rPr>
            </w:pPr>
            <w:r w:rsidRPr="00030D24">
              <w:rPr>
                <w:rFonts w:ascii="Source Sans Pro regular" w:hAnsi="Source Sans Pro regular"/>
                <w:color w:val="1E2958" w:themeColor="text2"/>
                <w:sz w:val="20"/>
                <w:szCs w:val="20"/>
              </w:rPr>
              <w:t xml:space="preserve">Governors need to understand the </w:t>
            </w:r>
            <w:r w:rsidRPr="00030D24">
              <w:rPr>
                <w:rFonts w:ascii="Source Sans Pro regular" w:hAnsi="Source Sans Pro regular"/>
                <w:b/>
                <w:bCs/>
                <w:color w:val="1E2958" w:themeColor="text2"/>
                <w:sz w:val="20"/>
                <w:szCs w:val="20"/>
              </w:rPr>
              <w:t>external performance data</w:t>
            </w:r>
            <w:r w:rsidRPr="00030D24">
              <w:rPr>
                <w:rFonts w:ascii="Source Sans Pro regular" w:hAnsi="Source Sans Pro regular"/>
                <w:color w:val="1E2958" w:themeColor="text2"/>
                <w:sz w:val="20"/>
                <w:szCs w:val="20"/>
              </w:rPr>
              <w:t xml:space="preserve"> provided by the DfE.  This course will look at the main data sources and will consider how these can be used by the board to promote challenge and to recognise successes in pupil outcomes in </w:t>
            </w:r>
            <w:r w:rsidRPr="00030D24">
              <w:rPr>
                <w:rFonts w:ascii="Source Sans Pro regular" w:hAnsi="Source Sans Pro regular"/>
                <w:b/>
                <w:bCs/>
                <w:color w:val="1E2958" w:themeColor="text2"/>
                <w:sz w:val="20"/>
                <w:szCs w:val="20"/>
              </w:rPr>
              <w:t>primary schools</w:t>
            </w:r>
            <w:r w:rsidRPr="00030D24">
              <w:rPr>
                <w:rFonts w:ascii="Source Sans Pro regular" w:hAnsi="Source Sans Pro regular"/>
                <w:color w:val="1E2958" w:themeColor="text2"/>
                <w:sz w:val="20"/>
                <w:szCs w:val="20"/>
              </w:rPr>
              <w:t>.</w:t>
            </w:r>
          </w:p>
        </w:tc>
      </w:tr>
      <w:tr w:rsidR="00ED4C2C" w:rsidRPr="006A0A13" w14:paraId="54D86A73" w14:textId="77777777" w:rsidTr="00DE2867">
        <w:tc>
          <w:tcPr>
            <w:tcW w:w="1843" w:type="dxa"/>
          </w:tcPr>
          <w:p w14:paraId="71BC6D83" w14:textId="77777777" w:rsidR="00ED4C2C" w:rsidRPr="00030D24" w:rsidRDefault="00ED4C2C" w:rsidP="00ED4C2C">
            <w:pPr>
              <w:rPr>
                <w:rFonts w:ascii="Source Sans Pro regular" w:hAnsi="Source Sans Pro regular"/>
                <w:b/>
                <w:bCs/>
                <w:color w:val="1E2958" w:themeColor="text2"/>
                <w:sz w:val="20"/>
                <w:szCs w:val="20"/>
              </w:rPr>
            </w:pPr>
            <w:r w:rsidRPr="00030D24">
              <w:rPr>
                <w:rFonts w:ascii="Source Sans Pro regular" w:hAnsi="Source Sans Pro regular"/>
                <w:b/>
                <w:bCs/>
                <w:color w:val="1E2958" w:themeColor="text2"/>
                <w:sz w:val="20"/>
                <w:szCs w:val="20"/>
              </w:rPr>
              <w:t>Inclusion: what does this mean for governors?</w:t>
            </w:r>
          </w:p>
          <w:p w14:paraId="0B6A4315" w14:textId="77777777" w:rsidR="00ED4C2C" w:rsidRPr="00030D24" w:rsidRDefault="00ED4C2C" w:rsidP="00ED4C2C">
            <w:pPr>
              <w:rPr>
                <w:rFonts w:ascii="Source Sans Pro regular" w:hAnsi="Source Sans Pro regular"/>
                <w:b/>
                <w:bCs/>
                <w:color w:val="1E2958" w:themeColor="text2"/>
                <w:sz w:val="20"/>
                <w:szCs w:val="20"/>
              </w:rPr>
            </w:pPr>
          </w:p>
          <w:p w14:paraId="5AEBCE08" w14:textId="57FED413" w:rsidR="00ED4C2C" w:rsidRPr="00030D24" w:rsidRDefault="00ED4C2C" w:rsidP="00ED4C2C">
            <w:pPr>
              <w:rPr>
                <w:rFonts w:ascii="Source Sans Pro regular" w:hAnsi="Source Sans Pro regular"/>
                <w:b/>
                <w:bCs/>
                <w:color w:val="1E2958" w:themeColor="text2"/>
                <w:sz w:val="20"/>
                <w:szCs w:val="20"/>
              </w:rPr>
            </w:pPr>
            <w:hyperlink r:id="rId26" w:history="1">
              <w:r w:rsidRPr="00AE2DB2">
                <w:rPr>
                  <w:rStyle w:val="Hyperlink"/>
                  <w:rFonts w:ascii="Source Sans Pro regular" w:hAnsi="Source Sans Pro regular"/>
                  <w:b/>
                  <w:bCs/>
                  <w:color w:val="1962D1" w:themeColor="accent1" w:themeShade="BF"/>
                  <w:sz w:val="20"/>
                  <w:szCs w:val="20"/>
                </w:rPr>
                <w:t>GovernorHub</w:t>
              </w:r>
            </w:hyperlink>
          </w:p>
        </w:tc>
        <w:tc>
          <w:tcPr>
            <w:tcW w:w="1417" w:type="dxa"/>
          </w:tcPr>
          <w:p w14:paraId="7AD8BECE" w14:textId="77777777" w:rsidR="00ED4C2C" w:rsidRPr="00030D24" w:rsidRDefault="00ED4C2C" w:rsidP="00ED4C2C">
            <w:pPr>
              <w:jc w:val="center"/>
              <w:rPr>
                <w:rFonts w:ascii="Source Sans Pro regular" w:hAnsi="Source Sans Pro regular"/>
                <w:b/>
                <w:bCs/>
                <w:color w:val="1E2958" w:themeColor="text2"/>
                <w:sz w:val="20"/>
                <w:szCs w:val="20"/>
              </w:rPr>
            </w:pPr>
            <w:r w:rsidRPr="00030D24">
              <w:rPr>
                <w:rFonts w:ascii="Source Sans Pro regular" w:hAnsi="Source Sans Pro regular"/>
                <w:b/>
                <w:bCs/>
                <w:color w:val="1E2958" w:themeColor="text2"/>
                <w:sz w:val="20"/>
                <w:szCs w:val="20"/>
              </w:rPr>
              <w:t>Thu 12 Mar</w:t>
            </w:r>
          </w:p>
          <w:p w14:paraId="234BE512" w14:textId="124DDBD2" w:rsidR="00ED4C2C" w:rsidRPr="00030D24" w:rsidRDefault="00ED4C2C" w:rsidP="00ED4C2C">
            <w:pPr>
              <w:jc w:val="center"/>
              <w:rPr>
                <w:rFonts w:ascii="Source Sans Pro regular" w:hAnsi="Source Sans Pro regular"/>
                <w:b/>
                <w:bCs/>
                <w:color w:val="1E2958" w:themeColor="text2"/>
                <w:sz w:val="20"/>
                <w:szCs w:val="20"/>
              </w:rPr>
            </w:pPr>
            <w:r w:rsidRPr="00030D24">
              <w:rPr>
                <w:rFonts w:ascii="Source Sans Pro regular" w:hAnsi="Source Sans Pro regular"/>
                <w:b/>
                <w:bCs/>
                <w:color w:val="1E2958" w:themeColor="text2"/>
                <w:sz w:val="20"/>
                <w:szCs w:val="20"/>
              </w:rPr>
              <w:t>19:00-20:00</w:t>
            </w:r>
          </w:p>
        </w:tc>
        <w:tc>
          <w:tcPr>
            <w:tcW w:w="6770" w:type="dxa"/>
          </w:tcPr>
          <w:p w14:paraId="76345590" w14:textId="77777777" w:rsidR="00ED4C2C" w:rsidRPr="00030D24" w:rsidRDefault="00ED4C2C" w:rsidP="00ED4C2C">
            <w:pPr>
              <w:pStyle w:val="NormalWeb"/>
              <w:spacing w:before="0" w:beforeAutospacing="0" w:after="0" w:afterAutospacing="0"/>
              <w:rPr>
                <w:rFonts w:ascii="Source Sans Pro regular" w:hAnsi="Source Sans Pro regular"/>
                <w:color w:val="1E2958" w:themeColor="text2"/>
                <w:sz w:val="20"/>
                <w:szCs w:val="20"/>
              </w:rPr>
            </w:pPr>
            <w:r w:rsidRPr="00030D24">
              <w:rPr>
                <w:rFonts w:ascii="Source Sans Pro regular" w:hAnsi="Source Sans Pro regular"/>
                <w:color w:val="1E2958" w:themeColor="text2"/>
                <w:sz w:val="20"/>
                <w:szCs w:val="20"/>
              </w:rPr>
              <w:t>This session will increase governor understanding around what is meant by the term ‘</w:t>
            </w:r>
            <w:r w:rsidRPr="00030D24">
              <w:rPr>
                <w:rStyle w:val="Emphasis"/>
                <w:rFonts w:ascii="Source Sans Pro regular" w:eastAsiaTheme="majorEastAsia" w:hAnsi="Source Sans Pro regular"/>
                <w:color w:val="1E2958" w:themeColor="text2"/>
                <w:sz w:val="20"/>
                <w:szCs w:val="20"/>
              </w:rPr>
              <w:t>inclusion</w:t>
            </w:r>
            <w:r w:rsidRPr="00030D24">
              <w:rPr>
                <w:rFonts w:ascii="Source Sans Pro regular" w:hAnsi="Source Sans Pro regular"/>
                <w:color w:val="1E2958" w:themeColor="text2"/>
                <w:sz w:val="20"/>
                <w:szCs w:val="20"/>
              </w:rPr>
              <w:t>’, its importance in schools and the actions boards can take to promote and evaluate inclusion within their own school communities.</w:t>
            </w:r>
          </w:p>
          <w:p w14:paraId="50C36182" w14:textId="77777777" w:rsidR="00ED4C2C" w:rsidRPr="00030D24" w:rsidRDefault="00ED4C2C" w:rsidP="00ED4C2C">
            <w:pPr>
              <w:pStyle w:val="NormalWeb"/>
              <w:spacing w:before="0" w:beforeAutospacing="0" w:after="0" w:afterAutospacing="0"/>
              <w:rPr>
                <w:rFonts w:ascii="Source Sans Pro regular" w:hAnsi="Source Sans Pro regular"/>
                <w:color w:val="1E2958" w:themeColor="text2"/>
                <w:sz w:val="20"/>
                <w:szCs w:val="20"/>
              </w:rPr>
            </w:pPr>
            <w:r w:rsidRPr="00030D24">
              <w:rPr>
                <w:rStyle w:val="Strong"/>
                <w:rFonts w:ascii="Source Sans Pro regular" w:eastAsiaTheme="majorEastAsia" w:hAnsi="Source Sans Pro regular"/>
                <w:b w:val="0"/>
                <w:bCs w:val="0"/>
                <w:color w:val="1E2958" w:themeColor="text2"/>
                <w:sz w:val="20"/>
                <w:szCs w:val="20"/>
              </w:rPr>
              <w:t>The training will help governors to understand:</w:t>
            </w:r>
          </w:p>
          <w:p w14:paraId="72809D27" w14:textId="77777777" w:rsidR="00ED4C2C" w:rsidRPr="00030D24" w:rsidRDefault="00ED4C2C" w:rsidP="00ED4C2C">
            <w:pPr>
              <w:pStyle w:val="NormalWeb"/>
              <w:numPr>
                <w:ilvl w:val="0"/>
                <w:numId w:val="23"/>
              </w:numPr>
              <w:spacing w:before="0" w:beforeAutospacing="0" w:after="0" w:afterAutospacing="0"/>
              <w:rPr>
                <w:rFonts w:ascii="Source Sans Pro regular" w:hAnsi="Source Sans Pro regular"/>
                <w:color w:val="1E2958" w:themeColor="text2"/>
                <w:sz w:val="20"/>
                <w:szCs w:val="20"/>
              </w:rPr>
            </w:pPr>
            <w:r w:rsidRPr="00030D24">
              <w:rPr>
                <w:rFonts w:ascii="Source Sans Pro regular" w:hAnsi="Source Sans Pro regular"/>
                <w:color w:val="1E2958" w:themeColor="text2"/>
                <w:sz w:val="20"/>
                <w:szCs w:val="20"/>
              </w:rPr>
              <w:t>Some of the features of an inclusive school</w:t>
            </w:r>
          </w:p>
          <w:p w14:paraId="4B19D4B5" w14:textId="77777777" w:rsidR="00ED4C2C" w:rsidRPr="00030D24" w:rsidRDefault="00ED4C2C" w:rsidP="00ED4C2C">
            <w:pPr>
              <w:pStyle w:val="NormalWeb"/>
              <w:numPr>
                <w:ilvl w:val="0"/>
                <w:numId w:val="23"/>
              </w:numPr>
              <w:spacing w:before="0" w:beforeAutospacing="0" w:after="0" w:afterAutospacing="0"/>
              <w:rPr>
                <w:rFonts w:ascii="Source Sans Pro regular" w:hAnsi="Source Sans Pro regular"/>
                <w:color w:val="1E2958" w:themeColor="text2"/>
                <w:sz w:val="20"/>
                <w:szCs w:val="20"/>
              </w:rPr>
            </w:pPr>
            <w:r w:rsidRPr="00030D24">
              <w:rPr>
                <w:rFonts w:ascii="Source Sans Pro regular" w:hAnsi="Source Sans Pro regular"/>
                <w:color w:val="1E2958" w:themeColor="text2"/>
                <w:sz w:val="20"/>
                <w:szCs w:val="20"/>
              </w:rPr>
              <w:t>Which groups have protected characteristics in relation to inclusion in schools</w:t>
            </w:r>
          </w:p>
          <w:p w14:paraId="39020131" w14:textId="77777777" w:rsidR="00ED4C2C" w:rsidRPr="00030D24" w:rsidRDefault="00ED4C2C" w:rsidP="00ED4C2C">
            <w:pPr>
              <w:pStyle w:val="NormalWeb"/>
              <w:numPr>
                <w:ilvl w:val="0"/>
                <w:numId w:val="23"/>
              </w:numPr>
              <w:spacing w:before="0" w:beforeAutospacing="0" w:after="0" w:afterAutospacing="0"/>
              <w:rPr>
                <w:rFonts w:ascii="Source Sans Pro regular" w:hAnsi="Source Sans Pro regular"/>
                <w:color w:val="1E2958" w:themeColor="text2"/>
                <w:sz w:val="20"/>
                <w:szCs w:val="20"/>
              </w:rPr>
            </w:pPr>
            <w:r w:rsidRPr="00030D24">
              <w:rPr>
                <w:rFonts w:ascii="Source Sans Pro regular" w:hAnsi="Source Sans Pro regular"/>
                <w:color w:val="1E2958" w:themeColor="text2"/>
                <w:sz w:val="20"/>
                <w:szCs w:val="20"/>
              </w:rPr>
              <w:t>The board’s responsibility for inclusion</w:t>
            </w:r>
          </w:p>
          <w:p w14:paraId="1CF47BAF" w14:textId="77777777" w:rsidR="00ED4C2C" w:rsidRPr="00030D24" w:rsidRDefault="00ED4C2C" w:rsidP="00ED4C2C">
            <w:pPr>
              <w:pStyle w:val="NormalWeb"/>
              <w:numPr>
                <w:ilvl w:val="0"/>
                <w:numId w:val="23"/>
              </w:numPr>
              <w:spacing w:before="0" w:beforeAutospacing="0" w:after="0" w:afterAutospacing="0"/>
              <w:rPr>
                <w:rFonts w:ascii="Source Sans Pro regular" w:hAnsi="Source Sans Pro regular"/>
                <w:color w:val="1E2958" w:themeColor="text2"/>
                <w:sz w:val="20"/>
                <w:szCs w:val="20"/>
              </w:rPr>
            </w:pPr>
            <w:r w:rsidRPr="00030D24">
              <w:rPr>
                <w:rFonts w:ascii="Source Sans Pro regular" w:hAnsi="Source Sans Pro regular"/>
                <w:color w:val="1E2958" w:themeColor="text2"/>
                <w:sz w:val="20"/>
                <w:szCs w:val="20"/>
              </w:rPr>
              <w:t>What information could be monitored to support any board judgement about inclusion</w:t>
            </w:r>
          </w:p>
          <w:p w14:paraId="319FA70D" w14:textId="6A39BBF8" w:rsidR="00ED4C2C" w:rsidRPr="00030D24" w:rsidRDefault="00ED4C2C" w:rsidP="00ED4C2C">
            <w:pPr>
              <w:pStyle w:val="ListParagraph"/>
              <w:numPr>
                <w:ilvl w:val="0"/>
                <w:numId w:val="23"/>
              </w:numPr>
              <w:rPr>
                <w:rFonts w:ascii="Source Sans Pro regular" w:hAnsi="Source Sans Pro regular"/>
                <w:color w:val="1E2958" w:themeColor="text2"/>
                <w:sz w:val="20"/>
                <w:szCs w:val="20"/>
              </w:rPr>
            </w:pPr>
            <w:r w:rsidRPr="00030D24">
              <w:rPr>
                <w:rFonts w:ascii="Source Sans Pro regular" w:hAnsi="Source Sans Pro regular"/>
                <w:color w:val="1E2958" w:themeColor="text2"/>
                <w:sz w:val="20"/>
                <w:szCs w:val="20"/>
              </w:rPr>
              <w:t>Where to go for support and further information</w:t>
            </w:r>
          </w:p>
        </w:tc>
      </w:tr>
      <w:tr w:rsidR="00ED4C2C" w:rsidRPr="006A0A13" w14:paraId="24E036AD" w14:textId="77777777" w:rsidTr="00DE2867">
        <w:tc>
          <w:tcPr>
            <w:tcW w:w="1843" w:type="dxa"/>
          </w:tcPr>
          <w:p w14:paraId="009204F3" w14:textId="77777777" w:rsidR="00ED4C2C" w:rsidRDefault="00ED4C2C" w:rsidP="00ED4C2C">
            <w:pPr>
              <w:rPr>
                <w:rFonts w:ascii="Source Sans Pro regular" w:hAnsi="Source Sans Pro regular"/>
                <w:b/>
                <w:bCs/>
                <w:color w:val="1E2958" w:themeColor="text2"/>
                <w:sz w:val="20"/>
                <w:szCs w:val="20"/>
              </w:rPr>
            </w:pPr>
            <w:r w:rsidRPr="00030D24">
              <w:rPr>
                <w:rFonts w:ascii="Source Sans Pro regular" w:hAnsi="Source Sans Pro regular"/>
                <w:b/>
                <w:bCs/>
                <w:color w:val="1E2958" w:themeColor="text2"/>
                <w:sz w:val="20"/>
                <w:szCs w:val="20"/>
              </w:rPr>
              <w:t>Safeguarding in the Early Years</w:t>
            </w:r>
          </w:p>
          <w:p w14:paraId="7FC0839D" w14:textId="77777777" w:rsidR="00ED4C2C" w:rsidRDefault="00ED4C2C" w:rsidP="00ED4C2C">
            <w:pPr>
              <w:rPr>
                <w:rFonts w:ascii="Source Sans Pro regular" w:hAnsi="Source Sans Pro regular"/>
                <w:b/>
                <w:bCs/>
                <w:color w:val="1E2958" w:themeColor="text2"/>
                <w:sz w:val="20"/>
                <w:szCs w:val="20"/>
              </w:rPr>
            </w:pPr>
          </w:p>
          <w:p w14:paraId="2F35A1B0" w14:textId="54FAAD90" w:rsidR="00ED4C2C" w:rsidRPr="00030D24" w:rsidRDefault="00ED4C2C" w:rsidP="00ED4C2C">
            <w:pPr>
              <w:rPr>
                <w:rFonts w:ascii="Source Sans Pro regular" w:hAnsi="Source Sans Pro regular"/>
                <w:b/>
                <w:bCs/>
                <w:color w:val="1E2958" w:themeColor="text2"/>
                <w:sz w:val="20"/>
                <w:szCs w:val="20"/>
              </w:rPr>
            </w:pPr>
            <w:hyperlink r:id="rId27" w:history="1">
              <w:r w:rsidRPr="00AE2DB2">
                <w:rPr>
                  <w:rStyle w:val="Hyperlink"/>
                  <w:rFonts w:ascii="Source Sans Pro regular" w:hAnsi="Source Sans Pro regular"/>
                  <w:b/>
                  <w:bCs/>
                  <w:color w:val="1962D1" w:themeColor="accent1" w:themeShade="BF"/>
                  <w:sz w:val="20"/>
                  <w:szCs w:val="20"/>
                </w:rPr>
                <w:t>GovernorHub</w:t>
              </w:r>
            </w:hyperlink>
          </w:p>
        </w:tc>
        <w:tc>
          <w:tcPr>
            <w:tcW w:w="1417" w:type="dxa"/>
          </w:tcPr>
          <w:p w14:paraId="217DF592" w14:textId="77777777" w:rsidR="00ED4C2C" w:rsidRPr="00030D24" w:rsidRDefault="00ED4C2C" w:rsidP="00ED4C2C">
            <w:pPr>
              <w:jc w:val="center"/>
              <w:rPr>
                <w:rFonts w:ascii="Source Sans Pro regular" w:hAnsi="Source Sans Pro regular"/>
                <w:b/>
                <w:bCs/>
                <w:color w:val="1E2958" w:themeColor="text2"/>
                <w:sz w:val="20"/>
                <w:szCs w:val="20"/>
              </w:rPr>
            </w:pPr>
            <w:r w:rsidRPr="00030D24">
              <w:rPr>
                <w:rFonts w:ascii="Source Sans Pro regular" w:hAnsi="Source Sans Pro regular"/>
                <w:b/>
                <w:bCs/>
                <w:color w:val="1E2958" w:themeColor="text2"/>
                <w:sz w:val="20"/>
                <w:szCs w:val="20"/>
              </w:rPr>
              <w:t>Wed 18 Mar</w:t>
            </w:r>
          </w:p>
          <w:p w14:paraId="3788A8B1" w14:textId="3B10BC30" w:rsidR="00ED4C2C" w:rsidRPr="00030D24" w:rsidRDefault="00ED4C2C" w:rsidP="00ED4C2C">
            <w:pPr>
              <w:jc w:val="center"/>
              <w:rPr>
                <w:rFonts w:ascii="Source Sans Pro regular" w:hAnsi="Source Sans Pro regular"/>
                <w:b/>
                <w:bCs/>
                <w:color w:val="1E2958" w:themeColor="text2"/>
                <w:sz w:val="20"/>
                <w:szCs w:val="20"/>
              </w:rPr>
            </w:pPr>
            <w:r w:rsidRPr="00030D24">
              <w:rPr>
                <w:rFonts w:ascii="Source Sans Pro regular" w:hAnsi="Source Sans Pro regular"/>
                <w:b/>
                <w:bCs/>
                <w:color w:val="1E2958" w:themeColor="text2"/>
                <w:sz w:val="20"/>
                <w:szCs w:val="20"/>
              </w:rPr>
              <w:t>19:00-20:00</w:t>
            </w:r>
          </w:p>
        </w:tc>
        <w:tc>
          <w:tcPr>
            <w:tcW w:w="6770" w:type="dxa"/>
          </w:tcPr>
          <w:p w14:paraId="21A3959A" w14:textId="77777777" w:rsidR="00ED4C2C" w:rsidRPr="00030D24" w:rsidRDefault="00ED4C2C" w:rsidP="00ED4C2C">
            <w:pPr>
              <w:rPr>
                <w:rFonts w:ascii="Source Sans Pro regular" w:hAnsi="Source Sans Pro regular"/>
                <w:color w:val="1E2958" w:themeColor="text2"/>
                <w:sz w:val="20"/>
                <w:szCs w:val="20"/>
              </w:rPr>
            </w:pPr>
            <w:r w:rsidRPr="00030D24">
              <w:rPr>
                <w:rFonts w:ascii="Source Sans Pro regular" w:hAnsi="Source Sans Pro regular"/>
                <w:color w:val="1E2958" w:themeColor="text2"/>
                <w:sz w:val="20"/>
                <w:szCs w:val="20"/>
              </w:rPr>
              <w:t xml:space="preserve">This session is for governors who have </w:t>
            </w:r>
            <w:r w:rsidRPr="00030D24">
              <w:rPr>
                <w:rFonts w:ascii="Source Sans Pro regular" w:hAnsi="Source Sans Pro regular"/>
                <w:b/>
                <w:bCs/>
                <w:color w:val="1E2958" w:themeColor="text2"/>
                <w:sz w:val="20"/>
                <w:szCs w:val="20"/>
              </w:rPr>
              <w:t>reception or nursery aged children</w:t>
            </w:r>
            <w:r w:rsidRPr="00030D24">
              <w:rPr>
                <w:rFonts w:ascii="Source Sans Pro regular" w:hAnsi="Source Sans Pro regular"/>
                <w:color w:val="1E2958" w:themeColor="text2"/>
                <w:sz w:val="20"/>
                <w:szCs w:val="20"/>
              </w:rPr>
              <w:t>, whether you are from a primary school or a maintained nursery school.  </w:t>
            </w:r>
          </w:p>
          <w:p w14:paraId="1BAF0B7D" w14:textId="77777777" w:rsidR="00ED4C2C" w:rsidRPr="00030D24" w:rsidRDefault="00ED4C2C" w:rsidP="00ED4C2C">
            <w:pPr>
              <w:rPr>
                <w:rFonts w:ascii="Source Sans Pro regular" w:hAnsi="Source Sans Pro regular"/>
                <w:color w:val="1E2958" w:themeColor="text2"/>
                <w:sz w:val="20"/>
                <w:szCs w:val="20"/>
              </w:rPr>
            </w:pPr>
            <w:r w:rsidRPr="00030D24">
              <w:rPr>
                <w:rFonts w:ascii="Source Sans Pro regular" w:hAnsi="Source Sans Pro regular"/>
                <w:color w:val="1E2958" w:themeColor="text2"/>
                <w:sz w:val="20"/>
                <w:szCs w:val="20"/>
              </w:rPr>
              <w:t xml:space="preserve">It will build on governors’ knowledge of safeguarding, placing this firmly in the context of safeguarding our youngest children. </w:t>
            </w:r>
          </w:p>
          <w:p w14:paraId="25588C62" w14:textId="77777777" w:rsidR="00ED4C2C" w:rsidRPr="00030D24" w:rsidRDefault="00ED4C2C" w:rsidP="00ED4C2C">
            <w:pPr>
              <w:rPr>
                <w:rFonts w:ascii="Source Sans Pro regular" w:hAnsi="Source Sans Pro regular"/>
                <w:color w:val="1E2958" w:themeColor="text2"/>
                <w:sz w:val="20"/>
                <w:szCs w:val="20"/>
              </w:rPr>
            </w:pPr>
          </w:p>
          <w:p w14:paraId="10BC5A48" w14:textId="510E5A80" w:rsidR="00ED4C2C" w:rsidRPr="00030D24" w:rsidRDefault="00ED4C2C" w:rsidP="00ED4C2C">
            <w:pPr>
              <w:rPr>
                <w:rFonts w:ascii="Source Sans Pro regular" w:hAnsi="Source Sans Pro regular"/>
                <w:color w:val="1E2958" w:themeColor="text2"/>
                <w:sz w:val="20"/>
                <w:szCs w:val="20"/>
              </w:rPr>
            </w:pPr>
            <w:r w:rsidRPr="00030D24">
              <w:rPr>
                <w:rFonts w:ascii="Source Sans Pro regular" w:hAnsi="Source Sans Pro regular"/>
                <w:i/>
                <w:iCs/>
                <w:color w:val="1E2958" w:themeColor="text2"/>
                <w:sz w:val="20"/>
                <w:szCs w:val="20"/>
              </w:rPr>
              <w:t>This session would be particularly useful for the Safeguarding Lead governor and the Early Years Foundation Stage governor.</w:t>
            </w:r>
          </w:p>
        </w:tc>
      </w:tr>
      <w:tr w:rsidR="00ED4C2C" w:rsidRPr="006A0A13" w14:paraId="686132DF" w14:textId="77777777" w:rsidTr="00DE2867">
        <w:tc>
          <w:tcPr>
            <w:tcW w:w="1843" w:type="dxa"/>
          </w:tcPr>
          <w:p w14:paraId="6A56D396" w14:textId="77777777" w:rsidR="00ED4C2C" w:rsidRDefault="00ED4C2C" w:rsidP="00ED4C2C">
            <w:pPr>
              <w:rPr>
                <w:rFonts w:ascii="Source Sans Pro regular" w:hAnsi="Source Sans Pro regular"/>
                <w:b/>
                <w:bCs/>
                <w:color w:val="1E2958" w:themeColor="text2"/>
                <w:sz w:val="20"/>
                <w:szCs w:val="20"/>
              </w:rPr>
            </w:pPr>
            <w:r w:rsidRPr="00030D24">
              <w:rPr>
                <w:rFonts w:ascii="Source Sans Pro regular" w:hAnsi="Source Sans Pro regular"/>
                <w:b/>
                <w:bCs/>
                <w:color w:val="1E2958" w:themeColor="text2"/>
                <w:sz w:val="20"/>
                <w:szCs w:val="20"/>
              </w:rPr>
              <w:t>Induction Part 2</w:t>
            </w:r>
          </w:p>
          <w:p w14:paraId="3F812231" w14:textId="77777777" w:rsidR="00ED4C2C" w:rsidRDefault="00ED4C2C" w:rsidP="00ED4C2C">
            <w:pPr>
              <w:rPr>
                <w:rFonts w:ascii="Source Sans Pro regular" w:hAnsi="Source Sans Pro regular"/>
                <w:b/>
                <w:bCs/>
                <w:color w:val="1E2958" w:themeColor="text2"/>
                <w:sz w:val="20"/>
                <w:szCs w:val="20"/>
              </w:rPr>
            </w:pPr>
          </w:p>
          <w:p w14:paraId="52D474CA" w14:textId="5BCA8858" w:rsidR="00ED4C2C" w:rsidRPr="00030D24" w:rsidRDefault="00ED4C2C" w:rsidP="00ED4C2C">
            <w:pPr>
              <w:rPr>
                <w:rFonts w:ascii="Source Sans Pro regular" w:hAnsi="Source Sans Pro regular"/>
                <w:b/>
                <w:bCs/>
                <w:color w:val="1E2958" w:themeColor="text2"/>
                <w:sz w:val="20"/>
                <w:szCs w:val="20"/>
              </w:rPr>
            </w:pPr>
            <w:hyperlink r:id="rId28" w:history="1">
              <w:r w:rsidRPr="00AE2DB2">
                <w:rPr>
                  <w:rStyle w:val="Hyperlink"/>
                  <w:rFonts w:ascii="Source Sans Pro regular" w:hAnsi="Source Sans Pro regular"/>
                  <w:b/>
                  <w:bCs/>
                  <w:color w:val="1962D1" w:themeColor="accent1" w:themeShade="BF"/>
                  <w:sz w:val="20"/>
                  <w:szCs w:val="20"/>
                </w:rPr>
                <w:t>GovernorHub</w:t>
              </w:r>
            </w:hyperlink>
          </w:p>
        </w:tc>
        <w:tc>
          <w:tcPr>
            <w:tcW w:w="1417" w:type="dxa"/>
          </w:tcPr>
          <w:p w14:paraId="36BD97AC" w14:textId="77777777" w:rsidR="00ED4C2C" w:rsidRPr="00030D24" w:rsidRDefault="00ED4C2C" w:rsidP="00ED4C2C">
            <w:pPr>
              <w:jc w:val="center"/>
              <w:rPr>
                <w:rFonts w:ascii="Source Sans Pro regular" w:hAnsi="Source Sans Pro regular"/>
                <w:b/>
                <w:bCs/>
                <w:color w:val="1E2958" w:themeColor="text2"/>
                <w:sz w:val="20"/>
                <w:szCs w:val="20"/>
              </w:rPr>
            </w:pPr>
            <w:r w:rsidRPr="00030D24">
              <w:rPr>
                <w:rFonts w:ascii="Source Sans Pro regular" w:hAnsi="Source Sans Pro regular"/>
                <w:b/>
                <w:bCs/>
                <w:color w:val="1E2958" w:themeColor="text2"/>
                <w:sz w:val="20"/>
                <w:szCs w:val="20"/>
              </w:rPr>
              <w:t>Thu 19 Mar</w:t>
            </w:r>
          </w:p>
          <w:p w14:paraId="3B9156EE" w14:textId="1332BBA1" w:rsidR="00ED4C2C" w:rsidRPr="00030D24" w:rsidRDefault="00ED4C2C" w:rsidP="00ED4C2C">
            <w:pPr>
              <w:jc w:val="center"/>
              <w:rPr>
                <w:rFonts w:ascii="Source Sans Pro regular" w:hAnsi="Source Sans Pro regular"/>
                <w:b/>
                <w:bCs/>
                <w:color w:val="1E2958" w:themeColor="text2"/>
                <w:sz w:val="20"/>
                <w:szCs w:val="20"/>
              </w:rPr>
            </w:pPr>
            <w:r w:rsidRPr="00030D24">
              <w:rPr>
                <w:rFonts w:ascii="Source Sans Pro regular" w:hAnsi="Source Sans Pro regular"/>
                <w:b/>
                <w:bCs/>
                <w:color w:val="1E2958" w:themeColor="text2"/>
                <w:sz w:val="20"/>
                <w:szCs w:val="20"/>
              </w:rPr>
              <w:t>19:00-20:30</w:t>
            </w:r>
          </w:p>
        </w:tc>
        <w:tc>
          <w:tcPr>
            <w:tcW w:w="6770" w:type="dxa"/>
          </w:tcPr>
          <w:p w14:paraId="55EB5F79" w14:textId="77777777" w:rsidR="00ED4C2C" w:rsidRPr="00030D24" w:rsidRDefault="00ED4C2C" w:rsidP="00ED4C2C">
            <w:pPr>
              <w:rPr>
                <w:rFonts w:ascii="Source Sans Pro regular" w:hAnsi="Source Sans Pro regular"/>
                <w:color w:val="1E2958" w:themeColor="text2"/>
                <w:sz w:val="20"/>
                <w:szCs w:val="20"/>
              </w:rPr>
            </w:pPr>
            <w:r w:rsidRPr="00030D24">
              <w:rPr>
                <w:rFonts w:ascii="Source Sans Pro regular" w:hAnsi="Source Sans Pro regular"/>
                <w:color w:val="1E2958" w:themeColor="text2"/>
                <w:sz w:val="20"/>
                <w:szCs w:val="20"/>
              </w:rPr>
              <w:t xml:space="preserve">This course is essential for all new governors and is also a great refresher course for those who have been involved in governance for longer.  </w:t>
            </w:r>
          </w:p>
          <w:p w14:paraId="41BA90C7" w14:textId="77777777" w:rsidR="00ED4C2C" w:rsidRPr="00030D24" w:rsidRDefault="00ED4C2C" w:rsidP="00ED4C2C">
            <w:pPr>
              <w:rPr>
                <w:rFonts w:ascii="Source Sans Pro regular" w:hAnsi="Source Sans Pro regular"/>
                <w:i/>
                <w:iCs/>
                <w:color w:val="1E2958" w:themeColor="text2"/>
                <w:sz w:val="20"/>
                <w:szCs w:val="20"/>
              </w:rPr>
            </w:pPr>
            <w:r w:rsidRPr="00030D24">
              <w:rPr>
                <w:rFonts w:ascii="Source Sans Pro regular" w:hAnsi="Source Sans Pro regular"/>
                <w:i/>
                <w:iCs/>
                <w:color w:val="1E2958" w:themeColor="text2"/>
                <w:sz w:val="20"/>
                <w:szCs w:val="20"/>
              </w:rPr>
              <w:t>To complete the training, Induction A and Induction B must be completed.</w:t>
            </w:r>
          </w:p>
          <w:p w14:paraId="2D510ABF" w14:textId="77777777" w:rsidR="00ED4C2C" w:rsidRPr="00030D24" w:rsidRDefault="00ED4C2C" w:rsidP="00ED4C2C">
            <w:pPr>
              <w:rPr>
                <w:rFonts w:ascii="Source Sans Pro regular" w:hAnsi="Source Sans Pro regular"/>
                <w:color w:val="1E2958" w:themeColor="text2"/>
                <w:sz w:val="20"/>
                <w:szCs w:val="20"/>
              </w:rPr>
            </w:pPr>
            <w:r w:rsidRPr="00030D24">
              <w:rPr>
                <w:rFonts w:ascii="Source Sans Pro regular" w:hAnsi="Source Sans Pro regular"/>
                <w:color w:val="1E2958" w:themeColor="text2"/>
                <w:sz w:val="20"/>
                <w:szCs w:val="20"/>
              </w:rPr>
              <w:t>Among other things, this course will add to your knowledge and confidence about:</w:t>
            </w:r>
          </w:p>
          <w:p w14:paraId="1915FCCF" w14:textId="77777777" w:rsidR="00ED4C2C" w:rsidRPr="00030D24" w:rsidRDefault="00ED4C2C" w:rsidP="00ED4C2C">
            <w:pPr>
              <w:numPr>
                <w:ilvl w:val="0"/>
                <w:numId w:val="26"/>
              </w:numPr>
              <w:rPr>
                <w:rFonts w:ascii="Source Sans Pro regular" w:hAnsi="Source Sans Pro regular"/>
                <w:color w:val="1E2958" w:themeColor="text2"/>
                <w:sz w:val="20"/>
                <w:szCs w:val="20"/>
              </w:rPr>
            </w:pPr>
            <w:r w:rsidRPr="00030D24">
              <w:rPr>
                <w:rFonts w:ascii="Source Sans Pro regular" w:hAnsi="Source Sans Pro regular"/>
                <w:color w:val="1E2958" w:themeColor="text2"/>
                <w:sz w:val="20"/>
                <w:szCs w:val="20"/>
              </w:rPr>
              <w:t>The purpose of the board</w:t>
            </w:r>
          </w:p>
          <w:p w14:paraId="7B90463F" w14:textId="77777777" w:rsidR="00ED4C2C" w:rsidRPr="00030D24" w:rsidRDefault="00ED4C2C" w:rsidP="00ED4C2C">
            <w:pPr>
              <w:numPr>
                <w:ilvl w:val="0"/>
                <w:numId w:val="26"/>
              </w:numPr>
              <w:rPr>
                <w:rFonts w:ascii="Source Sans Pro regular" w:hAnsi="Source Sans Pro regular"/>
                <w:color w:val="1E2958" w:themeColor="text2"/>
                <w:sz w:val="20"/>
                <w:szCs w:val="20"/>
              </w:rPr>
            </w:pPr>
            <w:r w:rsidRPr="00030D24">
              <w:rPr>
                <w:rFonts w:ascii="Source Sans Pro regular" w:hAnsi="Source Sans Pro regular"/>
                <w:color w:val="1E2958" w:themeColor="text2"/>
                <w:sz w:val="20"/>
                <w:szCs w:val="20"/>
              </w:rPr>
              <w:t>The core functions of the board</w:t>
            </w:r>
          </w:p>
          <w:p w14:paraId="68E3CFCD" w14:textId="77777777" w:rsidR="00ED4C2C" w:rsidRPr="00030D24" w:rsidRDefault="00ED4C2C" w:rsidP="00ED4C2C">
            <w:pPr>
              <w:numPr>
                <w:ilvl w:val="0"/>
                <w:numId w:val="26"/>
              </w:numPr>
              <w:rPr>
                <w:rFonts w:ascii="Source Sans Pro regular" w:hAnsi="Source Sans Pro regular"/>
                <w:color w:val="1E2958" w:themeColor="text2"/>
                <w:sz w:val="20"/>
                <w:szCs w:val="20"/>
              </w:rPr>
            </w:pPr>
            <w:r w:rsidRPr="00030D24">
              <w:rPr>
                <w:rFonts w:ascii="Source Sans Pro regular" w:hAnsi="Source Sans Pro regular"/>
                <w:color w:val="1E2958" w:themeColor="text2"/>
                <w:sz w:val="20"/>
                <w:szCs w:val="20"/>
              </w:rPr>
              <w:t>Working strategically</w:t>
            </w:r>
          </w:p>
          <w:p w14:paraId="51C0B15E" w14:textId="31848F17" w:rsidR="00ED4C2C" w:rsidRPr="00030D24" w:rsidRDefault="00ED4C2C" w:rsidP="00ED4C2C">
            <w:pPr>
              <w:numPr>
                <w:ilvl w:val="0"/>
                <w:numId w:val="26"/>
              </w:numPr>
              <w:rPr>
                <w:rFonts w:ascii="Source Sans Pro regular" w:hAnsi="Source Sans Pro regular"/>
                <w:color w:val="1E2958" w:themeColor="text2"/>
                <w:sz w:val="20"/>
                <w:szCs w:val="20"/>
              </w:rPr>
            </w:pPr>
            <w:r w:rsidRPr="00030D24">
              <w:rPr>
                <w:rFonts w:ascii="Source Sans Pro regular" w:hAnsi="Source Sans Pro regular"/>
                <w:color w:val="1E2958" w:themeColor="text2"/>
                <w:sz w:val="20"/>
                <w:szCs w:val="20"/>
              </w:rPr>
              <w:t>The school improvement cycle.</w:t>
            </w:r>
          </w:p>
        </w:tc>
      </w:tr>
      <w:tr w:rsidR="00ED4C2C" w:rsidRPr="006A0A13" w14:paraId="22E9E268" w14:textId="77777777" w:rsidTr="00DE2867">
        <w:tc>
          <w:tcPr>
            <w:tcW w:w="1843" w:type="dxa"/>
          </w:tcPr>
          <w:p w14:paraId="46A042C7" w14:textId="77777777" w:rsidR="00ED4C2C" w:rsidRDefault="00ED4C2C" w:rsidP="00ED4C2C">
            <w:pPr>
              <w:rPr>
                <w:rFonts w:ascii="Source Sans Pro regular" w:hAnsi="Source Sans Pro regular"/>
                <w:b/>
                <w:bCs/>
                <w:color w:val="1E2958" w:themeColor="text2"/>
                <w:sz w:val="20"/>
                <w:szCs w:val="20"/>
              </w:rPr>
            </w:pPr>
            <w:bookmarkStart w:id="5" w:name="_Hlk218507939"/>
            <w:r w:rsidRPr="00AE2DB2">
              <w:rPr>
                <w:rFonts w:ascii="Source Sans Pro regular" w:hAnsi="Source Sans Pro regular"/>
                <w:b/>
                <w:bCs/>
                <w:color w:val="A40010" w:themeColor="accent2" w:themeShade="80"/>
                <w:sz w:val="20"/>
                <w:szCs w:val="20"/>
              </w:rPr>
              <w:t>FREE</w:t>
            </w:r>
            <w:r w:rsidRPr="00030D24">
              <w:rPr>
                <w:rFonts w:ascii="Source Sans Pro regular" w:hAnsi="Source Sans Pro regular"/>
                <w:b/>
                <w:bCs/>
                <w:color w:val="1E2958" w:themeColor="text2"/>
                <w:sz w:val="20"/>
                <w:szCs w:val="20"/>
              </w:rPr>
              <w:t xml:space="preserve"> Governor Briefing 4</w:t>
            </w:r>
          </w:p>
          <w:p w14:paraId="0D2E97F9" w14:textId="77777777" w:rsidR="00ED4C2C" w:rsidRDefault="00ED4C2C" w:rsidP="00ED4C2C">
            <w:pPr>
              <w:rPr>
                <w:rFonts w:ascii="Source Sans Pro regular" w:hAnsi="Source Sans Pro regular"/>
                <w:b/>
                <w:bCs/>
                <w:color w:val="1E2958" w:themeColor="text2"/>
                <w:sz w:val="20"/>
                <w:szCs w:val="20"/>
              </w:rPr>
            </w:pPr>
          </w:p>
          <w:p w14:paraId="4F88F077" w14:textId="77777777" w:rsidR="00ED4C2C" w:rsidRPr="00030D24" w:rsidRDefault="00ED4C2C" w:rsidP="00ED4C2C">
            <w:pPr>
              <w:rPr>
                <w:rFonts w:ascii="Source Sans Pro regular" w:hAnsi="Source Sans Pro regular"/>
                <w:b/>
                <w:bCs/>
                <w:color w:val="1E2958" w:themeColor="text2"/>
                <w:sz w:val="20"/>
                <w:szCs w:val="20"/>
              </w:rPr>
            </w:pPr>
            <w:hyperlink r:id="rId29" w:history="1">
              <w:r w:rsidRPr="00AE2DB2">
                <w:rPr>
                  <w:rStyle w:val="Hyperlink"/>
                  <w:rFonts w:ascii="Source Sans Pro regular" w:hAnsi="Source Sans Pro regular"/>
                  <w:b/>
                  <w:bCs/>
                  <w:color w:val="1962D1" w:themeColor="accent1" w:themeShade="BF"/>
                  <w:sz w:val="20"/>
                  <w:szCs w:val="20"/>
                </w:rPr>
                <w:t>GovernorHub</w:t>
              </w:r>
            </w:hyperlink>
          </w:p>
          <w:p w14:paraId="17381540" w14:textId="77777777" w:rsidR="00ED4C2C" w:rsidRPr="00030D24" w:rsidRDefault="00ED4C2C" w:rsidP="00ED4C2C">
            <w:pPr>
              <w:rPr>
                <w:rFonts w:ascii="Source Sans Pro regular" w:hAnsi="Source Sans Pro regular"/>
                <w:b/>
                <w:bCs/>
                <w:color w:val="1E2958" w:themeColor="text2"/>
                <w:sz w:val="20"/>
                <w:szCs w:val="20"/>
              </w:rPr>
            </w:pPr>
          </w:p>
        </w:tc>
        <w:tc>
          <w:tcPr>
            <w:tcW w:w="1417" w:type="dxa"/>
          </w:tcPr>
          <w:p w14:paraId="537DEA3C" w14:textId="48576163" w:rsidR="00ED4C2C" w:rsidRDefault="00ED4C2C" w:rsidP="00ED4C2C">
            <w:pPr>
              <w:jc w:val="center"/>
              <w:rPr>
                <w:rFonts w:ascii="Source Sans Pro regular" w:hAnsi="Source Sans Pro regular"/>
                <w:b/>
                <w:bCs/>
                <w:color w:val="1E2958" w:themeColor="text2"/>
                <w:sz w:val="20"/>
                <w:szCs w:val="20"/>
              </w:rPr>
            </w:pPr>
            <w:r>
              <w:rPr>
                <w:rFonts w:ascii="Source Sans Pro regular" w:hAnsi="Source Sans Pro regular"/>
                <w:b/>
                <w:bCs/>
                <w:color w:val="1E2958" w:themeColor="text2"/>
                <w:sz w:val="20"/>
                <w:szCs w:val="20"/>
              </w:rPr>
              <w:t>Mon</w:t>
            </w:r>
            <w:r w:rsidRPr="00030D24">
              <w:rPr>
                <w:rFonts w:ascii="Source Sans Pro regular" w:hAnsi="Source Sans Pro regular"/>
                <w:b/>
                <w:bCs/>
                <w:color w:val="1E2958" w:themeColor="text2"/>
                <w:sz w:val="20"/>
                <w:szCs w:val="20"/>
              </w:rPr>
              <w:t xml:space="preserve"> </w:t>
            </w:r>
            <w:r>
              <w:rPr>
                <w:rFonts w:ascii="Source Sans Pro regular" w:hAnsi="Source Sans Pro regular"/>
                <w:b/>
                <w:bCs/>
                <w:color w:val="1E2958" w:themeColor="text2"/>
                <w:sz w:val="20"/>
                <w:szCs w:val="20"/>
              </w:rPr>
              <w:t>2</w:t>
            </w:r>
            <w:r w:rsidRPr="00030D24">
              <w:rPr>
                <w:rFonts w:ascii="Source Sans Pro regular" w:hAnsi="Source Sans Pro regular"/>
                <w:b/>
                <w:bCs/>
                <w:color w:val="1E2958" w:themeColor="text2"/>
                <w:sz w:val="20"/>
                <w:szCs w:val="20"/>
              </w:rPr>
              <w:t>0 Apr</w:t>
            </w:r>
          </w:p>
          <w:p w14:paraId="5D93FBD5" w14:textId="208FD3F2" w:rsidR="00ED4C2C" w:rsidRPr="00030D24" w:rsidRDefault="00ED4C2C" w:rsidP="00ED4C2C">
            <w:pPr>
              <w:jc w:val="center"/>
              <w:rPr>
                <w:rFonts w:ascii="Source Sans Pro regular" w:hAnsi="Source Sans Pro regular"/>
                <w:b/>
                <w:bCs/>
                <w:color w:val="1E2958" w:themeColor="text2"/>
                <w:sz w:val="20"/>
                <w:szCs w:val="20"/>
              </w:rPr>
            </w:pPr>
            <w:r>
              <w:rPr>
                <w:rFonts w:ascii="Source Sans Pro regular" w:hAnsi="Source Sans Pro regular"/>
                <w:b/>
                <w:bCs/>
                <w:color w:val="1E2958" w:themeColor="text2"/>
                <w:sz w:val="20"/>
                <w:szCs w:val="20"/>
              </w:rPr>
              <w:t>18:00-19:00</w:t>
            </w:r>
          </w:p>
        </w:tc>
        <w:tc>
          <w:tcPr>
            <w:tcW w:w="6770" w:type="dxa"/>
          </w:tcPr>
          <w:p w14:paraId="11311471" w14:textId="48C29DB7" w:rsidR="00ED4C2C" w:rsidRPr="00030D24" w:rsidRDefault="00ED4C2C" w:rsidP="00ED4C2C">
            <w:pPr>
              <w:rPr>
                <w:rFonts w:ascii="Source Sans Pro regular" w:hAnsi="Source Sans Pro regular"/>
                <w:color w:val="1E2958" w:themeColor="text2"/>
                <w:sz w:val="20"/>
                <w:szCs w:val="20"/>
              </w:rPr>
            </w:pPr>
            <w:r w:rsidRPr="00030D24">
              <w:rPr>
                <w:rFonts w:ascii="Source Sans Pro regular" w:hAnsi="Source Sans Pro regular"/>
                <w:color w:val="1E2958" w:themeColor="text2"/>
                <w:sz w:val="20"/>
                <w:szCs w:val="20"/>
              </w:rPr>
              <w:t xml:space="preserve">The Governor Services’ briefings are for all governors.  Topics will be governor specific and there will be input from other teams and services who support our schools.  This hour-long session is free to attend but please do register so that you can be provided with the Teams link.  </w:t>
            </w:r>
          </w:p>
        </w:tc>
      </w:tr>
      <w:bookmarkEnd w:id="5"/>
      <w:tr w:rsidR="00ED4C2C" w:rsidRPr="006A0A13" w14:paraId="68ED7620" w14:textId="77777777" w:rsidTr="00DE2867">
        <w:tc>
          <w:tcPr>
            <w:tcW w:w="1843" w:type="dxa"/>
          </w:tcPr>
          <w:p w14:paraId="78C6C975" w14:textId="77777777" w:rsidR="00ED4C2C" w:rsidRPr="00030D24" w:rsidRDefault="00ED4C2C" w:rsidP="00ED4C2C">
            <w:pPr>
              <w:rPr>
                <w:rFonts w:ascii="Source Sans Pro regular" w:hAnsi="Source Sans Pro regular"/>
                <w:b/>
                <w:bCs/>
                <w:color w:val="1E2958" w:themeColor="text2"/>
                <w:sz w:val="20"/>
                <w:szCs w:val="20"/>
              </w:rPr>
            </w:pPr>
            <w:r w:rsidRPr="00030D24">
              <w:rPr>
                <w:rFonts w:ascii="Source Sans Pro regular" w:hAnsi="Source Sans Pro regular"/>
                <w:b/>
                <w:bCs/>
                <w:color w:val="1E2958" w:themeColor="text2"/>
                <w:sz w:val="20"/>
                <w:szCs w:val="20"/>
              </w:rPr>
              <w:t>Preparing for Ofsted</w:t>
            </w:r>
          </w:p>
          <w:p w14:paraId="08EB6178" w14:textId="77777777" w:rsidR="00ED4C2C" w:rsidRPr="00030D24" w:rsidRDefault="00ED4C2C" w:rsidP="00ED4C2C">
            <w:pPr>
              <w:rPr>
                <w:rFonts w:ascii="Source Sans Pro regular" w:hAnsi="Source Sans Pro regular"/>
                <w:b/>
                <w:bCs/>
                <w:color w:val="1E2958" w:themeColor="text2"/>
                <w:sz w:val="20"/>
                <w:szCs w:val="20"/>
              </w:rPr>
            </w:pPr>
          </w:p>
          <w:p w14:paraId="3B465D88" w14:textId="77777777" w:rsidR="00ED4C2C" w:rsidRDefault="00ED4C2C" w:rsidP="00ED4C2C">
            <w:pPr>
              <w:rPr>
                <w:rFonts w:ascii="Source Sans Pro regular" w:hAnsi="Source Sans Pro regular"/>
                <w:b/>
                <w:bCs/>
                <w:color w:val="1E2958" w:themeColor="text2"/>
                <w:sz w:val="20"/>
                <w:szCs w:val="20"/>
              </w:rPr>
            </w:pPr>
            <w:hyperlink r:id="rId30" w:history="1">
              <w:r w:rsidRPr="00AE2DB2">
                <w:rPr>
                  <w:rStyle w:val="Hyperlink"/>
                  <w:rFonts w:ascii="Source Sans Pro regular" w:hAnsi="Source Sans Pro regular"/>
                  <w:b/>
                  <w:bCs/>
                  <w:color w:val="1962D1" w:themeColor="accent1" w:themeShade="BF"/>
                  <w:sz w:val="20"/>
                  <w:szCs w:val="20"/>
                </w:rPr>
                <w:t>GovernorHub</w:t>
              </w:r>
            </w:hyperlink>
          </w:p>
          <w:p w14:paraId="03486F3C" w14:textId="45B9B1A5" w:rsidR="00ED4C2C" w:rsidRPr="00030D24" w:rsidRDefault="00ED4C2C" w:rsidP="00ED4C2C">
            <w:pPr>
              <w:rPr>
                <w:rFonts w:ascii="Source Sans Pro regular" w:hAnsi="Source Sans Pro regular"/>
                <w:b/>
                <w:bCs/>
                <w:color w:val="1E2958" w:themeColor="text2"/>
                <w:sz w:val="20"/>
                <w:szCs w:val="20"/>
              </w:rPr>
            </w:pPr>
          </w:p>
        </w:tc>
        <w:tc>
          <w:tcPr>
            <w:tcW w:w="1417" w:type="dxa"/>
          </w:tcPr>
          <w:p w14:paraId="4EB6E82F" w14:textId="77777777" w:rsidR="00ED4C2C" w:rsidRPr="00030D24" w:rsidRDefault="00ED4C2C" w:rsidP="00ED4C2C">
            <w:pPr>
              <w:jc w:val="center"/>
              <w:rPr>
                <w:rFonts w:ascii="Source Sans Pro regular" w:hAnsi="Source Sans Pro regular"/>
                <w:b/>
                <w:bCs/>
                <w:color w:val="1E2958" w:themeColor="text2"/>
                <w:sz w:val="20"/>
                <w:szCs w:val="20"/>
              </w:rPr>
            </w:pPr>
            <w:r w:rsidRPr="00030D24">
              <w:rPr>
                <w:rFonts w:ascii="Source Sans Pro regular" w:hAnsi="Source Sans Pro regular"/>
                <w:b/>
                <w:bCs/>
                <w:color w:val="1E2958" w:themeColor="text2"/>
                <w:sz w:val="20"/>
                <w:szCs w:val="20"/>
              </w:rPr>
              <w:t>Mon 23 Mar</w:t>
            </w:r>
          </w:p>
          <w:p w14:paraId="0CE0077F" w14:textId="3D90AB3F" w:rsidR="00ED4C2C" w:rsidRPr="00030D24" w:rsidRDefault="00ED4C2C" w:rsidP="00ED4C2C">
            <w:pPr>
              <w:jc w:val="center"/>
              <w:rPr>
                <w:rFonts w:ascii="Source Sans Pro regular" w:hAnsi="Source Sans Pro regular"/>
                <w:b/>
                <w:bCs/>
                <w:color w:val="1E2958" w:themeColor="text2"/>
                <w:sz w:val="20"/>
                <w:szCs w:val="20"/>
              </w:rPr>
            </w:pPr>
            <w:r w:rsidRPr="00030D24">
              <w:rPr>
                <w:rFonts w:ascii="Source Sans Pro regular" w:hAnsi="Source Sans Pro regular"/>
                <w:b/>
                <w:bCs/>
                <w:color w:val="1E2958" w:themeColor="text2"/>
                <w:sz w:val="20"/>
                <w:szCs w:val="20"/>
              </w:rPr>
              <w:t>19:00-20:30</w:t>
            </w:r>
          </w:p>
        </w:tc>
        <w:tc>
          <w:tcPr>
            <w:tcW w:w="6770" w:type="dxa"/>
          </w:tcPr>
          <w:p w14:paraId="098C5D8C" w14:textId="2EF7628C" w:rsidR="00ED4C2C" w:rsidRPr="00030D24" w:rsidRDefault="00ED4C2C" w:rsidP="00ED4C2C">
            <w:pPr>
              <w:rPr>
                <w:rFonts w:ascii="Source Sans Pro regular" w:hAnsi="Source Sans Pro regular"/>
                <w:color w:val="1E2958" w:themeColor="text2"/>
                <w:sz w:val="20"/>
                <w:szCs w:val="20"/>
              </w:rPr>
            </w:pPr>
            <w:r w:rsidRPr="00030D24">
              <w:rPr>
                <w:rFonts w:ascii="Source Sans Pro regular" w:hAnsi="Source Sans Pro regular"/>
                <w:color w:val="1E2958" w:themeColor="text2"/>
                <w:sz w:val="20"/>
                <w:szCs w:val="20"/>
              </w:rPr>
              <w:t xml:space="preserve">This course provides an overview of the renewed Ofsted Education Inspection Framework. It aims to familiarise governors with the implications of inspection for the </w:t>
            </w:r>
            <w:proofErr w:type="gramStart"/>
            <w:r w:rsidRPr="00030D24">
              <w:rPr>
                <w:rFonts w:ascii="Source Sans Pro regular" w:hAnsi="Source Sans Pro regular"/>
                <w:color w:val="1E2958" w:themeColor="text2"/>
                <w:sz w:val="20"/>
                <w:szCs w:val="20"/>
              </w:rPr>
              <w:t>school as a whole, and</w:t>
            </w:r>
            <w:proofErr w:type="gramEnd"/>
            <w:r w:rsidRPr="00030D24">
              <w:rPr>
                <w:rFonts w:ascii="Source Sans Pro regular" w:hAnsi="Source Sans Pro regular"/>
                <w:color w:val="1E2958" w:themeColor="text2"/>
                <w:sz w:val="20"/>
                <w:szCs w:val="20"/>
              </w:rPr>
              <w:t xml:space="preserve"> specifically for the board as part of the school’s leadership and governance.</w:t>
            </w:r>
          </w:p>
        </w:tc>
      </w:tr>
      <w:tr w:rsidR="00ED4C2C" w:rsidRPr="006A0A13" w14:paraId="2CEE8571" w14:textId="77777777" w:rsidTr="00DE2867">
        <w:tc>
          <w:tcPr>
            <w:tcW w:w="1843" w:type="dxa"/>
          </w:tcPr>
          <w:p w14:paraId="10CB92BA" w14:textId="77777777" w:rsidR="00ED4C2C" w:rsidRDefault="00ED4C2C" w:rsidP="00ED4C2C">
            <w:pPr>
              <w:rPr>
                <w:rFonts w:ascii="Source Sans Pro regular" w:hAnsi="Source Sans Pro regular"/>
                <w:b/>
                <w:bCs/>
                <w:color w:val="1E2958" w:themeColor="text2"/>
                <w:sz w:val="20"/>
                <w:szCs w:val="20"/>
              </w:rPr>
            </w:pPr>
            <w:r w:rsidRPr="00030D24">
              <w:rPr>
                <w:rFonts w:ascii="Source Sans Pro regular" w:hAnsi="Source Sans Pro regular"/>
                <w:b/>
                <w:bCs/>
                <w:color w:val="1E2958" w:themeColor="text2"/>
                <w:sz w:val="20"/>
                <w:szCs w:val="20"/>
              </w:rPr>
              <w:lastRenderedPageBreak/>
              <w:t>Finance: budget construction and monitoring</w:t>
            </w:r>
          </w:p>
          <w:p w14:paraId="6AAD3F75" w14:textId="77777777" w:rsidR="00ED4C2C" w:rsidRDefault="00ED4C2C" w:rsidP="00ED4C2C">
            <w:pPr>
              <w:rPr>
                <w:rFonts w:ascii="Source Sans Pro regular" w:hAnsi="Source Sans Pro regular"/>
                <w:b/>
                <w:bCs/>
                <w:color w:val="1E2958" w:themeColor="text2"/>
                <w:sz w:val="20"/>
                <w:szCs w:val="20"/>
              </w:rPr>
            </w:pPr>
          </w:p>
          <w:p w14:paraId="3DDD9252" w14:textId="64C7C7D9" w:rsidR="00ED4C2C" w:rsidRPr="00030D24" w:rsidRDefault="00ED4C2C" w:rsidP="00ED4C2C">
            <w:pPr>
              <w:rPr>
                <w:rFonts w:ascii="Source Sans Pro regular" w:hAnsi="Source Sans Pro regular"/>
                <w:b/>
                <w:bCs/>
                <w:color w:val="1E2958" w:themeColor="text2"/>
                <w:sz w:val="20"/>
                <w:szCs w:val="20"/>
              </w:rPr>
            </w:pPr>
            <w:hyperlink r:id="rId31" w:history="1">
              <w:r w:rsidRPr="00AE2DB2">
                <w:rPr>
                  <w:rStyle w:val="Hyperlink"/>
                  <w:rFonts w:ascii="Source Sans Pro regular" w:hAnsi="Source Sans Pro regular"/>
                  <w:b/>
                  <w:bCs/>
                  <w:color w:val="1962D1" w:themeColor="accent1" w:themeShade="BF"/>
                  <w:sz w:val="20"/>
                  <w:szCs w:val="20"/>
                </w:rPr>
                <w:t>GovernorHub</w:t>
              </w:r>
            </w:hyperlink>
          </w:p>
        </w:tc>
        <w:tc>
          <w:tcPr>
            <w:tcW w:w="1417" w:type="dxa"/>
          </w:tcPr>
          <w:p w14:paraId="78E75229" w14:textId="77777777" w:rsidR="00ED4C2C" w:rsidRPr="00030D24" w:rsidRDefault="00ED4C2C" w:rsidP="00ED4C2C">
            <w:pPr>
              <w:jc w:val="center"/>
              <w:rPr>
                <w:rFonts w:ascii="Source Sans Pro regular" w:hAnsi="Source Sans Pro regular"/>
                <w:b/>
                <w:bCs/>
                <w:color w:val="1E2958" w:themeColor="text2"/>
                <w:sz w:val="20"/>
                <w:szCs w:val="20"/>
              </w:rPr>
            </w:pPr>
            <w:r w:rsidRPr="00030D24">
              <w:rPr>
                <w:rFonts w:ascii="Source Sans Pro regular" w:hAnsi="Source Sans Pro regular"/>
                <w:b/>
                <w:bCs/>
                <w:color w:val="1E2958" w:themeColor="text2"/>
                <w:sz w:val="20"/>
                <w:szCs w:val="20"/>
              </w:rPr>
              <w:t>Wed 25 Mar</w:t>
            </w:r>
          </w:p>
          <w:p w14:paraId="78432AC7" w14:textId="5230F650" w:rsidR="00ED4C2C" w:rsidRPr="00030D24" w:rsidRDefault="00ED4C2C" w:rsidP="00ED4C2C">
            <w:pPr>
              <w:jc w:val="center"/>
              <w:rPr>
                <w:rFonts w:ascii="Source Sans Pro regular" w:hAnsi="Source Sans Pro regular"/>
                <w:b/>
                <w:bCs/>
                <w:color w:val="1E2958" w:themeColor="text2"/>
                <w:sz w:val="20"/>
                <w:szCs w:val="20"/>
              </w:rPr>
            </w:pPr>
            <w:r w:rsidRPr="00030D24">
              <w:rPr>
                <w:rFonts w:ascii="Source Sans Pro regular" w:hAnsi="Source Sans Pro regular"/>
                <w:b/>
                <w:bCs/>
                <w:color w:val="1E2958" w:themeColor="text2"/>
                <w:sz w:val="20"/>
                <w:szCs w:val="20"/>
              </w:rPr>
              <w:t>19:00-20:30</w:t>
            </w:r>
          </w:p>
        </w:tc>
        <w:tc>
          <w:tcPr>
            <w:tcW w:w="6770" w:type="dxa"/>
          </w:tcPr>
          <w:p w14:paraId="59C10AED" w14:textId="77777777" w:rsidR="00ED4C2C" w:rsidRPr="00030D24" w:rsidRDefault="00ED4C2C" w:rsidP="00ED4C2C">
            <w:pPr>
              <w:rPr>
                <w:rFonts w:ascii="Source Sans Pro regular" w:hAnsi="Source Sans Pro regular"/>
                <w:color w:val="1E2958" w:themeColor="text2"/>
                <w:sz w:val="20"/>
                <w:szCs w:val="20"/>
              </w:rPr>
            </w:pPr>
            <w:r w:rsidRPr="00030D24">
              <w:rPr>
                <w:rFonts w:ascii="Source Sans Pro regular" w:hAnsi="Source Sans Pro regular"/>
                <w:color w:val="1E2958" w:themeColor="text2"/>
                <w:sz w:val="20"/>
                <w:szCs w:val="20"/>
              </w:rPr>
              <w:t xml:space="preserve">This course will provide you with a sound introduction to school finances and budgeting including information about: </w:t>
            </w:r>
          </w:p>
          <w:p w14:paraId="5DCCFA2A" w14:textId="77777777" w:rsidR="00ED4C2C" w:rsidRPr="00030D24" w:rsidRDefault="00ED4C2C" w:rsidP="00ED4C2C">
            <w:pPr>
              <w:pStyle w:val="ListParagraph"/>
              <w:numPr>
                <w:ilvl w:val="0"/>
                <w:numId w:val="16"/>
              </w:numPr>
              <w:rPr>
                <w:rFonts w:ascii="Source Sans Pro regular" w:hAnsi="Source Sans Pro regular"/>
                <w:color w:val="1E2958" w:themeColor="text2"/>
                <w:sz w:val="20"/>
                <w:szCs w:val="20"/>
              </w:rPr>
            </w:pPr>
            <w:r w:rsidRPr="00030D24">
              <w:rPr>
                <w:rFonts w:ascii="Source Sans Pro regular" w:hAnsi="Source Sans Pro regular"/>
                <w:color w:val="1E2958" w:themeColor="text2"/>
                <w:sz w:val="20"/>
                <w:szCs w:val="20"/>
              </w:rPr>
              <w:t xml:space="preserve">Funding streams </w:t>
            </w:r>
          </w:p>
          <w:p w14:paraId="1BA615D2" w14:textId="77777777" w:rsidR="00ED4C2C" w:rsidRPr="00030D24" w:rsidRDefault="00ED4C2C" w:rsidP="00ED4C2C">
            <w:pPr>
              <w:pStyle w:val="ListParagraph"/>
              <w:numPr>
                <w:ilvl w:val="0"/>
                <w:numId w:val="16"/>
              </w:numPr>
              <w:rPr>
                <w:rFonts w:ascii="Source Sans Pro regular" w:hAnsi="Source Sans Pro regular"/>
                <w:color w:val="1E2958" w:themeColor="text2"/>
                <w:sz w:val="20"/>
                <w:szCs w:val="20"/>
              </w:rPr>
            </w:pPr>
            <w:r w:rsidRPr="00030D24">
              <w:rPr>
                <w:rFonts w:ascii="Source Sans Pro regular" w:hAnsi="Source Sans Pro regular"/>
                <w:color w:val="1E2958" w:themeColor="text2"/>
                <w:sz w:val="20"/>
                <w:szCs w:val="20"/>
              </w:rPr>
              <w:t xml:space="preserve">Essential considerations when planning the budget </w:t>
            </w:r>
          </w:p>
          <w:p w14:paraId="4D9FD6BB" w14:textId="77777777" w:rsidR="00ED4C2C" w:rsidRPr="00030D24" w:rsidRDefault="00ED4C2C" w:rsidP="00ED4C2C">
            <w:pPr>
              <w:pStyle w:val="ListParagraph"/>
              <w:numPr>
                <w:ilvl w:val="0"/>
                <w:numId w:val="16"/>
              </w:numPr>
              <w:rPr>
                <w:rFonts w:ascii="Source Sans Pro regular" w:hAnsi="Source Sans Pro regular"/>
                <w:color w:val="1E2958" w:themeColor="text2"/>
                <w:sz w:val="20"/>
                <w:szCs w:val="20"/>
              </w:rPr>
            </w:pPr>
            <w:r w:rsidRPr="00030D24">
              <w:rPr>
                <w:rFonts w:ascii="Source Sans Pro regular" w:hAnsi="Source Sans Pro regular"/>
                <w:color w:val="1E2958" w:themeColor="text2"/>
                <w:sz w:val="20"/>
                <w:szCs w:val="20"/>
              </w:rPr>
              <w:t xml:space="preserve">Benchmarking sources </w:t>
            </w:r>
          </w:p>
          <w:p w14:paraId="07FD9BAE" w14:textId="77777777" w:rsidR="00ED4C2C" w:rsidRPr="00030D24" w:rsidRDefault="00ED4C2C" w:rsidP="00ED4C2C">
            <w:pPr>
              <w:pStyle w:val="ListParagraph"/>
              <w:numPr>
                <w:ilvl w:val="0"/>
                <w:numId w:val="16"/>
              </w:numPr>
              <w:rPr>
                <w:rFonts w:ascii="Source Sans Pro regular" w:hAnsi="Source Sans Pro regular"/>
                <w:color w:val="1E2958" w:themeColor="text2"/>
                <w:sz w:val="20"/>
                <w:szCs w:val="20"/>
              </w:rPr>
            </w:pPr>
            <w:r w:rsidRPr="00030D24">
              <w:rPr>
                <w:rFonts w:ascii="Source Sans Pro regular" w:hAnsi="Source Sans Pro regular"/>
                <w:color w:val="1E2958" w:themeColor="text2"/>
                <w:sz w:val="20"/>
                <w:szCs w:val="20"/>
              </w:rPr>
              <w:t xml:space="preserve">Monitoring </w:t>
            </w:r>
          </w:p>
          <w:p w14:paraId="43CD1013" w14:textId="274A0A39" w:rsidR="00ED4C2C" w:rsidRPr="00030D24" w:rsidRDefault="00ED4C2C" w:rsidP="00ED4C2C">
            <w:pPr>
              <w:pStyle w:val="ListParagraph"/>
              <w:numPr>
                <w:ilvl w:val="0"/>
                <w:numId w:val="16"/>
              </w:numPr>
              <w:rPr>
                <w:rFonts w:ascii="Source Sans Pro regular" w:hAnsi="Source Sans Pro regular"/>
                <w:color w:val="1E2958" w:themeColor="text2"/>
                <w:sz w:val="20"/>
                <w:szCs w:val="20"/>
              </w:rPr>
            </w:pPr>
            <w:r w:rsidRPr="00030D24">
              <w:rPr>
                <w:rFonts w:ascii="Source Sans Pro regular" w:hAnsi="Source Sans Pro regular"/>
                <w:color w:val="1E2958" w:themeColor="text2"/>
                <w:sz w:val="20"/>
                <w:szCs w:val="20"/>
              </w:rPr>
              <w:t>The evaluation of spending to ensure pupil impact and value for money.</w:t>
            </w:r>
          </w:p>
        </w:tc>
      </w:tr>
    </w:tbl>
    <w:p w14:paraId="7A9DEA1E" w14:textId="77777777" w:rsidR="00EF793F" w:rsidRDefault="00EF793F" w:rsidP="00EF793F">
      <w:pPr>
        <w:ind w:left="426"/>
        <w:jc w:val="both"/>
        <w:rPr>
          <w:rFonts w:ascii="Source Sans Pro regular" w:hAnsi="Source Sans Pro regular"/>
          <w:b/>
          <w:bCs/>
          <w:color w:val="1E2958" w:themeColor="text2"/>
        </w:rPr>
      </w:pPr>
    </w:p>
    <w:p w14:paraId="46284B0D" w14:textId="0C631FEE" w:rsidR="007A0B37" w:rsidRPr="003E6A8E" w:rsidRDefault="007A0B37" w:rsidP="00EF793F">
      <w:pPr>
        <w:ind w:left="426"/>
        <w:jc w:val="both"/>
        <w:rPr>
          <w:rFonts w:ascii="Source Sans Pro regular" w:hAnsi="Source Sans Pro regular"/>
          <w:color w:val="1E2958" w:themeColor="text2"/>
        </w:rPr>
      </w:pPr>
    </w:p>
    <w:p w14:paraId="51176BD2" w14:textId="647AB5F8" w:rsidR="00EF793F" w:rsidRPr="003C6CC1" w:rsidRDefault="00EF793F" w:rsidP="00EF793F">
      <w:pPr>
        <w:ind w:left="426"/>
        <w:jc w:val="both"/>
        <w:rPr>
          <w:rFonts w:ascii="Source Sans Pro regular" w:hAnsi="Source Sans Pro regular"/>
          <w:i/>
          <w:iCs/>
          <w:noProof/>
          <w:color w:val="1E2958" w:themeColor="text2"/>
        </w:rPr>
      </w:pPr>
    </w:p>
    <w:p w14:paraId="7408E805" w14:textId="4D47C38A" w:rsidR="00FD3A85" w:rsidRPr="00FD4E74" w:rsidRDefault="00B30EE5" w:rsidP="00EF793F">
      <w:pPr>
        <w:ind w:left="426" w:right="-23"/>
        <w:jc w:val="both"/>
        <w:rPr>
          <w:bCs/>
          <w:color w:val="1E2958" w:themeColor="text2"/>
          <w:szCs w:val="32"/>
        </w:rPr>
      </w:pPr>
      <w:r w:rsidRPr="00B30EE5">
        <w:rPr>
          <w:noProof/>
        </w:rPr>
        <mc:AlternateContent>
          <mc:Choice Requires="wps">
            <w:drawing>
              <wp:anchor distT="0" distB="0" distL="114300" distR="114300" simplePos="0" relativeHeight="251646464" behindDoc="0" locked="0" layoutInCell="1" allowOverlap="1" wp14:anchorId="6D0F3DF0" wp14:editId="3CB65008">
                <wp:simplePos x="0" y="0"/>
                <wp:positionH relativeFrom="column">
                  <wp:posOffset>-281940</wp:posOffset>
                </wp:positionH>
                <wp:positionV relativeFrom="paragraph">
                  <wp:posOffset>7701128</wp:posOffset>
                </wp:positionV>
                <wp:extent cx="4199014" cy="1510302"/>
                <wp:effectExtent l="0" t="0" r="0" b="0"/>
                <wp:wrapNone/>
                <wp:docPr id="9" name="Text Placeholder 2">
                  <a:extLst xmlns:a="http://schemas.openxmlformats.org/drawingml/2006/main">
                    <a:ext uri="{FF2B5EF4-FFF2-40B4-BE49-F238E27FC236}">
                      <a16:creationId xmlns:a16="http://schemas.microsoft.com/office/drawing/2014/main" id="{379060A5-A4C7-5C8B-BA6D-F92FDD0EC8AF}"/>
                    </a:ext>
                    <a:ext uri="{C183D7F6-B498-43B3-948B-1728B52AA6E4}">
                      <adec:decorative xmlns:adec="http://schemas.microsoft.com/office/drawing/2017/decorative" val="1"/>
                    </a:ext>
                  </a:extLst>
                </wp:docPr>
                <wp:cNvGraphicFramePr>
                  <a:graphicFrameLocks xmlns:a="http://schemas.openxmlformats.org/drawingml/2006/main" noGrp="1"/>
                </wp:cNvGraphicFramePr>
                <a:graphic xmlns:a="http://schemas.openxmlformats.org/drawingml/2006/main">
                  <a:graphicData uri="http://schemas.microsoft.com/office/word/2010/wordprocessingShape">
                    <wps:wsp>
                      <wps:cNvSpPr>
                        <a:spLocks noGrp="1"/>
                      </wps:cNvSpPr>
                      <wps:spPr>
                        <a:xfrm>
                          <a:off x="0" y="0"/>
                          <a:ext cx="4199014" cy="1510302"/>
                        </a:xfrm>
                        <a:prstGeom prst="rect">
                          <a:avLst/>
                        </a:prstGeom>
                      </wps:spPr>
                      <wps:txbx>
                        <w:txbxContent>
                          <w:p w14:paraId="42792553" w14:textId="77777777" w:rsidR="00B30EE5" w:rsidRPr="00B30EE5" w:rsidRDefault="00B30EE5" w:rsidP="00B30EE5">
                            <w:pPr>
                              <w:spacing w:line="276" w:lineRule="auto"/>
                              <w:rPr>
                                <w:rFonts w:asciiTheme="minorHAnsi" w:eastAsia="Arial" w:hAnsi="Calibri"/>
                                <w:color w:val="FFFFFF" w:themeColor="background1"/>
                              </w:rPr>
                            </w:pPr>
                            <w:r w:rsidRPr="00B30EE5">
                              <w:rPr>
                                <w:rFonts w:asciiTheme="minorHAnsi" w:eastAsia="Arial" w:hAnsi="Calibri"/>
                                <w:color w:val="FFFFFF" w:themeColor="background1"/>
                              </w:rPr>
                              <w:t xml:space="preserve">For </w:t>
                            </w:r>
                            <w:r w:rsidRPr="00B30EE5">
                              <w:rPr>
                                <w:rFonts w:asciiTheme="minorHAnsi" w:eastAsia="Arial" w:hAnsi="Calibri"/>
                                <w:b/>
                                <w:bCs/>
                                <w:color w:val="FFFFFF" w:themeColor="background1"/>
                              </w:rPr>
                              <w:t>governance</w:t>
                            </w:r>
                            <w:r w:rsidRPr="00B30EE5">
                              <w:rPr>
                                <w:rFonts w:asciiTheme="minorHAnsi" w:eastAsia="Arial" w:hAnsi="Calibri"/>
                                <w:color w:val="FFFFFF" w:themeColor="background1"/>
                              </w:rPr>
                              <w:t xml:space="preserve"> queries </w:t>
                            </w:r>
                          </w:p>
                          <w:p w14:paraId="3C99C316" w14:textId="77777777" w:rsidR="00B30EE5" w:rsidRDefault="00B30EE5" w:rsidP="00B30EE5">
                            <w:pPr>
                              <w:pStyle w:val="ListParagraph"/>
                              <w:numPr>
                                <w:ilvl w:val="0"/>
                                <w:numId w:val="2"/>
                              </w:numPr>
                              <w:spacing w:line="276" w:lineRule="auto"/>
                              <w:rPr>
                                <w:rFonts w:asciiTheme="minorHAnsi" w:eastAsia="Arial" w:hAnsi="Calibri"/>
                                <w:color w:val="FFFFFF" w:themeColor="background1"/>
                              </w:rPr>
                            </w:pPr>
                            <w:r>
                              <w:rPr>
                                <w:rFonts w:asciiTheme="minorHAnsi" w:eastAsia="Arial" w:hAnsi="Calibri"/>
                                <w:color w:val="FFFFFF" w:themeColor="background1"/>
                              </w:rPr>
                              <w:t xml:space="preserve">email: </w:t>
                            </w:r>
                            <w:r>
                              <w:rPr>
                                <w:rFonts w:asciiTheme="minorHAnsi" w:eastAsia="Arial" w:hAnsi="Calibri"/>
                                <w:b/>
                                <w:bCs/>
                                <w:color w:val="FFFFFF" w:themeColor="background1"/>
                              </w:rPr>
                              <w:t>governorservices@oxfordshire.gov.uk</w:t>
                            </w:r>
                          </w:p>
                          <w:p w14:paraId="71DDE5FA" w14:textId="77777777" w:rsidR="00B30EE5" w:rsidRDefault="00B30EE5" w:rsidP="00B30EE5">
                            <w:pPr>
                              <w:pStyle w:val="ListParagraph"/>
                              <w:numPr>
                                <w:ilvl w:val="0"/>
                                <w:numId w:val="2"/>
                              </w:numPr>
                              <w:spacing w:line="276" w:lineRule="auto"/>
                              <w:rPr>
                                <w:rFonts w:asciiTheme="minorHAnsi" w:eastAsia="Arial" w:hAnsi="Calibri"/>
                                <w:color w:val="FFFFFF" w:themeColor="background1"/>
                              </w:rPr>
                            </w:pPr>
                            <w:r>
                              <w:rPr>
                                <w:rFonts w:asciiTheme="minorHAnsi" w:eastAsia="Arial" w:hAnsi="Calibri"/>
                                <w:color w:val="FFFFFF" w:themeColor="background1"/>
                              </w:rPr>
                              <w:t>Phone: 0330 0249 046</w:t>
                            </w:r>
                          </w:p>
                        </w:txbxContent>
                      </wps:txbx>
                      <wps:bodyPr vert="horz" wrap="square" lIns="91440" tIns="45720" rIns="91440" bIns="45720" rtlCol="0">
                        <a:normAutofit/>
                      </wps:bodyPr>
                    </wps:wsp>
                  </a:graphicData>
                </a:graphic>
                <wp14:sizeRelH relativeFrom="margin">
                  <wp14:pctWidth>0</wp14:pctWidth>
                </wp14:sizeRelH>
              </wp:anchor>
            </w:drawing>
          </mc:Choice>
          <mc:Fallback>
            <w:pict>
              <v:rect w14:anchorId="6D0F3DF0" id="Text Placeholder 2" o:spid="_x0000_s1026" alt="&quot;&quot;" style="position:absolute;left:0;text-align:left;margin-left:-22.2pt;margin-top:606.4pt;width:330.65pt;height:118.9pt;z-index:2516464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QKEapgEAADoDAAAOAAAAZHJzL2Uyb0RvYy54bWysUttu2zAMfR/QfxD0vtjO3G0x4hRDixUD&#10;iq1A1w9QZCk2ZosaqcTOvn6U6qa3t2EvhChSR4eHZ30xDb04GKQOXC2LRS6FcRqazu1qef/z6/vP&#10;UlBQrlE9OFPLoyF5sTl7tx59ZZbQQt8YFAziqBp9LdsQfJVlpFszKFqAN46LFnBQgVPcZQ2qkdGH&#10;Plvm+cdsBGw8gjZEfHv1UJSbhG+t0eGHtWSC6GvJ3EKKmOI2xmyzVtUOlW87PdNQ/8BiUJ3jT09Q&#10;VyooscfuDdTQaQQCGxYahgys7bRJM/A0Rf5qmrtWeZNmYXHIn2Si/wervx/u/C1G6uRvQP8i4eAa&#10;eRNF1CYbPVWnnpjQ3D1ZHOIrHkFMSc/jSU8zBaH5sixWq7wopdBcK86L/EO+TKiqenzukcK1gUHE&#10;Qy2RF5Z0VIcbCpGAqh5bZjYPBCKVMG0nbonHLTTHW4xGZJAW8I8UIy+1lvR7r9BI0X9zrNqqKMvo&#10;gpSU55+WnODzyvZFJfSXkHwTB3XswS/7ALZLvJ5+nXnxghLd2UzRAc/z1PVk+c1fAAAA//8DAFBL&#10;AwQUAAYACAAAACEAXxL4F+MAAAANAQAADwAAAGRycy9kb3ducmV2LnhtbEyPQUvDQBCF74L/YRnB&#10;i7SbhBg0ZlOkIBYpFFPteZuMSTA7m2a3Sfz3HU96nPc+3ryXrWbTiREH11pSEC4DEEilrVqqFXzs&#10;XxYPIJzXVOnOEir4QQer/Poq02llJ3rHsfC14BByqVbQeN+nUrqyQaPd0vZI7H3ZwWjP51DLatAT&#10;h5tORkGQSKNb4g+N7nHdYPldnI2CqdyNh/32Ve7uDhtLp81pXXy+KXV7Mz8/gfA4+z8Yfutzdci5&#10;09GeqXKiU7CI45hRNqIw4hGMJGHyCOLIUnwfJCDzTP5fkV8AAAD//wMAUEsBAi0AFAAGAAgAAAAh&#10;ALaDOJL+AAAA4QEAABMAAAAAAAAAAAAAAAAAAAAAAFtDb250ZW50X1R5cGVzXS54bWxQSwECLQAU&#10;AAYACAAAACEAOP0h/9YAAACUAQAACwAAAAAAAAAAAAAAAAAvAQAAX3JlbHMvLnJlbHNQSwECLQAU&#10;AAYACAAAACEASkChGqYBAAA6AwAADgAAAAAAAAAAAAAAAAAuAgAAZHJzL2Uyb0RvYy54bWxQSwEC&#10;LQAUAAYACAAAACEAXxL4F+MAAAANAQAADwAAAAAAAAAAAAAAAAAABAAAZHJzL2Rvd25yZXYueG1s&#10;UEsFBgAAAAAEAAQA8wAAABAFAAAAAA==&#10;" filled="f" stroked="f">
                <o:lock v:ext="edit" grouping="t"/>
                <v:textbox>
                  <w:txbxContent>
                    <w:p w14:paraId="42792553" w14:textId="77777777" w:rsidR="00B30EE5" w:rsidRPr="00B30EE5" w:rsidRDefault="00B30EE5" w:rsidP="00B30EE5">
                      <w:pPr>
                        <w:spacing w:line="276" w:lineRule="auto"/>
                        <w:rPr>
                          <w:rFonts w:asciiTheme="minorHAnsi" w:eastAsia="Arial" w:hAnsi="Calibri"/>
                          <w:color w:val="FFFFFF" w:themeColor="background1"/>
                        </w:rPr>
                      </w:pPr>
                      <w:r w:rsidRPr="00B30EE5">
                        <w:rPr>
                          <w:rFonts w:asciiTheme="minorHAnsi" w:eastAsia="Arial" w:hAnsi="Calibri"/>
                          <w:color w:val="FFFFFF" w:themeColor="background1"/>
                        </w:rPr>
                        <w:t xml:space="preserve">For </w:t>
                      </w:r>
                      <w:r w:rsidRPr="00B30EE5">
                        <w:rPr>
                          <w:rFonts w:asciiTheme="minorHAnsi" w:eastAsia="Arial" w:hAnsi="Calibri"/>
                          <w:b/>
                          <w:bCs/>
                          <w:color w:val="FFFFFF" w:themeColor="background1"/>
                        </w:rPr>
                        <w:t>governance</w:t>
                      </w:r>
                      <w:r w:rsidRPr="00B30EE5">
                        <w:rPr>
                          <w:rFonts w:asciiTheme="minorHAnsi" w:eastAsia="Arial" w:hAnsi="Calibri"/>
                          <w:color w:val="FFFFFF" w:themeColor="background1"/>
                        </w:rPr>
                        <w:t xml:space="preserve"> queries </w:t>
                      </w:r>
                    </w:p>
                    <w:p w14:paraId="3C99C316" w14:textId="77777777" w:rsidR="00B30EE5" w:rsidRDefault="00B30EE5" w:rsidP="00B30EE5">
                      <w:pPr>
                        <w:pStyle w:val="ListParagraph"/>
                        <w:numPr>
                          <w:ilvl w:val="0"/>
                          <w:numId w:val="2"/>
                        </w:numPr>
                        <w:spacing w:line="276" w:lineRule="auto"/>
                        <w:rPr>
                          <w:rFonts w:asciiTheme="minorHAnsi" w:eastAsia="Arial" w:hAnsi="Calibri"/>
                          <w:color w:val="FFFFFF" w:themeColor="background1"/>
                        </w:rPr>
                      </w:pPr>
                      <w:r>
                        <w:rPr>
                          <w:rFonts w:asciiTheme="minorHAnsi" w:eastAsia="Arial" w:hAnsi="Calibri"/>
                          <w:color w:val="FFFFFF" w:themeColor="background1"/>
                        </w:rPr>
                        <w:t xml:space="preserve">email: </w:t>
                      </w:r>
                      <w:r>
                        <w:rPr>
                          <w:rFonts w:asciiTheme="minorHAnsi" w:eastAsia="Arial" w:hAnsi="Calibri"/>
                          <w:b/>
                          <w:bCs/>
                          <w:color w:val="FFFFFF" w:themeColor="background1"/>
                        </w:rPr>
                        <w:t>governorservices@oxfordshire.gov.uk</w:t>
                      </w:r>
                    </w:p>
                    <w:p w14:paraId="71DDE5FA" w14:textId="77777777" w:rsidR="00B30EE5" w:rsidRDefault="00B30EE5" w:rsidP="00B30EE5">
                      <w:pPr>
                        <w:pStyle w:val="ListParagraph"/>
                        <w:numPr>
                          <w:ilvl w:val="0"/>
                          <w:numId w:val="2"/>
                        </w:numPr>
                        <w:spacing w:line="276" w:lineRule="auto"/>
                        <w:rPr>
                          <w:rFonts w:asciiTheme="minorHAnsi" w:eastAsia="Arial" w:hAnsi="Calibri"/>
                          <w:color w:val="FFFFFF" w:themeColor="background1"/>
                        </w:rPr>
                      </w:pPr>
                      <w:r>
                        <w:rPr>
                          <w:rFonts w:asciiTheme="minorHAnsi" w:eastAsia="Arial" w:hAnsi="Calibri"/>
                          <w:color w:val="FFFFFF" w:themeColor="background1"/>
                        </w:rPr>
                        <w:t>Phone: 0330 0249 046</w:t>
                      </w:r>
                    </w:p>
                  </w:txbxContent>
                </v:textbox>
              </v:rect>
            </w:pict>
          </mc:Fallback>
        </mc:AlternateContent>
      </w:r>
      <w:r w:rsidRPr="00B30EE5">
        <w:rPr>
          <w:noProof/>
        </w:rPr>
        <mc:AlternateContent>
          <mc:Choice Requires="wps">
            <w:drawing>
              <wp:anchor distT="0" distB="0" distL="114300" distR="114300" simplePos="0" relativeHeight="251648512" behindDoc="0" locked="0" layoutInCell="1" allowOverlap="1" wp14:anchorId="47F83C78" wp14:editId="39292031">
                <wp:simplePos x="0" y="0"/>
                <wp:positionH relativeFrom="column">
                  <wp:posOffset>-226162</wp:posOffset>
                </wp:positionH>
                <wp:positionV relativeFrom="paragraph">
                  <wp:posOffset>7324827</wp:posOffset>
                </wp:positionV>
                <wp:extent cx="1252855" cy="372745"/>
                <wp:effectExtent l="0" t="0" r="0" b="0"/>
                <wp:wrapNone/>
                <wp:docPr id="14" name="Text Box 4">
                  <a:extLst xmlns:a="http://schemas.openxmlformats.org/drawingml/2006/main">
                    <a:ext uri="{FF2B5EF4-FFF2-40B4-BE49-F238E27FC236}">
                      <a16:creationId xmlns:a16="http://schemas.microsoft.com/office/drawing/2014/main" id="{6FB0D30C-0005-B85E-BCD9-5E31962CC5BD}"/>
                    </a:ext>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252855" cy="372745"/>
                        </a:xfrm>
                        <a:prstGeom prst="rect">
                          <a:avLst/>
                        </a:prstGeom>
                        <a:noFill/>
                        <a:ln w="6350">
                          <a:noFill/>
                        </a:ln>
                      </wps:spPr>
                      <wps:txbx>
                        <w:txbxContent>
                          <w:p w14:paraId="59B36880" w14:textId="77777777" w:rsidR="00B30EE5" w:rsidRDefault="00B30EE5" w:rsidP="00B30EE5">
                            <w:pPr>
                              <w:spacing w:before="120" w:after="120" w:line="276" w:lineRule="auto"/>
                              <w:rPr>
                                <w:rFonts w:eastAsia="Arial"/>
                                <w:b/>
                                <w:bCs/>
                                <w:color w:val="FFFFFF"/>
                                <w:sz w:val="30"/>
                                <w:szCs w:val="30"/>
                                <w14:ligatures w14:val="none"/>
                              </w:rPr>
                            </w:pPr>
                            <w:r>
                              <w:rPr>
                                <w:rFonts w:eastAsia="Arial"/>
                                <w:b/>
                                <w:bCs/>
                                <w:color w:val="FFFFFF"/>
                                <w:sz w:val="30"/>
                                <w:szCs w:val="30"/>
                              </w:rPr>
                              <w:t>Contact us</w:t>
                            </w:r>
                          </w:p>
                        </w:txbxContent>
                      </wps:txbx>
                      <wps:bodyPr rot="0" spcFirstLastPara="0"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47F83C78" id="_x0000_t202" coordsize="21600,21600" o:spt="202" path="m,l,21600r21600,l21600,xe">
                <v:stroke joinstyle="miter"/>
                <v:path gradientshapeok="t" o:connecttype="rect"/>
              </v:shapetype>
              <v:shape id="Text Box 4" o:spid="_x0000_s1027" type="#_x0000_t202" alt="&quot;&quot;" style="position:absolute;left:0;text-align:left;margin-left:-17.8pt;margin-top:576.75pt;width:98.65pt;height:29.35pt;z-index:2516485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WTf1FwIAABwEAAAOAAAAZHJzL2Uyb0RvYy54bWysU8tu2zAQvBfoPxC817IVK04Fy4GbwEUB&#10;Iw3gFDnTFGURpbgsSVtyv75LSn4gvQW5UEvtgzuzs/P7rlHkIKyToAs6GY0pEZpDKfWuoL9eVl/u&#10;KHGe6ZIp0KKgR+Ho/eLzp3lrcpFCDaoUlmAR7fLWFLT23uRJ4ngtGuZGYIRGZwW2YR6vdpeUlrVY&#10;vVFJOh7fJi3Y0ljgwjn8+9g76SLWryrB/c+qcsITVVDszcfTxnMbzmQxZ/nOMlNLPrTB3tFFw6TG&#10;R8+lHplnZG/lf6UayS04qPyIQ5NAVUkuIgZEMxm/QbOpmRERC5LjzJkm93Fl+dNhY54t8d036HCA&#10;EYQza+C/HXKTtMblQ0zg1OUOowPQrrJN+CIEgonI7fHMp+g84aFamqV3WUYJR9/NLJ1Ns0B4csk2&#10;1vnvAhoSjIJanFfsgB3Wzvehp5DwmIaVVCrOTGnSFvT2JhvHhLMHiys9NN73Grr23bYjsgwAMTv8&#10;2UJ5RNwWekk4w1cSe1gz55+ZRQ0gItQ1emuwfylpUSMFdX/2zApK1A+NQ/g6mU6DqOJlms1SvNhr&#10;z/bao/fNA6AMJ7gRhkczxHt1MisLzSvKeRleRRfTHN8uqD+ZD75XLq4DF8tlDEIZGebXemP4aXyB&#10;sZfulVkz0OpxIE9wUhPL37Dbx/b8LvceKhmpv7A00IkSjMMb1iVo/Poeoy5LvfgHAAD//wMAUEsD&#10;BBQABgAIAAAAIQDbMfQO4wAAAA0BAAAPAAAAZHJzL2Rvd25yZXYueG1sTI/BasMwDIbvg72DUWG3&#10;1olLspLFKSVQBmM7tOtlNydWk9DYzmK3zfb0U0/rTeL/+PUpX0+mZxccfeeshHgRAUNbO93ZRsLh&#10;cztfAfNBWa16Z1HCD3pYF48Pucq0u9odXvahYVRifaYktCEMGee+btEov3ADWsqObjQq0Do2XI/q&#10;SuWm5yKKUm5UZ+lCqwYsW6xP+7OR8FZuP9SuEmb125ev78fN8H34SqR8mk2bF2ABp/APw02f1KEg&#10;p8qdrfaslzBfJimhFMTJMgF2Q9L4GVhFg4iFAF7k/P6L4g8AAP//AwBQSwECLQAUAAYACAAAACEA&#10;toM4kv4AAADhAQAAEwAAAAAAAAAAAAAAAAAAAAAAW0NvbnRlbnRfVHlwZXNdLnhtbFBLAQItABQA&#10;BgAIAAAAIQA4/SH/1gAAAJQBAAALAAAAAAAAAAAAAAAAAC8BAABfcmVscy8ucmVsc1BLAQItABQA&#10;BgAIAAAAIQAOWTf1FwIAABwEAAAOAAAAAAAAAAAAAAAAAC4CAABkcnMvZTJvRG9jLnhtbFBLAQIt&#10;ABQABgAIAAAAIQDbMfQO4wAAAA0BAAAPAAAAAAAAAAAAAAAAAHEEAABkcnMvZG93bnJldi54bWxQ&#10;SwUGAAAAAAQABADzAAAAgQUAAAAA&#10;" filled="f" stroked="f" strokeweight=".5pt">
                <v:textbox>
                  <w:txbxContent>
                    <w:p w14:paraId="59B36880" w14:textId="77777777" w:rsidR="00B30EE5" w:rsidRDefault="00B30EE5" w:rsidP="00B30EE5">
                      <w:pPr>
                        <w:spacing w:before="120" w:after="120" w:line="276" w:lineRule="auto"/>
                        <w:rPr>
                          <w:rFonts w:eastAsia="Arial"/>
                          <w:b/>
                          <w:bCs/>
                          <w:color w:val="FFFFFF"/>
                          <w:sz w:val="30"/>
                          <w:szCs w:val="30"/>
                          <w14:ligatures w14:val="none"/>
                        </w:rPr>
                      </w:pPr>
                      <w:r>
                        <w:rPr>
                          <w:rFonts w:eastAsia="Arial"/>
                          <w:b/>
                          <w:bCs/>
                          <w:color w:val="FFFFFF"/>
                          <w:sz w:val="30"/>
                          <w:szCs w:val="30"/>
                        </w:rPr>
                        <w:t>Contact us</w:t>
                      </w:r>
                    </w:p>
                  </w:txbxContent>
                </v:textbox>
              </v:shape>
            </w:pict>
          </mc:Fallback>
        </mc:AlternateContent>
      </w:r>
      <w:r w:rsidRPr="00B30EE5">
        <w:rPr>
          <w:noProof/>
        </w:rPr>
        <mc:AlternateContent>
          <mc:Choice Requires="wps">
            <w:drawing>
              <wp:anchor distT="0" distB="0" distL="114300" distR="114300" simplePos="0" relativeHeight="251647488" behindDoc="0" locked="0" layoutInCell="1" allowOverlap="1" wp14:anchorId="34825DE3" wp14:editId="2C3D94BB">
                <wp:simplePos x="0" y="0"/>
                <wp:positionH relativeFrom="column">
                  <wp:posOffset>-225221</wp:posOffset>
                </wp:positionH>
                <wp:positionV relativeFrom="paragraph">
                  <wp:posOffset>7363841</wp:posOffset>
                </wp:positionV>
                <wp:extent cx="1207770" cy="374015"/>
                <wp:effectExtent l="0" t="0" r="0" b="6985"/>
                <wp:wrapNone/>
                <wp:docPr id="8" name="Freeform: Shape 7">
                  <a:extLst xmlns:a="http://schemas.openxmlformats.org/drawingml/2006/main">
                    <a:ext uri="{FF2B5EF4-FFF2-40B4-BE49-F238E27FC236}">
                      <a16:creationId xmlns:a16="http://schemas.microsoft.com/office/drawing/2014/main" id="{2FF8994F-1EDF-2C8D-E2DA-599EC23BF9E7}"/>
                    </a:ext>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07770" cy="374015"/>
                        </a:xfrm>
                        <a:custGeom>
                          <a:avLst/>
                          <a:gdLst>
                            <a:gd name="connsiteX0" fmla="*/ 0 w 1847215"/>
                            <a:gd name="connsiteY0" fmla="*/ 71439 h 428625"/>
                            <a:gd name="connsiteX1" fmla="*/ 71439 w 1847215"/>
                            <a:gd name="connsiteY1" fmla="*/ 0 h 428625"/>
                            <a:gd name="connsiteX2" fmla="*/ 1775776 w 1847215"/>
                            <a:gd name="connsiteY2" fmla="*/ 0 h 428625"/>
                            <a:gd name="connsiteX3" fmla="*/ 1847215 w 1847215"/>
                            <a:gd name="connsiteY3" fmla="*/ 71439 h 428625"/>
                            <a:gd name="connsiteX4" fmla="*/ 1847215 w 1847215"/>
                            <a:gd name="connsiteY4" fmla="*/ 357186 h 428625"/>
                            <a:gd name="connsiteX5" fmla="*/ 1775776 w 1847215"/>
                            <a:gd name="connsiteY5" fmla="*/ 428625 h 428625"/>
                            <a:gd name="connsiteX6" fmla="*/ 71439 w 1847215"/>
                            <a:gd name="connsiteY6" fmla="*/ 428625 h 428625"/>
                            <a:gd name="connsiteX7" fmla="*/ 0 w 1847215"/>
                            <a:gd name="connsiteY7" fmla="*/ 357186 h 428625"/>
                            <a:gd name="connsiteX8" fmla="*/ 0 w 1847215"/>
                            <a:gd name="connsiteY8" fmla="*/ 71439 h 428625"/>
                            <a:gd name="connsiteX0" fmla="*/ 0 w 1877695"/>
                            <a:gd name="connsiteY0" fmla="*/ 71439 h 428625"/>
                            <a:gd name="connsiteX1" fmla="*/ 71439 w 1877695"/>
                            <a:gd name="connsiteY1" fmla="*/ 0 h 428625"/>
                            <a:gd name="connsiteX2" fmla="*/ 1775776 w 1877695"/>
                            <a:gd name="connsiteY2" fmla="*/ 0 h 428625"/>
                            <a:gd name="connsiteX3" fmla="*/ 1877695 w 1877695"/>
                            <a:gd name="connsiteY3" fmla="*/ 68072 h 428625"/>
                            <a:gd name="connsiteX4" fmla="*/ 1847215 w 1877695"/>
                            <a:gd name="connsiteY4" fmla="*/ 357186 h 428625"/>
                            <a:gd name="connsiteX5" fmla="*/ 1775776 w 1877695"/>
                            <a:gd name="connsiteY5" fmla="*/ 428625 h 428625"/>
                            <a:gd name="connsiteX6" fmla="*/ 71439 w 1877695"/>
                            <a:gd name="connsiteY6" fmla="*/ 428625 h 428625"/>
                            <a:gd name="connsiteX7" fmla="*/ 0 w 1877695"/>
                            <a:gd name="connsiteY7" fmla="*/ 357186 h 428625"/>
                            <a:gd name="connsiteX8" fmla="*/ 0 w 1877695"/>
                            <a:gd name="connsiteY8" fmla="*/ 71439 h 428625"/>
                            <a:gd name="connsiteX0" fmla="*/ 0 w 1877695"/>
                            <a:gd name="connsiteY0" fmla="*/ 89727 h 446913"/>
                            <a:gd name="connsiteX1" fmla="*/ 71439 w 1877695"/>
                            <a:gd name="connsiteY1" fmla="*/ 18288 h 446913"/>
                            <a:gd name="connsiteX2" fmla="*/ 1650808 w 1877695"/>
                            <a:gd name="connsiteY2" fmla="*/ 0 h 446913"/>
                            <a:gd name="connsiteX3" fmla="*/ 1877695 w 1877695"/>
                            <a:gd name="connsiteY3" fmla="*/ 86360 h 446913"/>
                            <a:gd name="connsiteX4" fmla="*/ 1847215 w 1877695"/>
                            <a:gd name="connsiteY4" fmla="*/ 375474 h 446913"/>
                            <a:gd name="connsiteX5" fmla="*/ 1775776 w 1877695"/>
                            <a:gd name="connsiteY5" fmla="*/ 446913 h 446913"/>
                            <a:gd name="connsiteX6" fmla="*/ 71439 w 1877695"/>
                            <a:gd name="connsiteY6" fmla="*/ 446913 h 446913"/>
                            <a:gd name="connsiteX7" fmla="*/ 0 w 1877695"/>
                            <a:gd name="connsiteY7" fmla="*/ 375474 h 446913"/>
                            <a:gd name="connsiteX8" fmla="*/ 0 w 1877695"/>
                            <a:gd name="connsiteY8" fmla="*/ 89727 h 446913"/>
                            <a:gd name="connsiteX0" fmla="*/ 0 w 1877695"/>
                            <a:gd name="connsiteY0" fmla="*/ 126288 h 483474"/>
                            <a:gd name="connsiteX1" fmla="*/ 111063 w 1877695"/>
                            <a:gd name="connsiteY1" fmla="*/ 0 h 483474"/>
                            <a:gd name="connsiteX2" fmla="*/ 1650808 w 1877695"/>
                            <a:gd name="connsiteY2" fmla="*/ 36561 h 483474"/>
                            <a:gd name="connsiteX3" fmla="*/ 1877695 w 1877695"/>
                            <a:gd name="connsiteY3" fmla="*/ 122921 h 483474"/>
                            <a:gd name="connsiteX4" fmla="*/ 1847215 w 1877695"/>
                            <a:gd name="connsiteY4" fmla="*/ 412035 h 483474"/>
                            <a:gd name="connsiteX5" fmla="*/ 1775776 w 1877695"/>
                            <a:gd name="connsiteY5" fmla="*/ 483474 h 483474"/>
                            <a:gd name="connsiteX6" fmla="*/ 71439 w 1877695"/>
                            <a:gd name="connsiteY6" fmla="*/ 483474 h 483474"/>
                            <a:gd name="connsiteX7" fmla="*/ 0 w 1877695"/>
                            <a:gd name="connsiteY7" fmla="*/ 412035 h 483474"/>
                            <a:gd name="connsiteX8" fmla="*/ 0 w 1877695"/>
                            <a:gd name="connsiteY8" fmla="*/ 126288 h 483474"/>
                            <a:gd name="connsiteX0" fmla="*/ 0 w 1920367"/>
                            <a:gd name="connsiteY0" fmla="*/ 144561 h 483474"/>
                            <a:gd name="connsiteX1" fmla="*/ 153735 w 1920367"/>
                            <a:gd name="connsiteY1" fmla="*/ 0 h 483474"/>
                            <a:gd name="connsiteX2" fmla="*/ 1693480 w 1920367"/>
                            <a:gd name="connsiteY2" fmla="*/ 36561 h 483474"/>
                            <a:gd name="connsiteX3" fmla="*/ 1920367 w 1920367"/>
                            <a:gd name="connsiteY3" fmla="*/ 122921 h 483474"/>
                            <a:gd name="connsiteX4" fmla="*/ 1889887 w 1920367"/>
                            <a:gd name="connsiteY4" fmla="*/ 412035 h 483474"/>
                            <a:gd name="connsiteX5" fmla="*/ 1818448 w 1920367"/>
                            <a:gd name="connsiteY5" fmla="*/ 483474 h 483474"/>
                            <a:gd name="connsiteX6" fmla="*/ 114111 w 1920367"/>
                            <a:gd name="connsiteY6" fmla="*/ 483474 h 483474"/>
                            <a:gd name="connsiteX7" fmla="*/ 42672 w 1920367"/>
                            <a:gd name="connsiteY7" fmla="*/ 412035 h 483474"/>
                            <a:gd name="connsiteX8" fmla="*/ 0 w 1920367"/>
                            <a:gd name="connsiteY8" fmla="*/ 144561 h 483474"/>
                            <a:gd name="connsiteX0" fmla="*/ 0 w 1920367"/>
                            <a:gd name="connsiteY0" fmla="*/ 144561 h 483474"/>
                            <a:gd name="connsiteX1" fmla="*/ 153735 w 1920367"/>
                            <a:gd name="connsiteY1" fmla="*/ 0 h 483474"/>
                            <a:gd name="connsiteX2" fmla="*/ 1693480 w 1920367"/>
                            <a:gd name="connsiteY2" fmla="*/ 36561 h 483474"/>
                            <a:gd name="connsiteX3" fmla="*/ 1920367 w 1920367"/>
                            <a:gd name="connsiteY3" fmla="*/ 122921 h 483474"/>
                            <a:gd name="connsiteX4" fmla="*/ 1889887 w 1920367"/>
                            <a:gd name="connsiteY4" fmla="*/ 412035 h 483474"/>
                            <a:gd name="connsiteX5" fmla="*/ 1818448 w 1920367"/>
                            <a:gd name="connsiteY5" fmla="*/ 483474 h 483474"/>
                            <a:gd name="connsiteX6" fmla="*/ 114111 w 1920367"/>
                            <a:gd name="connsiteY6" fmla="*/ 483474 h 483474"/>
                            <a:gd name="connsiteX7" fmla="*/ 0 w 1920367"/>
                            <a:gd name="connsiteY7" fmla="*/ 442491 h 483474"/>
                            <a:gd name="connsiteX8" fmla="*/ 0 w 1920367"/>
                            <a:gd name="connsiteY8" fmla="*/ 144561 h 483474"/>
                            <a:gd name="connsiteX0" fmla="*/ 0 w 1920367"/>
                            <a:gd name="connsiteY0" fmla="*/ 144561 h 513929"/>
                            <a:gd name="connsiteX1" fmla="*/ 153735 w 1920367"/>
                            <a:gd name="connsiteY1" fmla="*/ 0 h 513929"/>
                            <a:gd name="connsiteX2" fmla="*/ 1693480 w 1920367"/>
                            <a:gd name="connsiteY2" fmla="*/ 36561 h 513929"/>
                            <a:gd name="connsiteX3" fmla="*/ 1920367 w 1920367"/>
                            <a:gd name="connsiteY3" fmla="*/ 122921 h 513929"/>
                            <a:gd name="connsiteX4" fmla="*/ 1889887 w 1920367"/>
                            <a:gd name="connsiteY4" fmla="*/ 412035 h 513929"/>
                            <a:gd name="connsiteX5" fmla="*/ 1818448 w 1920367"/>
                            <a:gd name="connsiteY5" fmla="*/ 483474 h 513929"/>
                            <a:gd name="connsiteX6" fmla="*/ 184219 w 1920367"/>
                            <a:gd name="connsiteY6" fmla="*/ 513929 h 513929"/>
                            <a:gd name="connsiteX7" fmla="*/ 0 w 1920367"/>
                            <a:gd name="connsiteY7" fmla="*/ 442491 h 513929"/>
                            <a:gd name="connsiteX8" fmla="*/ 0 w 1920367"/>
                            <a:gd name="connsiteY8" fmla="*/ 144561 h 513929"/>
                            <a:gd name="connsiteX0" fmla="*/ 0 w 1920367"/>
                            <a:gd name="connsiteY0" fmla="*/ 144561 h 513929"/>
                            <a:gd name="connsiteX1" fmla="*/ 153735 w 1920367"/>
                            <a:gd name="connsiteY1" fmla="*/ 0 h 513929"/>
                            <a:gd name="connsiteX2" fmla="*/ 1693480 w 1920367"/>
                            <a:gd name="connsiteY2" fmla="*/ 36561 h 513929"/>
                            <a:gd name="connsiteX3" fmla="*/ 1920367 w 1920367"/>
                            <a:gd name="connsiteY3" fmla="*/ 122921 h 513929"/>
                            <a:gd name="connsiteX4" fmla="*/ 1889887 w 1920367"/>
                            <a:gd name="connsiteY4" fmla="*/ 412035 h 513929"/>
                            <a:gd name="connsiteX5" fmla="*/ 1751388 w 1920367"/>
                            <a:gd name="connsiteY5" fmla="*/ 513929 h 513929"/>
                            <a:gd name="connsiteX6" fmla="*/ 184219 w 1920367"/>
                            <a:gd name="connsiteY6" fmla="*/ 513929 h 513929"/>
                            <a:gd name="connsiteX7" fmla="*/ 0 w 1920367"/>
                            <a:gd name="connsiteY7" fmla="*/ 442491 h 513929"/>
                            <a:gd name="connsiteX8" fmla="*/ 0 w 1920367"/>
                            <a:gd name="connsiteY8" fmla="*/ 144561 h 513929"/>
                            <a:gd name="connsiteX0" fmla="*/ 0 w 1950851"/>
                            <a:gd name="connsiteY0" fmla="*/ 144561 h 513929"/>
                            <a:gd name="connsiteX1" fmla="*/ 153735 w 1950851"/>
                            <a:gd name="connsiteY1" fmla="*/ 0 h 513929"/>
                            <a:gd name="connsiteX2" fmla="*/ 1693480 w 1950851"/>
                            <a:gd name="connsiteY2" fmla="*/ 36561 h 513929"/>
                            <a:gd name="connsiteX3" fmla="*/ 1920367 w 1950851"/>
                            <a:gd name="connsiteY3" fmla="*/ 122921 h 513929"/>
                            <a:gd name="connsiteX4" fmla="*/ 1950851 w 1950851"/>
                            <a:gd name="connsiteY4" fmla="*/ 387671 h 513929"/>
                            <a:gd name="connsiteX5" fmla="*/ 1751388 w 1950851"/>
                            <a:gd name="connsiteY5" fmla="*/ 513929 h 513929"/>
                            <a:gd name="connsiteX6" fmla="*/ 184219 w 1950851"/>
                            <a:gd name="connsiteY6" fmla="*/ 513929 h 513929"/>
                            <a:gd name="connsiteX7" fmla="*/ 0 w 1950851"/>
                            <a:gd name="connsiteY7" fmla="*/ 442491 h 513929"/>
                            <a:gd name="connsiteX8" fmla="*/ 0 w 1950851"/>
                            <a:gd name="connsiteY8" fmla="*/ 144561 h 513929"/>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Lst>
                          <a:rect l="l" t="t" r="r" b="b"/>
                          <a:pathLst>
                            <a:path w="1950851" h="513929">
                              <a:moveTo>
                                <a:pt x="0" y="144561"/>
                              </a:moveTo>
                              <a:cubicBezTo>
                                <a:pt x="0" y="105106"/>
                                <a:pt x="114280" y="0"/>
                                <a:pt x="153735" y="0"/>
                              </a:cubicBezTo>
                              <a:lnTo>
                                <a:pt x="1693480" y="36561"/>
                              </a:lnTo>
                              <a:cubicBezTo>
                                <a:pt x="1732935" y="36561"/>
                                <a:pt x="1920367" y="83466"/>
                                <a:pt x="1920367" y="122921"/>
                              </a:cubicBezTo>
                              <a:cubicBezTo>
                                <a:pt x="1920367" y="218170"/>
                                <a:pt x="1950851" y="292422"/>
                                <a:pt x="1950851" y="387671"/>
                              </a:cubicBezTo>
                              <a:cubicBezTo>
                                <a:pt x="1950851" y="427126"/>
                                <a:pt x="1790843" y="513929"/>
                                <a:pt x="1751388" y="513929"/>
                              </a:cubicBezTo>
                              <a:lnTo>
                                <a:pt x="184219" y="513929"/>
                              </a:lnTo>
                              <a:cubicBezTo>
                                <a:pt x="144764" y="513929"/>
                                <a:pt x="0" y="481946"/>
                                <a:pt x="0" y="442491"/>
                              </a:cubicBezTo>
                              <a:lnTo>
                                <a:pt x="0" y="144561"/>
                              </a:lnTo>
                              <a:close/>
                            </a:path>
                          </a:pathLst>
                        </a:custGeom>
                        <a:solidFill>
                          <a:srgbClr val="F04A5C"/>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6DFA6214" id="Freeform: Shape 7" o:spid="_x0000_s1026" alt="&quot;&quot;" style="position:absolute;margin-left:-17.75pt;margin-top:579.85pt;width:95.1pt;height:29.45pt;z-index:251647488;visibility:visible;mso-wrap-style:square;mso-wrap-distance-left:9pt;mso-wrap-distance-top:0;mso-wrap-distance-right:9pt;mso-wrap-distance-bottom:0;mso-position-horizontal:absolute;mso-position-horizontal-relative:text;mso-position-vertical:absolute;mso-position-vertical-relative:text;v-text-anchor:middle" coordsize="1950851,5139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OPUbOQcAAMsqAAAOAAAAZHJzL2Uyb0RvYy54bWzsWt9v2zYQfh+w/0HQ44DVon5RMuoUWYoM&#10;A4quWDu0e2RkKRYmiZqkxEn/+h1JyT41McnY2QYMeQks8b77yON9PEm512/u6sq5zbu+5M3KJa88&#10;18mbjK/L5nrl/v7p8sfEdfqBNWtW8SZfufd57745+/6719t2mft8w6t13jngpOmX23blboahXS4W&#10;fbbJa9a/4m3ewGDBu5oNcNldL9Yd24L3ulr4nhcvtrxbtx3P8r6Hu2/VoHsm/RdFng2/FkWfD061&#10;cmFug/zbyb9X4u/i7DVbXnes3ZTZOA12xCxqVjZAunP1lg3MuenKB67qMut4z4vhVcbrBS+KMsvl&#10;GmA1xPtmNR83rM3lWiA4fbsLU/98brP3tx/bD52Yet++49mfPURksW375W5EXPSjzV3R1cIWJu7c&#10;ySje76KY3w1OBjeJ71FKIdgZjAU09Egkwrxgywmd3fTDzzmXntjtu35Qu7CGXzKGa6dhNSRLxpum&#10;L4f8Czgr6go25oeF4zlbhyQh9ZVbCPm35n9gc0rCIHU2TugnsS8n8gjiC0EECmEkwRDPSOAjAkJp&#10;RGlsXgcGmSkCTKECZKbAILtQhcfQYFAQUZLExohFmMc2YhikdtzIEyMey63HEEsWilgsMhibW8YL&#10;DtqnaASb2208VpVaAiRxekhSzyZCLcnziFBLcYoIpWMpQi0FFmGceNQ3Ji3W03gYmmkwyDKpsJ7w&#10;saVdDgZZygMrai9CLQuGWLJgVVlkMDa3jBdWlQUDNv/HRZik1Kcis8I4JcH45PNt7TxQCbU7gUVI&#10;Ej9JjCRYUySOvMRLzOmLQbIaateBNUUSOX8zBQYlcRCbabCmjhMijUIaGiOGNXWcEGW0jDxYVccI&#10;0Y4FK8tCJtg8sIsXVpYFAza308kJ1ZD48SiSJIC9t1EiIcSLA3MCYynK5NUyYEUdJcMgjmIickpL&#10;g1V1lBSJ76e+medkLYbw6hJExvWcrkUZLiPPqVq0Y8HislAKNreMFxaXBQM2t5TKAzGmsJExPaCs&#10;2aMpCUObHMbCIlFAIU3gDVFPgzFPFWMahImMlZ4CK/gIMSrn5pXMFHyMGJM0SaiZByvYMrlmYkyg&#10;BIfyUUIfNgxSZ9eTxEhICAeyeTlYwJY0M3n5MbwKGNNsBrE7wbDELLIMm1vq5UWR8KnqRZHk/6VI&#10;C63M1Bj6YWp+bsHysmDA5v+iGiMSpH56oKTOXhuPrY96BlzqSHxCfdTTzErdSfVRz4NLHUlOqY96&#10;HlzqTlOjngfXOqjCPknNlQtjlHcow3oaLC8LrWDzcFKjngHLy4IBm+/UqGd4jtqoZ8BPni9qlK+O&#10;+oD9J2qkMCf4WGZ8wMMSVsswygQr60WN2sr1UI3wPTIiBwrd4++O+uQ6oEYtDcaId0c9w6HaqKXA&#10;oOlJVU9zqDZqaWag6d1RzzNTYyq9S5VoeTAoSGhMxYOXngcLiyA1ankwSLk38hxQo5YGYyxpcLFT&#10;lUvLgM2Pro1aBkNthI6A6+l//mwztQFkd83YBwC/HCb6SDzZWtHyXvQc4KYAaDCYLkGYqskAUKKJ&#10;wAAGfWGwlDvMxw4MysFg/0nMoAcMlv+IsWaGJMdg+e3YGgyZi8FTV4bdmiEfMTh+0poh1TBYfpiz&#10;njZkEQYnmFk5GfOlg24f0edTyT6fwXWgz6dzHejzuRIYtmzZINJs+ulsoVlFHS+us1m542Ehhmt+&#10;m3/i0nDYN7qo57uRf2+S3VyV2U/510cAXgTf7Udy6Qg+HfkJlBxY0dh81Kr78pvi/r5Y2Mxt1WD3&#10;4wuQtJdn9zipyWqOHSlo4KeBSoIdBoKi+McPZmJi8N04nk8aDapv8SPdnGZ+9dCvD+8f0BektmJk&#10;VeeHYIVP/KEvpbSf035UnehPoN1DQ5/CZ+QZLU29JFRCxBViihPcS1TW7UdNGyJfeeR+zDDaDQlD&#10;GitF7zHT4lWOhAlJw9ncx/vyXebRcEyMajHKfJa4k0FW8T5XZ6YQhuzQ2ilELnffpdXzqlxfllUl&#10;JNF311cXVefcMhDbpReeRxfjTGZmlTyHGy5gikbckb1lqp1MNpYN91UunFbNb3nhlGs44X153MsW&#10;wHzHw7IsbwaihjZsnSt6EnnedPLvEHIp0qHwXAD/zvfoQLQXPvStZjnaC2guOwh3YFWHdjRqBtPE&#10;FHiHkMy8GXbgumx499jKKljVyKzspyCp0IgoXfH1/YfO6bjqX+zb7LLs+uEd64cPrIO+ONhmaMKE&#10;0Q3vvrrOFhoaV27/1w3rctepfmmgYzCFJACzQV6EEfXhosMjV3ikuakvOGwv1Elgkz+F/VBNP4uO&#10;15+h9/JcsMIQazLghno8wJGrLi4GuIYh6N7M8vNz+Ru6HiHH3jUf20w4F1FqYSWf7j6zrnXEz5U7&#10;QCfhez41P7Ll1CIIObm3FciGn98MvChF/6DMKxWn8QI6JmUijN2doiUTX0urfQ/q2d8AAAD//wMA&#10;UEsDBBQABgAIAAAAIQDRS0kX4gAAAA0BAAAPAAAAZHJzL2Rvd25yZXYueG1sTI/BTsMwEETvSPyD&#10;tUjcWidtU0qIUxWkCiGVQwsf4CZLEojXwXaawNd3e4LbrOZpdiZbj6YVJ3S+saQgnkYgkApbNlQp&#10;eH/bTlYgfNBU6tYSKvhBD+v8+irTaWkH2uPpECrBIeRTraAOoUul9EWNRvup7ZDY+7DO6MCnq2Tp&#10;9MDhppWzKFpKoxviD7Xu8KnG4uvQGwXu8/fbzM2+321f3TMuHl92w6ZT6vZm3DyACDiGPxgu9bk6&#10;5NzpaHsqvWgVTOZJwigbcXJ/B+KCJAsWRxazeLUEmWfy/4r8DAAA//8DAFBLAQItABQABgAIAAAA&#10;IQC2gziS/gAAAOEBAAATAAAAAAAAAAAAAAAAAAAAAABbQ29udGVudF9UeXBlc10ueG1sUEsBAi0A&#10;FAAGAAgAAAAhADj9If/WAAAAlAEAAAsAAAAAAAAAAAAAAAAALwEAAF9yZWxzLy5yZWxzUEsBAi0A&#10;FAAGAAgAAAAhAE049Rs5BwAAyyoAAA4AAAAAAAAAAAAAAAAALgIAAGRycy9lMm9Eb2MueG1sUEsB&#10;Ai0AFAAGAAgAAAAhANFLSRfiAAAADQEAAA8AAAAAAAAAAAAAAAAAkwkAAGRycy9kb3ducmV2Lnht&#10;bFBLBQYAAAAABAAEAPMAAACiCgAAAAA=&#10;" path="m,144561c,105106,114280,,153735,l1693480,36561v39455,,226887,46905,226887,86360c1920367,218170,1950851,292422,1950851,387671v,39455,-160008,126258,-199463,126258l184219,513929c144764,513929,,481946,,442491l,144561xe" fillcolor="#f04a5c" stroked="f" strokeweight="1pt">
                <v:stroke joinstyle="miter"/>
                <v:path arrowok="t" o:connecttype="custom" o:connectlocs="0,105205;95177,0;1048432,26607;1188897,89457;1207770,282130;1084283,374015;114050,374015;0,322026;0,105205" o:connectangles="0,0,0,0,0,0,0,0,0"/>
              </v:shape>
            </w:pict>
          </mc:Fallback>
        </mc:AlternateContent>
      </w:r>
      <w:r w:rsidRPr="00B30EE5">
        <w:rPr>
          <w:noProof/>
        </w:rPr>
        <w:drawing>
          <wp:anchor distT="0" distB="0" distL="114300" distR="114300" simplePos="0" relativeHeight="251645440" behindDoc="0" locked="0" layoutInCell="1" allowOverlap="1" wp14:anchorId="0AD0288A" wp14:editId="5A8367E9">
            <wp:simplePos x="0" y="0"/>
            <wp:positionH relativeFrom="column">
              <wp:posOffset>-443987</wp:posOffset>
            </wp:positionH>
            <wp:positionV relativeFrom="paragraph">
              <wp:posOffset>7716622</wp:posOffset>
            </wp:positionV>
            <wp:extent cx="7525151" cy="647700"/>
            <wp:effectExtent l="0" t="0" r="0" b="0"/>
            <wp:wrapNone/>
            <wp:docPr id="7" name="Picture 6">
              <a:extLst xmlns:a="http://schemas.openxmlformats.org/drawingml/2006/main">
                <a:ext uri="{FF2B5EF4-FFF2-40B4-BE49-F238E27FC236}">
                  <a16:creationId xmlns:a16="http://schemas.microsoft.com/office/drawing/2014/main" id="{8EBCB7AD-2D63-27CB-F45D-A6C30610B682}"/>
                </a:ext>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6">
                      <a:extLst>
                        <a:ext uri="{FF2B5EF4-FFF2-40B4-BE49-F238E27FC236}">
                          <a16:creationId xmlns:a16="http://schemas.microsoft.com/office/drawing/2014/main" id="{8EBCB7AD-2D63-27CB-F45D-A6C30610B682}"/>
                        </a:ext>
                        <a:ext uri="{C183D7F6-B498-43B3-948B-1728B52AA6E4}">
                          <adec:decorative xmlns:adec="http://schemas.microsoft.com/office/drawing/2017/decorative" val="1"/>
                        </a:ext>
                      </a:extLst>
                    </pic:cNvPr>
                    <pic:cNvPicPr>
                      <a:picLocks noChangeAspect="1"/>
                    </pic:cNvPicPr>
                  </pic:nvPicPr>
                  <pic:blipFill>
                    <a:blip r:embed="rId32">
                      <a:extLst>
                        <a:ext uri="{28A0092B-C50C-407E-A947-70E740481C1C}">
                          <a14:useLocalDpi xmlns:a14="http://schemas.microsoft.com/office/drawing/2010/main" val="0"/>
                        </a:ext>
                      </a:extLst>
                    </a:blip>
                    <a:stretch>
                      <a:fillRect/>
                    </a:stretch>
                  </pic:blipFill>
                  <pic:spPr>
                    <a:xfrm>
                      <a:off x="0" y="0"/>
                      <a:ext cx="7531398" cy="648238"/>
                    </a:xfrm>
                    <a:prstGeom prst="rect">
                      <a:avLst/>
                    </a:prstGeom>
                  </pic:spPr>
                </pic:pic>
              </a:graphicData>
            </a:graphic>
            <wp14:sizeRelH relativeFrom="margin">
              <wp14:pctWidth>0</wp14:pctWidth>
            </wp14:sizeRelH>
          </wp:anchor>
        </w:drawing>
      </w:r>
    </w:p>
    <w:sectPr w:rsidR="00FD3A85" w:rsidRPr="00FD4E74" w:rsidSect="000E4878">
      <w:headerReference w:type="default" r:id="rId33"/>
      <w:footerReference w:type="default" r:id="rId34"/>
      <w:pgSz w:w="11906" w:h="16838"/>
      <w:pgMar w:top="720" w:right="720" w:bottom="720" w:left="720" w:header="708" w:footer="28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566E83" w14:textId="77777777" w:rsidR="00E6120D" w:rsidRDefault="00E6120D" w:rsidP="00A85E85">
      <w:r>
        <w:separator/>
      </w:r>
    </w:p>
  </w:endnote>
  <w:endnote w:type="continuationSeparator" w:id="0">
    <w:p w14:paraId="3B3B4F41" w14:textId="77777777" w:rsidR="00E6120D" w:rsidRDefault="00E6120D" w:rsidP="00A85E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ource Sans Pro regular">
    <w:altName w:val="Arial"/>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Source Sans Pro Black">
    <w:charset w:val="00"/>
    <w:family w:val="swiss"/>
    <w:pitch w:val="variable"/>
    <w:sig w:usb0="600002F7" w:usb1="02000001"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18895792"/>
      <w:docPartObj>
        <w:docPartGallery w:val="Page Numbers (Bottom of Page)"/>
        <w:docPartUnique/>
      </w:docPartObj>
    </w:sdtPr>
    <w:sdtEndPr>
      <w:rPr>
        <w:noProof/>
      </w:rPr>
    </w:sdtEndPr>
    <w:sdtContent>
      <w:p w14:paraId="771579A9" w14:textId="10D47008" w:rsidR="000E4878" w:rsidRDefault="000E4878">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7F2F4379" w14:textId="405AD11F" w:rsidR="00187974" w:rsidRDefault="0018797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8F9E25" w14:textId="77777777" w:rsidR="00E6120D" w:rsidRDefault="00E6120D" w:rsidP="00A85E85">
      <w:r>
        <w:separator/>
      </w:r>
    </w:p>
  </w:footnote>
  <w:footnote w:type="continuationSeparator" w:id="0">
    <w:p w14:paraId="56733146" w14:textId="77777777" w:rsidR="00E6120D" w:rsidRDefault="00E6120D" w:rsidP="00A85E8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D06C5A" w14:textId="29F9FFE2" w:rsidR="00A85E85" w:rsidRPr="00030D24" w:rsidRDefault="000E4878" w:rsidP="00030D24">
    <w:pPr>
      <w:spacing w:before="120" w:after="120" w:line="276" w:lineRule="auto"/>
      <w:jc w:val="center"/>
      <w:rPr>
        <w:rFonts w:asciiTheme="minorHAnsi" w:eastAsia="Arial" w:hAnsi="Calibri"/>
        <w:color w:val="FFFFFF" w:themeColor="light1"/>
        <w14:ligatures w14:val="none"/>
      </w:rPr>
    </w:pPr>
    <w:r>
      <w:rPr>
        <w:noProof/>
      </w:rPr>
      <mc:AlternateContent>
        <mc:Choice Requires="wps">
          <w:drawing>
            <wp:anchor distT="0" distB="0" distL="114300" distR="114300" simplePos="0" relativeHeight="251672576" behindDoc="0" locked="0" layoutInCell="1" allowOverlap="1" wp14:anchorId="76DA3F10" wp14:editId="285FA7BC">
              <wp:simplePos x="0" y="0"/>
              <wp:positionH relativeFrom="column">
                <wp:posOffset>4862656</wp:posOffset>
              </wp:positionH>
              <wp:positionV relativeFrom="paragraph">
                <wp:posOffset>-343419</wp:posOffset>
              </wp:positionV>
              <wp:extent cx="2119745" cy="547255"/>
              <wp:effectExtent l="0" t="0" r="0" b="5715"/>
              <wp:wrapNone/>
              <wp:docPr id="1109889357" name="Text Box 1"/>
              <wp:cNvGraphicFramePr/>
              <a:graphic xmlns:a="http://schemas.openxmlformats.org/drawingml/2006/main">
                <a:graphicData uri="http://schemas.microsoft.com/office/word/2010/wordprocessingShape">
                  <wps:wsp>
                    <wps:cNvSpPr txBox="1"/>
                    <wps:spPr>
                      <a:xfrm>
                        <a:off x="0" y="0"/>
                        <a:ext cx="2119745" cy="547255"/>
                      </a:xfrm>
                      <a:prstGeom prst="rect">
                        <a:avLst/>
                      </a:prstGeom>
                      <a:solidFill>
                        <a:srgbClr val="1A2859"/>
                      </a:solidFill>
                      <a:ln w="6350">
                        <a:noFill/>
                      </a:ln>
                    </wps:spPr>
                    <wps:txbx>
                      <w:txbxContent>
                        <w:p w14:paraId="1D910D59" w14:textId="1265522E" w:rsidR="000E4878" w:rsidRDefault="000E4878">
                          <w:r>
                            <w:rPr>
                              <w:noProof/>
                            </w:rPr>
                            <w:drawing>
                              <wp:inline distT="0" distB="0" distL="0" distR="0" wp14:anchorId="540E59A5" wp14:editId="09180B0A">
                                <wp:extent cx="1790930" cy="546331"/>
                                <wp:effectExtent l="0" t="0" r="0" b="0"/>
                                <wp:docPr id="420660463" name="Graphic 1" descr="OC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0660463" name="Graphic 420660463" descr="OCC logo"/>
                                        <pic:cNvPicPr>
                                          <a:picLocks noChangeAspect="1"/>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835672" cy="559980"/>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76DA3F10" id="_x0000_t202" coordsize="21600,21600" o:spt="202" path="m,l,21600r21600,l21600,xe">
              <v:stroke joinstyle="miter"/>
              <v:path gradientshapeok="t" o:connecttype="rect"/>
            </v:shapetype>
            <v:shape id="Text Box 1" o:spid="_x0000_s1028" type="#_x0000_t202" style="position:absolute;left:0;text-align:left;margin-left:382.9pt;margin-top:-27.05pt;width:166.9pt;height:43.1pt;z-index:25167257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54rcLwIAAFUEAAAOAAAAZHJzL2Uyb0RvYy54bWysVE1v2zAMvQ/YfxB0Xxx7cdMYcYosRYYB&#10;QVsgHXpWZDk2IIuapMTOfv0o2flYt9Owi0yK1CP5SHr+0DWSHIWxNaicxqMxJUJxKGq1z+n31/Wn&#10;e0qsY6pgEpTI6UlY+rD4+GHe6kwkUIEshCEIomzW6pxWzuksiiyvRMPsCLRQaCzBNMyhavZRYViL&#10;6I2MkvH4LmrBFNoAF9bi7WNvpIuAX5aCu+eytMIRmVPMzYXThHPnz2gxZ9neMF3VfEiD/UMWDasV&#10;Br1APTLHyMHUf0A1NTdgoXQjDk0EZVlzEWrAauLxu2q2FdMi1ILkWH2hyf4/WP503OoXQ1z3BTps&#10;oCek1TazeOnr6UrT+C9mStCOFJ4utInOEY6XSRzPppOUEo62dDJN0tTDRNfX2lj3VUBDvJBTg20J&#10;bLHjxrre9ezig1mQdbGupQyK2e9W0pAjwxbGy+Q+nQ3ov7lJRdqc3n1OxwFZgX/fQ0uFyVyL8pLr&#10;dt1Q6Q6KExJgoJ8Nq/m6xiw3zLoXZnAYsGYccPeMRykBg8AgUVKB+fm3e++PPUIrJS0OV07tjwMz&#10;ghL5TWH3ZvFk4qcxKJN0mqBibi27W4s6NCvwxeMqaR5E7+/kWSwNNG+4B0sfFU1McYydU3cWV64f&#10;edwjLpbL4ITzp5nbqK3mHtpT7Xvw2r0xo4dGOWzxE5zHkGXv+tX7+pcKlgcHZR2a6QnuWR14x9kN&#10;4zDsmV+OWz14Xf8Gi18AAAD//wMAUEsDBBQABgAIAAAAIQCvBA9K4AAAAAsBAAAPAAAAZHJzL2Rv&#10;d25yZXYueG1sTI/BTsMwEETvSPyDtUhcqtZOaUMTsqkoEuKGRMsHuLGbRLXXUey05u9xT3AczWjm&#10;TbWN1rCLHn3vCCFbCGCaGqd6ahG+D+/zDTAfJClpHGmEH+1hW9/fVbJU7kpf+rIPLUsl5EuJ0IUw&#10;lJz7ptNW+oUbNCXv5EYrQ5Jjy9Uor6ncGr4UIudW9pQWOjnot0435/1kEXZnd/B8EMXs47Mxq9Nu&#10;2sQ4Q3x8iK8vwIKO4S8MN/yEDnViOrqJlGcG4TlfJ/SAMF+vMmC3hCiKHNgR4WmZAa8r/v9D/QsA&#10;AP//AwBQSwECLQAUAAYACAAAACEAtoM4kv4AAADhAQAAEwAAAAAAAAAAAAAAAAAAAAAAW0NvbnRl&#10;bnRfVHlwZXNdLnhtbFBLAQItABQABgAIAAAAIQA4/SH/1gAAAJQBAAALAAAAAAAAAAAAAAAAAC8B&#10;AABfcmVscy8ucmVsc1BLAQItABQABgAIAAAAIQBw54rcLwIAAFUEAAAOAAAAAAAAAAAAAAAAAC4C&#10;AABkcnMvZTJvRG9jLnhtbFBLAQItABQABgAIAAAAIQCvBA9K4AAAAAsBAAAPAAAAAAAAAAAAAAAA&#10;AIkEAABkcnMvZG93bnJldi54bWxQSwUGAAAAAAQABADzAAAAlgUAAAAA&#10;" fillcolor="#1a2859" stroked="f" strokeweight=".5pt">
              <v:textbox>
                <w:txbxContent>
                  <w:p w14:paraId="1D910D59" w14:textId="1265522E" w:rsidR="000E4878" w:rsidRDefault="000E4878">
                    <w:r>
                      <w:rPr>
                        <w:noProof/>
                      </w:rPr>
                      <w:drawing>
                        <wp:inline distT="0" distB="0" distL="0" distR="0" wp14:anchorId="540E59A5" wp14:editId="09180B0A">
                          <wp:extent cx="1790930" cy="546331"/>
                          <wp:effectExtent l="0" t="0" r="0" b="0"/>
                          <wp:docPr id="420660463" name="Graphic 1" descr="OC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0660463" name="Graphic 420660463" descr="OCC logo"/>
                                  <pic:cNvPicPr>
                                    <a:picLocks noChangeAspect="1"/>
                                  </pic:cNvPicPr>
                                </pic:nvPicPr>
                                <pic:blipFill>
                                  <a:blip r:embed="rId3">
                                    <a:extLst>
                                      <a:ext uri="{28A0092B-C50C-407E-A947-70E740481C1C}">
                                        <a14:useLocalDpi xmlns:a14="http://schemas.microsoft.com/office/drawing/2010/main" val="0"/>
                                      </a:ext>
                                      <a:ext uri="{96DAC541-7B7A-43D3-8B79-37D633B846F1}">
                                        <asvg:svgBlip xmlns:asvg="http://schemas.microsoft.com/office/drawing/2016/SVG/main" r:embed="rId4"/>
                                      </a:ext>
                                    </a:extLst>
                                  </a:blip>
                                  <a:stretch>
                                    <a:fillRect/>
                                  </a:stretch>
                                </pic:blipFill>
                                <pic:spPr>
                                  <a:xfrm>
                                    <a:off x="0" y="0"/>
                                    <a:ext cx="1835672" cy="559980"/>
                                  </a:xfrm>
                                  <a:prstGeom prst="rect">
                                    <a:avLst/>
                                  </a:prstGeom>
                                </pic:spPr>
                              </pic:pic>
                            </a:graphicData>
                          </a:graphic>
                        </wp:inline>
                      </w:drawing>
                    </w:r>
                  </w:p>
                </w:txbxContent>
              </v:textbox>
            </v:shape>
          </w:pict>
        </mc:Fallback>
      </mc:AlternateContent>
    </w:r>
    <w:r w:rsidR="00A85E85">
      <w:rPr>
        <w:noProof/>
      </w:rPr>
      <mc:AlternateContent>
        <mc:Choice Requires="wps">
          <w:drawing>
            <wp:anchor distT="0" distB="0" distL="114300" distR="114300" simplePos="0" relativeHeight="251671552" behindDoc="0" locked="0" layoutInCell="1" allowOverlap="1" wp14:anchorId="0229A915" wp14:editId="60B9CFFE">
              <wp:simplePos x="0" y="0"/>
              <wp:positionH relativeFrom="column">
                <wp:posOffset>-493776</wp:posOffset>
              </wp:positionH>
              <wp:positionV relativeFrom="paragraph">
                <wp:posOffset>340462</wp:posOffset>
              </wp:positionV>
              <wp:extent cx="9963887" cy="485140"/>
              <wp:effectExtent l="0" t="0" r="0" b="0"/>
              <wp:wrapNone/>
              <wp:docPr id="1763140355" name="Rectangle 1">
                <a:extLst xmlns:a="http://schemas.openxmlformats.org/drawingml/2006/main">
                  <a:ext uri="{FF2B5EF4-FFF2-40B4-BE49-F238E27FC236}">
                    <a16:creationId xmlns:a16="http://schemas.microsoft.com/office/drawing/2014/main" id="{962AC877-BC8C-6163-6F02-97CD6BF6D39E}"/>
                  </a:ext>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9963887" cy="485140"/>
                      </a:xfrm>
                      <a:prstGeom prst="rect">
                        <a:avLst/>
                      </a:prstGeom>
                      <a:solidFill>
                        <a:srgbClr val="54B25D"/>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57D57F4F" w14:textId="23945E59" w:rsidR="00A85E85" w:rsidRPr="00981A52" w:rsidRDefault="00497889" w:rsidP="00497889">
                          <w:pPr>
                            <w:spacing w:before="120" w:after="120" w:line="276" w:lineRule="auto"/>
                            <w:rPr>
                              <w:rFonts w:ascii="Source Sans Pro regular" w:eastAsia="Arial" w:hAnsi="Source Sans Pro regular"/>
                              <w:b/>
                              <w:bCs/>
                              <w:color w:val="1E2958" w:themeColor="text2"/>
                              <w:sz w:val="32"/>
                              <w:szCs w:val="32"/>
                              <w14:ligatures w14:val="none"/>
                            </w:rPr>
                          </w:pPr>
                          <w:r w:rsidRPr="00516BEC">
                            <w:rPr>
                              <w:rFonts w:ascii="Source Sans Pro Black" w:eastAsia="Arial" w:hAnsi="Source Sans Pro Black"/>
                              <w:color w:val="000000" w:themeColor="text1"/>
                              <w:sz w:val="32"/>
                              <w:szCs w:val="32"/>
                              <w14:ligatures w14:val="none"/>
                            </w:rPr>
                            <w:t xml:space="preserve">   </w:t>
                          </w:r>
                          <w:r w:rsidR="00EF793F">
                            <w:rPr>
                              <w:rFonts w:ascii="Source Sans Pro regular" w:eastAsia="Arial" w:hAnsi="Source Sans Pro regular"/>
                              <w:b/>
                              <w:bCs/>
                              <w:color w:val="1E2958" w:themeColor="text2"/>
                              <w:sz w:val="36"/>
                              <w:szCs w:val="40"/>
                              <w14:ligatures w14:val="none"/>
                            </w:rPr>
                            <w:t>Training Programme</w:t>
                          </w:r>
                          <w:r w:rsidRPr="00981A52">
                            <w:rPr>
                              <w:rFonts w:ascii="Source Sans Pro regular" w:eastAsia="Arial" w:hAnsi="Source Sans Pro regular"/>
                              <w:b/>
                              <w:bCs/>
                              <w:color w:val="1E2958" w:themeColor="text2"/>
                              <w:sz w:val="36"/>
                              <w:szCs w:val="40"/>
                              <w14:ligatures w14:val="none"/>
                            </w:rPr>
                            <w:tab/>
                            <w:t xml:space="preserve">       </w:t>
                          </w:r>
                          <w:r w:rsidR="00EF793F">
                            <w:rPr>
                              <w:rFonts w:ascii="Source Sans Pro regular" w:eastAsia="Arial" w:hAnsi="Source Sans Pro regular"/>
                              <w:b/>
                              <w:bCs/>
                              <w:color w:val="1E2958" w:themeColor="text2"/>
                              <w:sz w:val="36"/>
                              <w:szCs w:val="40"/>
                              <w14:ligatures w14:val="none"/>
                            </w:rPr>
                            <w:t xml:space="preserve">                                     </w:t>
                          </w:r>
                          <w:r w:rsidRPr="00981A52">
                            <w:rPr>
                              <w:rFonts w:ascii="Source Sans Pro regular" w:eastAsia="Arial" w:hAnsi="Source Sans Pro regular"/>
                              <w:b/>
                              <w:bCs/>
                              <w:color w:val="1E2958" w:themeColor="text2"/>
                              <w:sz w:val="36"/>
                              <w:szCs w:val="40"/>
                              <w14:ligatures w14:val="none"/>
                            </w:rPr>
                            <w:t xml:space="preserve"> </w:t>
                          </w:r>
                          <w:r w:rsidR="00507612">
                            <w:rPr>
                              <w:rFonts w:ascii="Source Sans Pro regular" w:eastAsia="Arial" w:hAnsi="Source Sans Pro regular"/>
                              <w:b/>
                              <w:bCs/>
                              <w:color w:val="1E2958" w:themeColor="text2"/>
                              <w:sz w:val="36"/>
                              <w:szCs w:val="40"/>
                              <w14:ligatures w14:val="none"/>
                            </w:rPr>
                            <w:t>Spring</w:t>
                          </w:r>
                          <w:r w:rsidR="007A0B37" w:rsidRPr="00981A52">
                            <w:rPr>
                              <w:rFonts w:ascii="Source Sans Pro regular" w:eastAsia="Arial" w:hAnsi="Source Sans Pro regular"/>
                              <w:b/>
                              <w:bCs/>
                              <w:color w:val="1E2958" w:themeColor="text2"/>
                              <w:sz w:val="36"/>
                              <w:szCs w:val="40"/>
                              <w14:ligatures w14:val="none"/>
                            </w:rPr>
                            <w:t xml:space="preserve"> </w:t>
                          </w:r>
                          <w:r w:rsidRPr="00981A52">
                            <w:rPr>
                              <w:rFonts w:ascii="Source Sans Pro regular" w:eastAsia="Arial" w:hAnsi="Source Sans Pro regular"/>
                              <w:b/>
                              <w:bCs/>
                              <w:color w:val="1E2958" w:themeColor="text2"/>
                              <w:sz w:val="36"/>
                              <w:szCs w:val="40"/>
                              <w14:ligatures w14:val="none"/>
                            </w:rPr>
                            <w:t>202</w:t>
                          </w:r>
                          <w:r w:rsidR="00F16C01">
                            <w:rPr>
                              <w:rFonts w:ascii="Source Sans Pro regular" w:eastAsia="Arial" w:hAnsi="Source Sans Pro regular"/>
                              <w:b/>
                              <w:bCs/>
                              <w:color w:val="1E2958" w:themeColor="text2"/>
                              <w:sz w:val="36"/>
                              <w:szCs w:val="40"/>
                              <w14:ligatures w14:val="none"/>
                            </w:rPr>
                            <w:t>6</w:t>
                          </w:r>
                        </w:p>
                      </w:txbxContent>
                    </wps:txbx>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0229A915" id="Rectangle 1" o:spid="_x0000_s1029" alt="&quot;&quot;" style="position:absolute;left:0;text-align:left;margin-left:-38.9pt;margin-top:26.8pt;width:784.55pt;height:38.2pt;z-index:25167155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eSWyhgIAAFoFAAAOAAAAZHJzL2Uyb0RvYy54bWysVMFu2zAMvQ/YPwi6r7azpE2NOkXWosOA&#10;oCvWDj0rshwbk0WNUhJnXz9KdtygHXYYdhFEkXwkn0heXXetZjuFrgFT8Ows5UwZCWVjNgX//nT3&#10;Yc6Z88KUQoNRBT8ox68X799d7W2uJlCDLhUyAjEu39uC197bPEmcrFUr3BlYZUhZAbbCk4ibpESx&#10;J/RWJ5M0PU/2gKVFkMo5er3tlXwR8atKSf+1qpzyTBeccvPxxHiuw5ksrkS+QWHrRg5piH/IohWN&#10;oaAj1K3wgm2xeQPVNhLBQeXPJLQJVFUjVayBqsnSV9U81sKqWAuR4+xIk/t/sPJ+92gfMKTu7Ark&#10;D0eMJHvr8lETBDfYdBW2wZYSZ11k8TCyqDrPJD1eXp5/nM8vOJOkm85n2TTSnIj86G3R+c8KWhYu&#10;BUf6pUie2K2cD/FFfjSJiYFuyrtG6yjgZn2jke0E/ehs+mkyuw2fSC7u1EybYGwguPXq8BIL62uJ&#10;VfmDVsFOm2+qYk1J2U9iJrH/1BhHSKmMz3pVLUrVh89maXqsbfSIuUTAgFxR/BF7AAi9/Ra7z3Kw&#10;D64qtu/onP4tsd559IiRwfjRuW0M4J8ANFU1RO7tjyT11ASWfLfuiBua7mAZXtZQHh6QIfTj5Ky8&#10;a+gnV8L5B4E0PzRptBNIWwP+4mxP81Vw93MrUHGmvxhq4MtsSn3BfBSms4sJCXiqWZ9qzLa9Afrw&#10;jLaJlfEa7L0+XiuE9plWwTJEJZUwkmIXXHo8Cje+n3taJlItl9GMhtAKvzKPVgbwwFvovKfuWaAd&#10;2tNTY9/DcRZF/qpLe9vgaWC59VA1sYVfeBoYpQGOrTEsm7AhTuVo9bISF78BAAD//wMAUEsDBBQA&#10;BgAIAAAAIQCFMGb63wAAAAsBAAAPAAAAZHJzL2Rvd25yZXYueG1sTI9BTsMwEEX3SNzBGiR2rVMC&#10;TRviVKhSkVhVFA7gxEMcYY+D7TaB0+OsYDma/9+8qXaTNeyCPvSOBKyWGTCk1qmeOgHvb4fFBliI&#10;kpQ0jlDANwbY1ddXlSyVG+kVL6fYsQShUEoBOsah5Dy0Gq0MSzcgpd2H81bGNPqOKy/HBLeG32XZ&#10;mlvZU7qg5YB7je3n6WyTRv58/HoZg9/uN8VPY47dodCjELc309MjsIhT/AvDrJ86UCenxp1JBWYE&#10;LIoiqUcBD/ka2By4365yYM2MzzLgdcX//1D/AgAA//8DAFBLAQItABQABgAIAAAAIQC2gziS/gAA&#10;AOEBAAATAAAAAAAAAAAAAAAAAAAAAABbQ29udGVudF9UeXBlc10ueG1sUEsBAi0AFAAGAAgAAAAh&#10;ADj9If/WAAAAlAEAAAsAAAAAAAAAAAAAAAAALwEAAF9yZWxzLy5yZWxzUEsBAi0AFAAGAAgAAAAh&#10;AHR5JbKGAgAAWgUAAA4AAAAAAAAAAAAAAAAALgIAAGRycy9lMm9Eb2MueG1sUEsBAi0AFAAGAAgA&#10;AAAhAIUwZvrfAAAACwEAAA8AAAAAAAAAAAAAAAAA4AQAAGRycy9kb3ducmV2LnhtbFBLBQYAAAAA&#10;BAAEAPMAAADsBQAAAAA=&#10;" fillcolor="#54b25d" stroked="f" strokeweight="1pt">
              <v:textbox>
                <w:txbxContent>
                  <w:p w14:paraId="57D57F4F" w14:textId="23945E59" w:rsidR="00A85E85" w:rsidRPr="00981A52" w:rsidRDefault="00497889" w:rsidP="00497889">
                    <w:pPr>
                      <w:spacing w:before="120" w:after="120" w:line="276" w:lineRule="auto"/>
                      <w:rPr>
                        <w:rFonts w:ascii="Source Sans Pro regular" w:eastAsia="Arial" w:hAnsi="Source Sans Pro regular"/>
                        <w:b/>
                        <w:bCs/>
                        <w:color w:val="1E2958" w:themeColor="text2"/>
                        <w:sz w:val="32"/>
                        <w:szCs w:val="32"/>
                        <w14:ligatures w14:val="none"/>
                      </w:rPr>
                    </w:pPr>
                    <w:r w:rsidRPr="00516BEC">
                      <w:rPr>
                        <w:rFonts w:ascii="Source Sans Pro Black" w:eastAsia="Arial" w:hAnsi="Source Sans Pro Black"/>
                        <w:color w:val="000000" w:themeColor="text1"/>
                        <w:sz w:val="32"/>
                        <w:szCs w:val="32"/>
                        <w14:ligatures w14:val="none"/>
                      </w:rPr>
                      <w:t xml:space="preserve">   </w:t>
                    </w:r>
                    <w:r w:rsidR="00EF793F">
                      <w:rPr>
                        <w:rFonts w:ascii="Source Sans Pro regular" w:eastAsia="Arial" w:hAnsi="Source Sans Pro regular"/>
                        <w:b/>
                        <w:bCs/>
                        <w:color w:val="1E2958" w:themeColor="text2"/>
                        <w:sz w:val="36"/>
                        <w:szCs w:val="40"/>
                        <w14:ligatures w14:val="none"/>
                      </w:rPr>
                      <w:t>Training Programme</w:t>
                    </w:r>
                    <w:r w:rsidRPr="00981A52">
                      <w:rPr>
                        <w:rFonts w:ascii="Source Sans Pro regular" w:eastAsia="Arial" w:hAnsi="Source Sans Pro regular"/>
                        <w:b/>
                        <w:bCs/>
                        <w:color w:val="1E2958" w:themeColor="text2"/>
                        <w:sz w:val="36"/>
                        <w:szCs w:val="40"/>
                        <w14:ligatures w14:val="none"/>
                      </w:rPr>
                      <w:tab/>
                      <w:t xml:space="preserve">       </w:t>
                    </w:r>
                    <w:r w:rsidR="00EF793F">
                      <w:rPr>
                        <w:rFonts w:ascii="Source Sans Pro regular" w:eastAsia="Arial" w:hAnsi="Source Sans Pro regular"/>
                        <w:b/>
                        <w:bCs/>
                        <w:color w:val="1E2958" w:themeColor="text2"/>
                        <w:sz w:val="36"/>
                        <w:szCs w:val="40"/>
                        <w14:ligatures w14:val="none"/>
                      </w:rPr>
                      <w:t xml:space="preserve">                                     </w:t>
                    </w:r>
                    <w:r w:rsidRPr="00981A52">
                      <w:rPr>
                        <w:rFonts w:ascii="Source Sans Pro regular" w:eastAsia="Arial" w:hAnsi="Source Sans Pro regular"/>
                        <w:b/>
                        <w:bCs/>
                        <w:color w:val="1E2958" w:themeColor="text2"/>
                        <w:sz w:val="36"/>
                        <w:szCs w:val="40"/>
                        <w14:ligatures w14:val="none"/>
                      </w:rPr>
                      <w:t xml:space="preserve"> </w:t>
                    </w:r>
                    <w:r w:rsidR="00507612">
                      <w:rPr>
                        <w:rFonts w:ascii="Source Sans Pro regular" w:eastAsia="Arial" w:hAnsi="Source Sans Pro regular"/>
                        <w:b/>
                        <w:bCs/>
                        <w:color w:val="1E2958" w:themeColor="text2"/>
                        <w:sz w:val="36"/>
                        <w:szCs w:val="40"/>
                        <w14:ligatures w14:val="none"/>
                      </w:rPr>
                      <w:t>Spring</w:t>
                    </w:r>
                    <w:r w:rsidR="007A0B37" w:rsidRPr="00981A52">
                      <w:rPr>
                        <w:rFonts w:ascii="Source Sans Pro regular" w:eastAsia="Arial" w:hAnsi="Source Sans Pro regular"/>
                        <w:b/>
                        <w:bCs/>
                        <w:color w:val="1E2958" w:themeColor="text2"/>
                        <w:sz w:val="36"/>
                        <w:szCs w:val="40"/>
                        <w14:ligatures w14:val="none"/>
                      </w:rPr>
                      <w:t xml:space="preserve"> </w:t>
                    </w:r>
                    <w:r w:rsidRPr="00981A52">
                      <w:rPr>
                        <w:rFonts w:ascii="Source Sans Pro regular" w:eastAsia="Arial" w:hAnsi="Source Sans Pro regular"/>
                        <w:b/>
                        <w:bCs/>
                        <w:color w:val="1E2958" w:themeColor="text2"/>
                        <w:sz w:val="36"/>
                        <w:szCs w:val="40"/>
                        <w14:ligatures w14:val="none"/>
                      </w:rPr>
                      <w:t>202</w:t>
                    </w:r>
                    <w:r w:rsidR="00F16C01">
                      <w:rPr>
                        <w:rFonts w:ascii="Source Sans Pro regular" w:eastAsia="Arial" w:hAnsi="Source Sans Pro regular"/>
                        <w:b/>
                        <w:bCs/>
                        <w:color w:val="1E2958" w:themeColor="text2"/>
                        <w:sz w:val="36"/>
                        <w:szCs w:val="40"/>
                        <w14:ligatures w14:val="none"/>
                      </w:rPr>
                      <w:t>6</w:t>
                    </w:r>
                  </w:p>
                </w:txbxContent>
              </v:textbox>
            </v:rect>
          </w:pict>
        </mc:Fallback>
      </mc:AlternateContent>
    </w:r>
    <w:r w:rsidR="00A85E85">
      <w:rPr>
        <w:noProof/>
      </w:rPr>
      <w:drawing>
        <wp:anchor distT="0" distB="0" distL="114300" distR="114300" simplePos="0" relativeHeight="251606016" behindDoc="0" locked="0" layoutInCell="1" allowOverlap="1" wp14:anchorId="2AC24826" wp14:editId="6313E554">
          <wp:simplePos x="0" y="0"/>
          <wp:positionH relativeFrom="column">
            <wp:posOffset>-494405</wp:posOffset>
          </wp:positionH>
          <wp:positionV relativeFrom="paragraph">
            <wp:posOffset>-446887</wp:posOffset>
          </wp:positionV>
          <wp:extent cx="9905538" cy="791066"/>
          <wp:effectExtent l="0" t="0" r="635" b="9525"/>
          <wp:wrapNone/>
          <wp:docPr id="222834468" name="Picture 1">
            <a:extLst xmlns:a="http://schemas.openxmlformats.org/drawingml/2006/main">
              <a:ext uri="{FF2B5EF4-FFF2-40B4-BE49-F238E27FC236}">
                <a16:creationId xmlns:a16="http://schemas.microsoft.com/office/drawing/2014/main" id="{97945937-8AC7-8BDB-60E9-A0BC2BFE65A7}"/>
              </a:ext>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9774091" name="Picture 769774091">
                    <a:extLst>
                      <a:ext uri="{FF2B5EF4-FFF2-40B4-BE49-F238E27FC236}">
                        <a16:creationId xmlns:a16="http://schemas.microsoft.com/office/drawing/2014/main" id="{97945937-8AC7-8BDB-60E9-A0BC2BFE65A7}"/>
                      </a:ext>
                      <a:ext uri="{C183D7F6-B498-43B3-948B-1728B52AA6E4}">
                        <adec:decorative xmlns:adec="http://schemas.microsoft.com/office/drawing/2017/decorative" val="1"/>
                      </a:ext>
                    </a:extLst>
                  </pic:cNvPr>
                  <pic:cNvPicPr>
                    <a:picLocks noChangeAspect="1"/>
                  </pic:cNvPicPr>
                </pic:nvPicPr>
                <pic:blipFill>
                  <a:blip r:embed="rId5">
                    <a:extLst>
                      <a:ext uri="{28A0092B-C50C-407E-A947-70E740481C1C}">
                        <a14:useLocalDpi xmlns:a14="http://schemas.microsoft.com/office/drawing/2010/main" val="0"/>
                      </a:ext>
                    </a:extLst>
                  </a:blip>
                  <a:stretch>
                    <a:fillRect/>
                  </a:stretch>
                </pic:blipFill>
                <pic:spPr>
                  <a:xfrm>
                    <a:off x="0" y="0"/>
                    <a:ext cx="9905538" cy="791066"/>
                  </a:xfrm>
                  <a:prstGeom prst="rect">
                    <a:avLst/>
                  </a:prstGeom>
                </pic:spPr>
              </pic:pic>
            </a:graphicData>
          </a:graphic>
        </wp:anchor>
      </w:drawing>
    </w:r>
    <w:r w:rsidR="00A85E85" w:rsidRPr="00A85E85">
      <w:rPr>
        <w:rFonts w:asciiTheme="minorHAnsi" w:eastAsia="Arial" w:hAnsi="Calibri"/>
        <w:noProof/>
        <w:color w:val="FFFFFF" w:themeColor="light1"/>
        <w14:ligatures w14:val="none"/>
      </w:rPr>
      <w:drawing>
        <wp:inline distT="0" distB="0" distL="0" distR="0" wp14:anchorId="37A40640" wp14:editId="3B8F30C3">
          <wp:extent cx="2183144" cy="748648"/>
          <wp:effectExtent l="0" t="0" r="0" b="0"/>
          <wp:docPr id="410203423" name="Graphic 653014550" descr="OCC logo">
            <a:extLst xmlns:a="http://schemas.openxmlformats.org/drawingml/2006/main">
              <a:ext uri="{FF2B5EF4-FFF2-40B4-BE49-F238E27FC236}">
                <a16:creationId xmlns:a16="http://schemas.microsoft.com/office/drawing/2014/main" id="{9ECA989B-3DC2-7879-6800-4437C1456309}"/>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Graphic 653014550" descr="OCC logo">
                    <a:extLst>
                      <a:ext uri="{FF2B5EF4-FFF2-40B4-BE49-F238E27FC236}">
                        <a16:creationId xmlns:a16="http://schemas.microsoft.com/office/drawing/2014/main" id="{9ECA989B-3DC2-7879-6800-4437C1456309}"/>
                      </a:ext>
                    </a:extLst>
                  </pic:cNvPr>
                  <pic:cNvPicPr>
                    <a:picLocks noChangeAspect="1"/>
                  </pic:cNvPicPr>
                </pic:nvPicPr>
                <pic:blipFill>
                  <a:blip r:embed="rId6">
                    <a:extLst>
                      <a:ext uri="{28A0092B-C50C-407E-A947-70E740481C1C}">
                        <a14:useLocalDpi xmlns:a14="http://schemas.microsoft.com/office/drawing/2010/main" val="0"/>
                      </a:ext>
                      <a:ext uri="{96DAC541-7B7A-43D3-8B79-37D633B846F1}">
                        <asvg:svgBlip xmlns:asvg="http://schemas.microsoft.com/office/drawing/2016/SVG/main" r:embed="rId7"/>
                      </a:ext>
                    </a:extLst>
                  </a:blip>
                  <a:stretch>
                    <a:fillRect/>
                  </a:stretch>
                </pic:blipFill>
                <pic:spPr>
                  <a:xfrm>
                    <a:off x="0" y="0"/>
                    <a:ext cx="2183144" cy="748648"/>
                  </a:xfrm>
                  <a:prstGeom prst="rect">
                    <a:avLst/>
                  </a:prstGeom>
                </pic:spPr>
              </pic:pic>
            </a:graphicData>
          </a:graphic>
        </wp:inline>
      </w:drawing>
    </w:r>
    <w:r w:rsidR="00A85E85">
      <w:rPr>
        <w:noProof/>
      </w:rPr>
      <mc:AlternateContent>
        <mc:Choice Requires="wps">
          <w:drawing>
            <wp:anchor distT="0" distB="0" distL="114300" distR="114300" simplePos="0" relativeHeight="251638784" behindDoc="0" locked="0" layoutInCell="1" allowOverlap="1" wp14:anchorId="69F1C13A" wp14:editId="049A2EE2">
              <wp:simplePos x="0" y="0"/>
              <wp:positionH relativeFrom="column">
                <wp:posOffset>-776199</wp:posOffset>
              </wp:positionH>
              <wp:positionV relativeFrom="paragraph">
                <wp:posOffset>-378688</wp:posOffset>
              </wp:positionV>
              <wp:extent cx="3976370" cy="583565"/>
              <wp:effectExtent l="0" t="0" r="0" b="0"/>
              <wp:wrapNone/>
              <wp:docPr id="48821478" name="Text Box 7">
                <a:extLst xmlns:a="http://schemas.openxmlformats.org/drawingml/2006/main">
                  <a:ext uri="{FF2B5EF4-FFF2-40B4-BE49-F238E27FC236}">
                    <a16:creationId xmlns:a16="http://schemas.microsoft.com/office/drawing/2014/main" id="{07730A38-A7ED-63D2-4EA8-897B8F38140A}"/>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976370" cy="583565"/>
                      </a:xfrm>
                      <a:prstGeom prst="rect">
                        <a:avLst/>
                      </a:prstGeom>
                      <a:noFill/>
                      <a:ln w="6350">
                        <a:noFill/>
                      </a:ln>
                    </wps:spPr>
                    <wps:txbx>
                      <w:txbxContent>
                        <w:p w14:paraId="0C7EC384" w14:textId="77777777" w:rsidR="00A85E85" w:rsidRDefault="00A85E85" w:rsidP="00A85E85">
                          <w:pPr>
                            <w:spacing w:before="120" w:after="120" w:line="276" w:lineRule="auto"/>
                            <w:ind w:firstLine="706"/>
                            <w:rPr>
                              <w:rFonts w:eastAsia="Arial"/>
                              <w:b/>
                              <w:bCs/>
                              <w:color w:val="6ACC7D"/>
                              <w:sz w:val="56"/>
                              <w:szCs w:val="56"/>
                              <w14:ligatures w14:val="none"/>
                            </w:rPr>
                          </w:pPr>
                          <w:r>
                            <w:rPr>
                              <w:rFonts w:eastAsia="Arial"/>
                              <w:b/>
                              <w:bCs/>
                              <w:color w:val="6ACC7D"/>
                              <w:sz w:val="56"/>
                              <w:szCs w:val="56"/>
                            </w:rPr>
                            <w:t>Governor Services</w:t>
                          </w:r>
                        </w:p>
                      </w:txbxContent>
                    </wps:txbx>
                    <wps:bodyPr rot="0" spcFirstLastPara="0"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69F1C13A" id="Text Box 7" o:spid="_x0000_s1030" type="#_x0000_t202" style="position:absolute;left:0;text-align:left;margin-left:-61.1pt;margin-top:-29.8pt;width:313.1pt;height:45.95pt;z-index:25163878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oWuXFwIAABwEAAAOAAAAZHJzL2Uyb0RvYy54bWysU8tu2zAQvBfoPxC815LfiWA5cBO4KGAk&#10;AZwiZ5oiLaEUlyVpS+7Xd0nJD6S3ohe+ZrmcnR0uHtpakaOwrgKd0+EgpURoDkWl9zn98bb+ckeJ&#10;80wXTIEWOT0JRx+Wnz8tGpOJEZSgCmEJJtEua0xOS+9NliSOl6JmbgBGaAQl2Jp53Np9UljWYPZa&#10;JaM0nSUN2MJY4MI5PH3qQLqM+aUU3L9I6YQnKqfIzcfRxnEXxmS5YNneMlNWvKfB/oFFzSqNj15S&#10;PTHPyMFWf6WqK27BgfQDDnUCUlZcxBqwmmH6oZptyYyItaA4zlxkcv8vLX8+bs2rJb79Ci02MBbh&#10;zAb4T4faJI1xWR8TNHWZw+hQaCttHWYsgeBF1PZ00VO0nnA8HN/PZ+M5Qhyx6d14OpsGwZPrbWOd&#10;/yagJmGRU4v9igzYceN8F3oOCY9pWFdKxZ4pTZqczsbTNF64IJhc6Z54xzWw9u2uJVWR01EgEE52&#10;UJywbgudJZzh6wo5bJjzr8yiB5A2+hrREuxvShr0SE7drwOzghL1XWMT7oeTSTBV3Eym8xFu7C2y&#10;u0X0oX4EtOEQf4ThcRnivTovpYX6He28Cq8ixDTHt3Pqz8tH3zkXvwMXq1UMQhsZ5jd6a/i5fUGx&#10;t/adWdPL6rEhz3B2E8s+qNvFdvquDh5kFaW/qtTLiRaMzeu/S/D47T5GXT/18g8AAAD//wMAUEsD&#10;BBQABgAIAAAAIQBXtRiJ4wAAAAsBAAAPAAAAZHJzL2Rvd25yZXYueG1sTI9NT8JAEIbvJv6HzZh4&#10;gy2LJVi6JaQJMTF6ALl4m3aXtmE/aneB6q93POFtJvPknefN16M17KKH0HknYTZNgGlXe9W5RsLh&#10;YztZAgsRnULjnZbwrQOsi/u7HDPlr26nL/vYMApxIUMJbYx9xnmoW20xTH2vHd2OfrAYaR0arga8&#10;Urg1XCTJglvsHH1osddlq+vT/mwlvJbbd9xVwi5/TPnydtz0X4fPVMrHh3GzAhb1GG8w/OmTOhTk&#10;VPmzU4EZCZOZEIJYmtLnBTBC0uSJ6lUS5mIOvMj5/w7FLwAAAP//AwBQSwECLQAUAAYACAAAACEA&#10;toM4kv4AAADhAQAAEwAAAAAAAAAAAAAAAAAAAAAAW0NvbnRlbnRfVHlwZXNdLnhtbFBLAQItABQA&#10;BgAIAAAAIQA4/SH/1gAAAJQBAAALAAAAAAAAAAAAAAAAAC8BAABfcmVscy8ucmVsc1BLAQItABQA&#10;BgAIAAAAIQD8oWuXFwIAABwEAAAOAAAAAAAAAAAAAAAAAC4CAABkcnMvZTJvRG9jLnhtbFBLAQIt&#10;ABQABgAIAAAAIQBXtRiJ4wAAAAsBAAAPAAAAAAAAAAAAAAAAAHEEAABkcnMvZG93bnJldi54bWxQ&#10;SwUGAAAAAAQABADzAAAAgQUAAAAA&#10;" filled="f" stroked="f" strokeweight=".5pt">
              <v:textbox>
                <w:txbxContent>
                  <w:p w14:paraId="0C7EC384" w14:textId="77777777" w:rsidR="00A85E85" w:rsidRDefault="00A85E85" w:rsidP="00A85E85">
                    <w:pPr>
                      <w:spacing w:before="120" w:after="120" w:line="276" w:lineRule="auto"/>
                      <w:ind w:firstLine="706"/>
                      <w:rPr>
                        <w:rFonts w:eastAsia="Arial"/>
                        <w:b/>
                        <w:bCs/>
                        <w:color w:val="6ACC7D"/>
                        <w:sz w:val="56"/>
                        <w:szCs w:val="56"/>
                        <w14:ligatures w14:val="none"/>
                      </w:rPr>
                    </w:pPr>
                    <w:r>
                      <w:rPr>
                        <w:rFonts w:eastAsia="Arial"/>
                        <w:b/>
                        <w:bCs/>
                        <w:color w:val="6ACC7D"/>
                        <w:sz w:val="56"/>
                        <w:szCs w:val="56"/>
                      </w:rPr>
                      <w:t>Governor Services</w:t>
                    </w:r>
                  </w:p>
                </w:txbxContent>
              </v:textbox>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27EB7"/>
    <w:multiLevelType w:val="hybridMultilevel"/>
    <w:tmpl w:val="7E946B50"/>
    <w:lvl w:ilvl="0" w:tplc="B43E3AB6">
      <w:start w:val="1"/>
      <w:numFmt w:val="bullet"/>
      <w:lvlText w:val=""/>
      <w:lvlJc w:val="left"/>
      <w:pPr>
        <w:ind w:left="1429" w:hanging="360"/>
      </w:pPr>
      <w:rPr>
        <w:rFonts w:ascii="Symbol" w:hAnsi="Symbol" w:hint="default"/>
      </w:rPr>
    </w:lvl>
    <w:lvl w:ilvl="1" w:tplc="FFFFFFFF" w:tentative="1">
      <w:start w:val="1"/>
      <w:numFmt w:val="bullet"/>
      <w:lvlText w:val="o"/>
      <w:lvlJc w:val="left"/>
      <w:pPr>
        <w:ind w:left="2149" w:hanging="360"/>
      </w:pPr>
      <w:rPr>
        <w:rFonts w:ascii="Courier New" w:hAnsi="Courier New" w:cs="Courier New" w:hint="default"/>
      </w:rPr>
    </w:lvl>
    <w:lvl w:ilvl="2" w:tplc="FFFFFFFF" w:tentative="1">
      <w:start w:val="1"/>
      <w:numFmt w:val="bullet"/>
      <w:lvlText w:val=""/>
      <w:lvlJc w:val="left"/>
      <w:pPr>
        <w:ind w:left="2869" w:hanging="360"/>
      </w:pPr>
      <w:rPr>
        <w:rFonts w:ascii="Wingdings" w:hAnsi="Wingdings" w:hint="default"/>
      </w:rPr>
    </w:lvl>
    <w:lvl w:ilvl="3" w:tplc="FFFFFFFF" w:tentative="1">
      <w:start w:val="1"/>
      <w:numFmt w:val="bullet"/>
      <w:lvlText w:val=""/>
      <w:lvlJc w:val="left"/>
      <w:pPr>
        <w:ind w:left="3589" w:hanging="360"/>
      </w:pPr>
      <w:rPr>
        <w:rFonts w:ascii="Symbol" w:hAnsi="Symbol" w:hint="default"/>
      </w:rPr>
    </w:lvl>
    <w:lvl w:ilvl="4" w:tplc="FFFFFFFF" w:tentative="1">
      <w:start w:val="1"/>
      <w:numFmt w:val="bullet"/>
      <w:lvlText w:val="o"/>
      <w:lvlJc w:val="left"/>
      <w:pPr>
        <w:ind w:left="4309" w:hanging="360"/>
      </w:pPr>
      <w:rPr>
        <w:rFonts w:ascii="Courier New" w:hAnsi="Courier New" w:cs="Courier New" w:hint="default"/>
      </w:rPr>
    </w:lvl>
    <w:lvl w:ilvl="5" w:tplc="FFFFFFFF" w:tentative="1">
      <w:start w:val="1"/>
      <w:numFmt w:val="bullet"/>
      <w:lvlText w:val=""/>
      <w:lvlJc w:val="left"/>
      <w:pPr>
        <w:ind w:left="5029" w:hanging="360"/>
      </w:pPr>
      <w:rPr>
        <w:rFonts w:ascii="Wingdings" w:hAnsi="Wingdings" w:hint="default"/>
      </w:rPr>
    </w:lvl>
    <w:lvl w:ilvl="6" w:tplc="FFFFFFFF" w:tentative="1">
      <w:start w:val="1"/>
      <w:numFmt w:val="bullet"/>
      <w:lvlText w:val=""/>
      <w:lvlJc w:val="left"/>
      <w:pPr>
        <w:ind w:left="5749" w:hanging="360"/>
      </w:pPr>
      <w:rPr>
        <w:rFonts w:ascii="Symbol" w:hAnsi="Symbol" w:hint="default"/>
      </w:rPr>
    </w:lvl>
    <w:lvl w:ilvl="7" w:tplc="FFFFFFFF" w:tentative="1">
      <w:start w:val="1"/>
      <w:numFmt w:val="bullet"/>
      <w:lvlText w:val="o"/>
      <w:lvlJc w:val="left"/>
      <w:pPr>
        <w:ind w:left="6469" w:hanging="360"/>
      </w:pPr>
      <w:rPr>
        <w:rFonts w:ascii="Courier New" w:hAnsi="Courier New" w:cs="Courier New" w:hint="default"/>
      </w:rPr>
    </w:lvl>
    <w:lvl w:ilvl="8" w:tplc="FFFFFFFF" w:tentative="1">
      <w:start w:val="1"/>
      <w:numFmt w:val="bullet"/>
      <w:lvlText w:val=""/>
      <w:lvlJc w:val="left"/>
      <w:pPr>
        <w:ind w:left="7189" w:hanging="360"/>
      </w:pPr>
      <w:rPr>
        <w:rFonts w:ascii="Wingdings" w:hAnsi="Wingdings" w:hint="default"/>
      </w:rPr>
    </w:lvl>
  </w:abstractNum>
  <w:abstractNum w:abstractNumId="1" w15:restartNumberingAfterBreak="0">
    <w:nsid w:val="006128E7"/>
    <w:multiLevelType w:val="hybridMultilevel"/>
    <w:tmpl w:val="61464BF0"/>
    <w:lvl w:ilvl="0" w:tplc="4606A96E">
      <w:start w:val="1"/>
      <w:numFmt w:val="bullet"/>
      <w:lvlText w:val=""/>
      <w:lvlJc w:val="left"/>
      <w:pPr>
        <w:ind w:left="1429" w:hanging="360"/>
      </w:pPr>
      <w:rPr>
        <w:rFonts w:ascii="Symbol" w:hAnsi="Symbol" w:hint="default"/>
      </w:rPr>
    </w:lvl>
    <w:lvl w:ilvl="1" w:tplc="FFFFFFFF" w:tentative="1">
      <w:start w:val="1"/>
      <w:numFmt w:val="bullet"/>
      <w:lvlText w:val="o"/>
      <w:lvlJc w:val="left"/>
      <w:pPr>
        <w:ind w:left="2149" w:hanging="360"/>
      </w:pPr>
      <w:rPr>
        <w:rFonts w:ascii="Courier New" w:hAnsi="Courier New" w:cs="Courier New" w:hint="default"/>
      </w:rPr>
    </w:lvl>
    <w:lvl w:ilvl="2" w:tplc="FFFFFFFF" w:tentative="1">
      <w:start w:val="1"/>
      <w:numFmt w:val="bullet"/>
      <w:lvlText w:val=""/>
      <w:lvlJc w:val="left"/>
      <w:pPr>
        <w:ind w:left="2869" w:hanging="360"/>
      </w:pPr>
      <w:rPr>
        <w:rFonts w:ascii="Wingdings" w:hAnsi="Wingdings" w:hint="default"/>
      </w:rPr>
    </w:lvl>
    <w:lvl w:ilvl="3" w:tplc="FFFFFFFF" w:tentative="1">
      <w:start w:val="1"/>
      <w:numFmt w:val="bullet"/>
      <w:lvlText w:val=""/>
      <w:lvlJc w:val="left"/>
      <w:pPr>
        <w:ind w:left="3589" w:hanging="360"/>
      </w:pPr>
      <w:rPr>
        <w:rFonts w:ascii="Symbol" w:hAnsi="Symbol" w:hint="default"/>
      </w:rPr>
    </w:lvl>
    <w:lvl w:ilvl="4" w:tplc="FFFFFFFF" w:tentative="1">
      <w:start w:val="1"/>
      <w:numFmt w:val="bullet"/>
      <w:lvlText w:val="o"/>
      <w:lvlJc w:val="left"/>
      <w:pPr>
        <w:ind w:left="4309" w:hanging="360"/>
      </w:pPr>
      <w:rPr>
        <w:rFonts w:ascii="Courier New" w:hAnsi="Courier New" w:cs="Courier New" w:hint="default"/>
      </w:rPr>
    </w:lvl>
    <w:lvl w:ilvl="5" w:tplc="FFFFFFFF" w:tentative="1">
      <w:start w:val="1"/>
      <w:numFmt w:val="bullet"/>
      <w:lvlText w:val=""/>
      <w:lvlJc w:val="left"/>
      <w:pPr>
        <w:ind w:left="5029" w:hanging="360"/>
      </w:pPr>
      <w:rPr>
        <w:rFonts w:ascii="Wingdings" w:hAnsi="Wingdings" w:hint="default"/>
      </w:rPr>
    </w:lvl>
    <w:lvl w:ilvl="6" w:tplc="FFFFFFFF" w:tentative="1">
      <w:start w:val="1"/>
      <w:numFmt w:val="bullet"/>
      <w:lvlText w:val=""/>
      <w:lvlJc w:val="left"/>
      <w:pPr>
        <w:ind w:left="5749" w:hanging="360"/>
      </w:pPr>
      <w:rPr>
        <w:rFonts w:ascii="Symbol" w:hAnsi="Symbol" w:hint="default"/>
      </w:rPr>
    </w:lvl>
    <w:lvl w:ilvl="7" w:tplc="FFFFFFFF" w:tentative="1">
      <w:start w:val="1"/>
      <w:numFmt w:val="bullet"/>
      <w:lvlText w:val="o"/>
      <w:lvlJc w:val="left"/>
      <w:pPr>
        <w:ind w:left="6469" w:hanging="360"/>
      </w:pPr>
      <w:rPr>
        <w:rFonts w:ascii="Courier New" w:hAnsi="Courier New" w:cs="Courier New" w:hint="default"/>
      </w:rPr>
    </w:lvl>
    <w:lvl w:ilvl="8" w:tplc="FFFFFFFF" w:tentative="1">
      <w:start w:val="1"/>
      <w:numFmt w:val="bullet"/>
      <w:lvlText w:val=""/>
      <w:lvlJc w:val="left"/>
      <w:pPr>
        <w:ind w:left="7189" w:hanging="360"/>
      </w:pPr>
      <w:rPr>
        <w:rFonts w:ascii="Wingdings" w:hAnsi="Wingdings" w:hint="default"/>
      </w:rPr>
    </w:lvl>
  </w:abstractNum>
  <w:abstractNum w:abstractNumId="2" w15:restartNumberingAfterBreak="0">
    <w:nsid w:val="006B45B0"/>
    <w:multiLevelType w:val="hybridMultilevel"/>
    <w:tmpl w:val="6F5694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26B6317"/>
    <w:multiLevelType w:val="hybridMultilevel"/>
    <w:tmpl w:val="7EBC7FB6"/>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4" w15:restartNumberingAfterBreak="0">
    <w:nsid w:val="029D720D"/>
    <w:multiLevelType w:val="hybridMultilevel"/>
    <w:tmpl w:val="793212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2E12C7D"/>
    <w:multiLevelType w:val="hybridMultilevel"/>
    <w:tmpl w:val="A7D29AF0"/>
    <w:lvl w:ilvl="0" w:tplc="2B0A6DF8">
      <w:numFmt w:val="bullet"/>
      <w:lvlText w:val="•"/>
      <w:lvlJc w:val="left"/>
      <w:pPr>
        <w:ind w:left="1080" w:hanging="360"/>
      </w:pPr>
      <w:rPr>
        <w:rFonts w:ascii="Arial" w:eastAsiaTheme="minorHAnsi" w:hAnsi="Arial" w:cs="Arial" w:hint="default"/>
        <w:b/>
        <w:sz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6260FD7"/>
    <w:multiLevelType w:val="hybridMultilevel"/>
    <w:tmpl w:val="A01A9186"/>
    <w:lvl w:ilvl="0" w:tplc="5FEE856E">
      <w:start w:val="1"/>
      <w:numFmt w:val="bullet"/>
      <w:lvlText w:val="•"/>
      <w:lvlJc w:val="left"/>
      <w:pPr>
        <w:tabs>
          <w:tab w:val="num" w:pos="720"/>
        </w:tabs>
        <w:ind w:left="720" w:hanging="360"/>
      </w:pPr>
      <w:rPr>
        <w:rFonts w:ascii="Arial" w:hAnsi="Arial" w:hint="default"/>
      </w:rPr>
    </w:lvl>
    <w:lvl w:ilvl="1" w:tplc="4E6C1988" w:tentative="1">
      <w:start w:val="1"/>
      <w:numFmt w:val="bullet"/>
      <w:lvlText w:val="•"/>
      <w:lvlJc w:val="left"/>
      <w:pPr>
        <w:tabs>
          <w:tab w:val="num" w:pos="1440"/>
        </w:tabs>
        <w:ind w:left="1440" w:hanging="360"/>
      </w:pPr>
      <w:rPr>
        <w:rFonts w:ascii="Arial" w:hAnsi="Arial" w:hint="default"/>
      </w:rPr>
    </w:lvl>
    <w:lvl w:ilvl="2" w:tplc="DFC06910" w:tentative="1">
      <w:start w:val="1"/>
      <w:numFmt w:val="bullet"/>
      <w:lvlText w:val="•"/>
      <w:lvlJc w:val="left"/>
      <w:pPr>
        <w:tabs>
          <w:tab w:val="num" w:pos="2160"/>
        </w:tabs>
        <w:ind w:left="2160" w:hanging="360"/>
      </w:pPr>
      <w:rPr>
        <w:rFonts w:ascii="Arial" w:hAnsi="Arial" w:hint="default"/>
      </w:rPr>
    </w:lvl>
    <w:lvl w:ilvl="3" w:tplc="2448386E" w:tentative="1">
      <w:start w:val="1"/>
      <w:numFmt w:val="bullet"/>
      <w:lvlText w:val="•"/>
      <w:lvlJc w:val="left"/>
      <w:pPr>
        <w:tabs>
          <w:tab w:val="num" w:pos="2880"/>
        </w:tabs>
        <w:ind w:left="2880" w:hanging="360"/>
      </w:pPr>
      <w:rPr>
        <w:rFonts w:ascii="Arial" w:hAnsi="Arial" w:hint="default"/>
      </w:rPr>
    </w:lvl>
    <w:lvl w:ilvl="4" w:tplc="260ABD48" w:tentative="1">
      <w:start w:val="1"/>
      <w:numFmt w:val="bullet"/>
      <w:lvlText w:val="•"/>
      <w:lvlJc w:val="left"/>
      <w:pPr>
        <w:tabs>
          <w:tab w:val="num" w:pos="3600"/>
        </w:tabs>
        <w:ind w:left="3600" w:hanging="360"/>
      </w:pPr>
      <w:rPr>
        <w:rFonts w:ascii="Arial" w:hAnsi="Arial" w:hint="default"/>
      </w:rPr>
    </w:lvl>
    <w:lvl w:ilvl="5" w:tplc="E50470B6" w:tentative="1">
      <w:start w:val="1"/>
      <w:numFmt w:val="bullet"/>
      <w:lvlText w:val="•"/>
      <w:lvlJc w:val="left"/>
      <w:pPr>
        <w:tabs>
          <w:tab w:val="num" w:pos="4320"/>
        </w:tabs>
        <w:ind w:left="4320" w:hanging="360"/>
      </w:pPr>
      <w:rPr>
        <w:rFonts w:ascii="Arial" w:hAnsi="Arial" w:hint="default"/>
      </w:rPr>
    </w:lvl>
    <w:lvl w:ilvl="6" w:tplc="75387812" w:tentative="1">
      <w:start w:val="1"/>
      <w:numFmt w:val="bullet"/>
      <w:lvlText w:val="•"/>
      <w:lvlJc w:val="left"/>
      <w:pPr>
        <w:tabs>
          <w:tab w:val="num" w:pos="5040"/>
        </w:tabs>
        <w:ind w:left="5040" w:hanging="360"/>
      </w:pPr>
      <w:rPr>
        <w:rFonts w:ascii="Arial" w:hAnsi="Arial" w:hint="default"/>
      </w:rPr>
    </w:lvl>
    <w:lvl w:ilvl="7" w:tplc="E6968EAE" w:tentative="1">
      <w:start w:val="1"/>
      <w:numFmt w:val="bullet"/>
      <w:lvlText w:val="•"/>
      <w:lvlJc w:val="left"/>
      <w:pPr>
        <w:tabs>
          <w:tab w:val="num" w:pos="5760"/>
        </w:tabs>
        <w:ind w:left="5760" w:hanging="360"/>
      </w:pPr>
      <w:rPr>
        <w:rFonts w:ascii="Arial" w:hAnsi="Arial" w:hint="default"/>
      </w:rPr>
    </w:lvl>
    <w:lvl w:ilvl="8" w:tplc="56183DC0" w:tentative="1">
      <w:start w:val="1"/>
      <w:numFmt w:val="bullet"/>
      <w:lvlText w:val="•"/>
      <w:lvlJc w:val="left"/>
      <w:pPr>
        <w:tabs>
          <w:tab w:val="num" w:pos="6480"/>
        </w:tabs>
        <w:ind w:left="6480" w:hanging="360"/>
      </w:pPr>
      <w:rPr>
        <w:rFonts w:ascii="Arial" w:hAnsi="Arial" w:hint="default"/>
      </w:rPr>
    </w:lvl>
  </w:abstractNum>
  <w:abstractNum w:abstractNumId="7" w15:restartNumberingAfterBreak="0">
    <w:nsid w:val="0B5449CE"/>
    <w:multiLevelType w:val="hybridMultilevel"/>
    <w:tmpl w:val="48F20324"/>
    <w:lvl w:ilvl="0" w:tplc="DA880D1E">
      <w:start w:val="1"/>
      <w:numFmt w:val="bullet"/>
      <w:lvlText w:val="•"/>
      <w:lvlJc w:val="left"/>
      <w:pPr>
        <w:tabs>
          <w:tab w:val="num" w:pos="720"/>
        </w:tabs>
        <w:ind w:left="720" w:hanging="360"/>
      </w:pPr>
      <w:rPr>
        <w:rFonts w:ascii="Arial" w:hAnsi="Arial" w:hint="default"/>
      </w:rPr>
    </w:lvl>
    <w:lvl w:ilvl="1" w:tplc="A3C8C0A6" w:tentative="1">
      <w:start w:val="1"/>
      <w:numFmt w:val="bullet"/>
      <w:lvlText w:val="•"/>
      <w:lvlJc w:val="left"/>
      <w:pPr>
        <w:tabs>
          <w:tab w:val="num" w:pos="1440"/>
        </w:tabs>
        <w:ind w:left="1440" w:hanging="360"/>
      </w:pPr>
      <w:rPr>
        <w:rFonts w:ascii="Arial" w:hAnsi="Arial" w:hint="default"/>
      </w:rPr>
    </w:lvl>
    <w:lvl w:ilvl="2" w:tplc="4E92BE16" w:tentative="1">
      <w:start w:val="1"/>
      <w:numFmt w:val="bullet"/>
      <w:lvlText w:val="•"/>
      <w:lvlJc w:val="left"/>
      <w:pPr>
        <w:tabs>
          <w:tab w:val="num" w:pos="2160"/>
        </w:tabs>
        <w:ind w:left="2160" w:hanging="360"/>
      </w:pPr>
      <w:rPr>
        <w:rFonts w:ascii="Arial" w:hAnsi="Arial" w:hint="default"/>
      </w:rPr>
    </w:lvl>
    <w:lvl w:ilvl="3" w:tplc="C23C18B8" w:tentative="1">
      <w:start w:val="1"/>
      <w:numFmt w:val="bullet"/>
      <w:lvlText w:val="•"/>
      <w:lvlJc w:val="left"/>
      <w:pPr>
        <w:tabs>
          <w:tab w:val="num" w:pos="2880"/>
        </w:tabs>
        <w:ind w:left="2880" w:hanging="360"/>
      </w:pPr>
      <w:rPr>
        <w:rFonts w:ascii="Arial" w:hAnsi="Arial" w:hint="default"/>
      </w:rPr>
    </w:lvl>
    <w:lvl w:ilvl="4" w:tplc="AF2EF3E8" w:tentative="1">
      <w:start w:val="1"/>
      <w:numFmt w:val="bullet"/>
      <w:lvlText w:val="•"/>
      <w:lvlJc w:val="left"/>
      <w:pPr>
        <w:tabs>
          <w:tab w:val="num" w:pos="3600"/>
        </w:tabs>
        <w:ind w:left="3600" w:hanging="360"/>
      </w:pPr>
      <w:rPr>
        <w:rFonts w:ascii="Arial" w:hAnsi="Arial" w:hint="default"/>
      </w:rPr>
    </w:lvl>
    <w:lvl w:ilvl="5" w:tplc="BBCCF8BA" w:tentative="1">
      <w:start w:val="1"/>
      <w:numFmt w:val="bullet"/>
      <w:lvlText w:val="•"/>
      <w:lvlJc w:val="left"/>
      <w:pPr>
        <w:tabs>
          <w:tab w:val="num" w:pos="4320"/>
        </w:tabs>
        <w:ind w:left="4320" w:hanging="360"/>
      </w:pPr>
      <w:rPr>
        <w:rFonts w:ascii="Arial" w:hAnsi="Arial" w:hint="default"/>
      </w:rPr>
    </w:lvl>
    <w:lvl w:ilvl="6" w:tplc="8EFE4DAA" w:tentative="1">
      <w:start w:val="1"/>
      <w:numFmt w:val="bullet"/>
      <w:lvlText w:val="•"/>
      <w:lvlJc w:val="left"/>
      <w:pPr>
        <w:tabs>
          <w:tab w:val="num" w:pos="5040"/>
        </w:tabs>
        <w:ind w:left="5040" w:hanging="360"/>
      </w:pPr>
      <w:rPr>
        <w:rFonts w:ascii="Arial" w:hAnsi="Arial" w:hint="default"/>
      </w:rPr>
    </w:lvl>
    <w:lvl w:ilvl="7" w:tplc="061E24BC" w:tentative="1">
      <w:start w:val="1"/>
      <w:numFmt w:val="bullet"/>
      <w:lvlText w:val="•"/>
      <w:lvlJc w:val="left"/>
      <w:pPr>
        <w:tabs>
          <w:tab w:val="num" w:pos="5760"/>
        </w:tabs>
        <w:ind w:left="5760" w:hanging="360"/>
      </w:pPr>
      <w:rPr>
        <w:rFonts w:ascii="Arial" w:hAnsi="Arial" w:hint="default"/>
      </w:rPr>
    </w:lvl>
    <w:lvl w:ilvl="8" w:tplc="A0D21234" w:tentative="1">
      <w:start w:val="1"/>
      <w:numFmt w:val="bullet"/>
      <w:lvlText w:val="•"/>
      <w:lvlJc w:val="left"/>
      <w:pPr>
        <w:tabs>
          <w:tab w:val="num" w:pos="6480"/>
        </w:tabs>
        <w:ind w:left="6480" w:hanging="360"/>
      </w:pPr>
      <w:rPr>
        <w:rFonts w:ascii="Arial" w:hAnsi="Arial" w:hint="default"/>
      </w:rPr>
    </w:lvl>
  </w:abstractNum>
  <w:abstractNum w:abstractNumId="8" w15:restartNumberingAfterBreak="0">
    <w:nsid w:val="183275A1"/>
    <w:multiLevelType w:val="hybridMultilevel"/>
    <w:tmpl w:val="08FC00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A666DF0"/>
    <w:multiLevelType w:val="multilevel"/>
    <w:tmpl w:val="44C241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DCC5C51"/>
    <w:multiLevelType w:val="hybridMultilevel"/>
    <w:tmpl w:val="C4AEC65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1" w15:restartNumberingAfterBreak="0">
    <w:nsid w:val="1EAB3FCD"/>
    <w:multiLevelType w:val="hybridMultilevel"/>
    <w:tmpl w:val="956030FC"/>
    <w:lvl w:ilvl="0" w:tplc="4606A96E">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2" w15:restartNumberingAfterBreak="0">
    <w:nsid w:val="20046E28"/>
    <w:multiLevelType w:val="multilevel"/>
    <w:tmpl w:val="44C241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1853124"/>
    <w:multiLevelType w:val="multilevel"/>
    <w:tmpl w:val="FBC685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5FE39D5"/>
    <w:multiLevelType w:val="hybridMultilevel"/>
    <w:tmpl w:val="B4B87B94"/>
    <w:lvl w:ilvl="0" w:tplc="FFFFFFFF">
      <w:start w:val="1"/>
      <w:numFmt w:val="bullet"/>
      <w:lvlText w:val=""/>
      <w:lvlJc w:val="left"/>
      <w:pPr>
        <w:ind w:left="720" w:hanging="360"/>
      </w:pPr>
      <w:rPr>
        <w:rFonts w:ascii="Symbol" w:hAnsi="Symbol" w:hint="default"/>
      </w:rPr>
    </w:lvl>
    <w:lvl w:ilvl="1" w:tplc="0809000B">
      <w:start w:val="1"/>
      <w:numFmt w:val="bullet"/>
      <w:lvlText w:val=""/>
      <w:lvlJc w:val="left"/>
      <w:pPr>
        <w:ind w:left="1440" w:hanging="360"/>
      </w:pPr>
      <w:rPr>
        <w:rFonts w:ascii="Wingdings" w:hAnsi="Wingdings"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5" w15:restartNumberingAfterBreak="0">
    <w:nsid w:val="26FB24E6"/>
    <w:multiLevelType w:val="hybridMultilevel"/>
    <w:tmpl w:val="88C8D6C6"/>
    <w:lvl w:ilvl="0" w:tplc="FCBC428A">
      <w:start w:val="1"/>
      <w:numFmt w:val="bullet"/>
      <w:lvlText w:val="•"/>
      <w:lvlJc w:val="left"/>
      <w:pPr>
        <w:tabs>
          <w:tab w:val="num" w:pos="720"/>
        </w:tabs>
        <w:ind w:left="720" w:hanging="360"/>
      </w:pPr>
      <w:rPr>
        <w:rFonts w:ascii="Arial" w:hAnsi="Arial" w:hint="default"/>
      </w:rPr>
    </w:lvl>
    <w:lvl w:ilvl="1" w:tplc="0930E07E" w:tentative="1">
      <w:start w:val="1"/>
      <w:numFmt w:val="bullet"/>
      <w:lvlText w:val="•"/>
      <w:lvlJc w:val="left"/>
      <w:pPr>
        <w:tabs>
          <w:tab w:val="num" w:pos="1440"/>
        </w:tabs>
        <w:ind w:left="1440" w:hanging="360"/>
      </w:pPr>
      <w:rPr>
        <w:rFonts w:ascii="Arial" w:hAnsi="Arial" w:hint="default"/>
      </w:rPr>
    </w:lvl>
    <w:lvl w:ilvl="2" w:tplc="E4F2BA98" w:tentative="1">
      <w:start w:val="1"/>
      <w:numFmt w:val="bullet"/>
      <w:lvlText w:val="•"/>
      <w:lvlJc w:val="left"/>
      <w:pPr>
        <w:tabs>
          <w:tab w:val="num" w:pos="2160"/>
        </w:tabs>
        <w:ind w:left="2160" w:hanging="360"/>
      </w:pPr>
      <w:rPr>
        <w:rFonts w:ascii="Arial" w:hAnsi="Arial" w:hint="default"/>
      </w:rPr>
    </w:lvl>
    <w:lvl w:ilvl="3" w:tplc="CCB00668" w:tentative="1">
      <w:start w:val="1"/>
      <w:numFmt w:val="bullet"/>
      <w:lvlText w:val="•"/>
      <w:lvlJc w:val="left"/>
      <w:pPr>
        <w:tabs>
          <w:tab w:val="num" w:pos="2880"/>
        </w:tabs>
        <w:ind w:left="2880" w:hanging="360"/>
      </w:pPr>
      <w:rPr>
        <w:rFonts w:ascii="Arial" w:hAnsi="Arial" w:hint="default"/>
      </w:rPr>
    </w:lvl>
    <w:lvl w:ilvl="4" w:tplc="0EBA780A" w:tentative="1">
      <w:start w:val="1"/>
      <w:numFmt w:val="bullet"/>
      <w:lvlText w:val="•"/>
      <w:lvlJc w:val="left"/>
      <w:pPr>
        <w:tabs>
          <w:tab w:val="num" w:pos="3600"/>
        </w:tabs>
        <w:ind w:left="3600" w:hanging="360"/>
      </w:pPr>
      <w:rPr>
        <w:rFonts w:ascii="Arial" w:hAnsi="Arial" w:hint="default"/>
      </w:rPr>
    </w:lvl>
    <w:lvl w:ilvl="5" w:tplc="95CC3DC6" w:tentative="1">
      <w:start w:val="1"/>
      <w:numFmt w:val="bullet"/>
      <w:lvlText w:val="•"/>
      <w:lvlJc w:val="left"/>
      <w:pPr>
        <w:tabs>
          <w:tab w:val="num" w:pos="4320"/>
        </w:tabs>
        <w:ind w:left="4320" w:hanging="360"/>
      </w:pPr>
      <w:rPr>
        <w:rFonts w:ascii="Arial" w:hAnsi="Arial" w:hint="default"/>
      </w:rPr>
    </w:lvl>
    <w:lvl w:ilvl="6" w:tplc="62E41E74" w:tentative="1">
      <w:start w:val="1"/>
      <w:numFmt w:val="bullet"/>
      <w:lvlText w:val="•"/>
      <w:lvlJc w:val="left"/>
      <w:pPr>
        <w:tabs>
          <w:tab w:val="num" w:pos="5040"/>
        </w:tabs>
        <w:ind w:left="5040" w:hanging="360"/>
      </w:pPr>
      <w:rPr>
        <w:rFonts w:ascii="Arial" w:hAnsi="Arial" w:hint="default"/>
      </w:rPr>
    </w:lvl>
    <w:lvl w:ilvl="7" w:tplc="C2EC9190" w:tentative="1">
      <w:start w:val="1"/>
      <w:numFmt w:val="bullet"/>
      <w:lvlText w:val="•"/>
      <w:lvlJc w:val="left"/>
      <w:pPr>
        <w:tabs>
          <w:tab w:val="num" w:pos="5760"/>
        </w:tabs>
        <w:ind w:left="5760" w:hanging="360"/>
      </w:pPr>
      <w:rPr>
        <w:rFonts w:ascii="Arial" w:hAnsi="Arial" w:hint="default"/>
      </w:rPr>
    </w:lvl>
    <w:lvl w:ilvl="8" w:tplc="B4C430FA" w:tentative="1">
      <w:start w:val="1"/>
      <w:numFmt w:val="bullet"/>
      <w:lvlText w:val="•"/>
      <w:lvlJc w:val="left"/>
      <w:pPr>
        <w:tabs>
          <w:tab w:val="num" w:pos="6480"/>
        </w:tabs>
        <w:ind w:left="6480" w:hanging="360"/>
      </w:pPr>
      <w:rPr>
        <w:rFonts w:ascii="Arial" w:hAnsi="Arial" w:hint="default"/>
      </w:rPr>
    </w:lvl>
  </w:abstractNum>
  <w:abstractNum w:abstractNumId="16" w15:restartNumberingAfterBreak="0">
    <w:nsid w:val="2B4B1033"/>
    <w:multiLevelType w:val="hybridMultilevel"/>
    <w:tmpl w:val="B148B3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B760F93"/>
    <w:multiLevelType w:val="hybridMultilevel"/>
    <w:tmpl w:val="3CAE3C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2B7B4366"/>
    <w:multiLevelType w:val="multilevel"/>
    <w:tmpl w:val="44C241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45273EB"/>
    <w:multiLevelType w:val="multilevel"/>
    <w:tmpl w:val="92984E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B113CA1"/>
    <w:multiLevelType w:val="multilevel"/>
    <w:tmpl w:val="44C241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2864A4A"/>
    <w:multiLevelType w:val="hybridMultilevel"/>
    <w:tmpl w:val="7F30E8B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CBD3C88"/>
    <w:multiLevelType w:val="hybridMultilevel"/>
    <w:tmpl w:val="FDC40D68"/>
    <w:lvl w:ilvl="0" w:tplc="FFFFFFFF">
      <w:start w:val="1"/>
      <w:numFmt w:val="bullet"/>
      <w:lvlText w:val=""/>
      <w:lvlJc w:val="left"/>
      <w:pPr>
        <w:ind w:left="720" w:hanging="360"/>
      </w:pPr>
      <w:rPr>
        <w:rFonts w:ascii="Symbol" w:hAnsi="Symbol" w:hint="default"/>
      </w:rPr>
    </w:lvl>
    <w:lvl w:ilvl="1" w:tplc="0809000B">
      <w:start w:val="1"/>
      <w:numFmt w:val="bullet"/>
      <w:lvlText w:val=""/>
      <w:lvlJc w:val="left"/>
      <w:pPr>
        <w:ind w:left="1440" w:hanging="360"/>
      </w:pPr>
      <w:rPr>
        <w:rFonts w:ascii="Wingdings" w:hAnsi="Wingdings"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3" w15:restartNumberingAfterBreak="0">
    <w:nsid w:val="5B470935"/>
    <w:multiLevelType w:val="hybridMultilevel"/>
    <w:tmpl w:val="D86EAC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B83019D"/>
    <w:multiLevelType w:val="multilevel"/>
    <w:tmpl w:val="3B1044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64D8017C"/>
    <w:multiLevelType w:val="multilevel"/>
    <w:tmpl w:val="44C241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669957B3"/>
    <w:multiLevelType w:val="multilevel"/>
    <w:tmpl w:val="44C241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692E52EA"/>
    <w:multiLevelType w:val="hybridMultilevel"/>
    <w:tmpl w:val="B00C2F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A214979"/>
    <w:multiLevelType w:val="multilevel"/>
    <w:tmpl w:val="44C241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6CFC5233"/>
    <w:multiLevelType w:val="hybridMultilevel"/>
    <w:tmpl w:val="84622FE2"/>
    <w:lvl w:ilvl="0" w:tplc="08090001">
      <w:start w:val="1"/>
      <w:numFmt w:val="bullet"/>
      <w:lvlText w:val=""/>
      <w:lvlJc w:val="left"/>
      <w:pPr>
        <w:ind w:left="766" w:hanging="360"/>
      </w:pPr>
      <w:rPr>
        <w:rFonts w:ascii="Symbol" w:hAnsi="Symbol" w:hint="default"/>
      </w:rPr>
    </w:lvl>
    <w:lvl w:ilvl="1" w:tplc="08090003" w:tentative="1">
      <w:start w:val="1"/>
      <w:numFmt w:val="bullet"/>
      <w:lvlText w:val="o"/>
      <w:lvlJc w:val="left"/>
      <w:pPr>
        <w:ind w:left="1486" w:hanging="360"/>
      </w:pPr>
      <w:rPr>
        <w:rFonts w:ascii="Courier New" w:hAnsi="Courier New" w:cs="Courier New" w:hint="default"/>
      </w:rPr>
    </w:lvl>
    <w:lvl w:ilvl="2" w:tplc="08090005" w:tentative="1">
      <w:start w:val="1"/>
      <w:numFmt w:val="bullet"/>
      <w:lvlText w:val=""/>
      <w:lvlJc w:val="left"/>
      <w:pPr>
        <w:ind w:left="2206" w:hanging="360"/>
      </w:pPr>
      <w:rPr>
        <w:rFonts w:ascii="Wingdings" w:hAnsi="Wingdings" w:hint="default"/>
      </w:rPr>
    </w:lvl>
    <w:lvl w:ilvl="3" w:tplc="08090001" w:tentative="1">
      <w:start w:val="1"/>
      <w:numFmt w:val="bullet"/>
      <w:lvlText w:val=""/>
      <w:lvlJc w:val="left"/>
      <w:pPr>
        <w:ind w:left="2926" w:hanging="360"/>
      </w:pPr>
      <w:rPr>
        <w:rFonts w:ascii="Symbol" w:hAnsi="Symbol" w:hint="default"/>
      </w:rPr>
    </w:lvl>
    <w:lvl w:ilvl="4" w:tplc="08090003" w:tentative="1">
      <w:start w:val="1"/>
      <w:numFmt w:val="bullet"/>
      <w:lvlText w:val="o"/>
      <w:lvlJc w:val="left"/>
      <w:pPr>
        <w:ind w:left="3646" w:hanging="360"/>
      </w:pPr>
      <w:rPr>
        <w:rFonts w:ascii="Courier New" w:hAnsi="Courier New" w:cs="Courier New" w:hint="default"/>
      </w:rPr>
    </w:lvl>
    <w:lvl w:ilvl="5" w:tplc="08090005" w:tentative="1">
      <w:start w:val="1"/>
      <w:numFmt w:val="bullet"/>
      <w:lvlText w:val=""/>
      <w:lvlJc w:val="left"/>
      <w:pPr>
        <w:ind w:left="4366" w:hanging="360"/>
      </w:pPr>
      <w:rPr>
        <w:rFonts w:ascii="Wingdings" w:hAnsi="Wingdings" w:hint="default"/>
      </w:rPr>
    </w:lvl>
    <w:lvl w:ilvl="6" w:tplc="08090001" w:tentative="1">
      <w:start w:val="1"/>
      <w:numFmt w:val="bullet"/>
      <w:lvlText w:val=""/>
      <w:lvlJc w:val="left"/>
      <w:pPr>
        <w:ind w:left="5086" w:hanging="360"/>
      </w:pPr>
      <w:rPr>
        <w:rFonts w:ascii="Symbol" w:hAnsi="Symbol" w:hint="default"/>
      </w:rPr>
    </w:lvl>
    <w:lvl w:ilvl="7" w:tplc="08090003" w:tentative="1">
      <w:start w:val="1"/>
      <w:numFmt w:val="bullet"/>
      <w:lvlText w:val="o"/>
      <w:lvlJc w:val="left"/>
      <w:pPr>
        <w:ind w:left="5806" w:hanging="360"/>
      </w:pPr>
      <w:rPr>
        <w:rFonts w:ascii="Courier New" w:hAnsi="Courier New" w:cs="Courier New" w:hint="default"/>
      </w:rPr>
    </w:lvl>
    <w:lvl w:ilvl="8" w:tplc="08090005" w:tentative="1">
      <w:start w:val="1"/>
      <w:numFmt w:val="bullet"/>
      <w:lvlText w:val=""/>
      <w:lvlJc w:val="left"/>
      <w:pPr>
        <w:ind w:left="6526" w:hanging="360"/>
      </w:pPr>
      <w:rPr>
        <w:rFonts w:ascii="Wingdings" w:hAnsi="Wingdings" w:hint="default"/>
      </w:rPr>
    </w:lvl>
  </w:abstractNum>
  <w:abstractNum w:abstractNumId="30" w15:restartNumberingAfterBreak="0">
    <w:nsid w:val="703329C5"/>
    <w:multiLevelType w:val="hybridMultilevel"/>
    <w:tmpl w:val="67BC10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706535B6"/>
    <w:multiLevelType w:val="hybridMultilevel"/>
    <w:tmpl w:val="AFACC6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730901A2"/>
    <w:multiLevelType w:val="hybridMultilevel"/>
    <w:tmpl w:val="98487464"/>
    <w:lvl w:ilvl="0" w:tplc="8228C56A">
      <w:numFmt w:val="bullet"/>
      <w:lvlText w:val="•"/>
      <w:lvlJc w:val="left"/>
      <w:pPr>
        <w:ind w:left="1080" w:hanging="360"/>
      </w:pPr>
      <w:rPr>
        <w:rFonts w:ascii="Arial" w:hAnsi="Arial" w:hint="default"/>
        <w:b/>
        <w:sz w:val="24"/>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3" w15:restartNumberingAfterBreak="0">
    <w:nsid w:val="73530B82"/>
    <w:multiLevelType w:val="hybridMultilevel"/>
    <w:tmpl w:val="6184635C"/>
    <w:lvl w:ilvl="0" w:tplc="04266EAC">
      <w:numFmt w:val="bullet"/>
      <w:lvlText w:val="•"/>
      <w:lvlJc w:val="left"/>
      <w:pPr>
        <w:ind w:left="108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77B1251A"/>
    <w:multiLevelType w:val="hybridMultilevel"/>
    <w:tmpl w:val="FF62084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16cid:durableId="617639389">
    <w:abstractNumId w:val="6"/>
  </w:num>
  <w:num w:numId="2" w16cid:durableId="1421833372">
    <w:abstractNumId w:val="7"/>
  </w:num>
  <w:num w:numId="3" w16cid:durableId="1593053772">
    <w:abstractNumId w:val="30"/>
  </w:num>
  <w:num w:numId="4" w16cid:durableId="1386760828">
    <w:abstractNumId w:val="10"/>
  </w:num>
  <w:num w:numId="5" w16cid:durableId="1038973272">
    <w:abstractNumId w:val="31"/>
  </w:num>
  <w:num w:numId="6" w16cid:durableId="2051685562">
    <w:abstractNumId w:val="21"/>
  </w:num>
  <w:num w:numId="7" w16cid:durableId="1813282589">
    <w:abstractNumId w:val="34"/>
  </w:num>
  <w:num w:numId="8" w16cid:durableId="1587298331">
    <w:abstractNumId w:val="22"/>
  </w:num>
  <w:num w:numId="9" w16cid:durableId="1751388443">
    <w:abstractNumId w:val="14"/>
  </w:num>
  <w:num w:numId="10" w16cid:durableId="909850157">
    <w:abstractNumId w:val="16"/>
  </w:num>
  <w:num w:numId="11" w16cid:durableId="2137718960">
    <w:abstractNumId w:val="3"/>
  </w:num>
  <w:num w:numId="12" w16cid:durableId="1396708200">
    <w:abstractNumId w:val="1"/>
  </w:num>
  <w:num w:numId="13" w16cid:durableId="403994446">
    <w:abstractNumId w:val="0"/>
  </w:num>
  <w:num w:numId="14" w16cid:durableId="1784031191">
    <w:abstractNumId w:val="11"/>
  </w:num>
  <w:num w:numId="15" w16cid:durableId="1564632510">
    <w:abstractNumId w:val="4"/>
  </w:num>
  <w:num w:numId="16" w16cid:durableId="488399904">
    <w:abstractNumId w:val="27"/>
  </w:num>
  <w:num w:numId="17" w16cid:durableId="83577840">
    <w:abstractNumId w:val="5"/>
  </w:num>
  <w:num w:numId="18" w16cid:durableId="993679066">
    <w:abstractNumId w:val="17"/>
  </w:num>
  <w:num w:numId="19" w16cid:durableId="1479302319">
    <w:abstractNumId w:val="33"/>
  </w:num>
  <w:num w:numId="20" w16cid:durableId="484858705">
    <w:abstractNumId w:val="2"/>
  </w:num>
  <w:num w:numId="21" w16cid:durableId="1687171949">
    <w:abstractNumId w:val="32"/>
  </w:num>
  <w:num w:numId="22" w16cid:durableId="1480687015">
    <w:abstractNumId w:val="19"/>
  </w:num>
  <w:num w:numId="23" w16cid:durableId="114838416">
    <w:abstractNumId w:val="20"/>
  </w:num>
  <w:num w:numId="24" w16cid:durableId="176701750">
    <w:abstractNumId w:val="25"/>
  </w:num>
  <w:num w:numId="25" w16cid:durableId="1458911792">
    <w:abstractNumId w:val="9"/>
  </w:num>
  <w:num w:numId="26" w16cid:durableId="1688871257">
    <w:abstractNumId w:val="18"/>
  </w:num>
  <w:num w:numId="27" w16cid:durableId="1357198183">
    <w:abstractNumId w:val="12"/>
  </w:num>
  <w:num w:numId="28" w16cid:durableId="2022125840">
    <w:abstractNumId w:val="28"/>
  </w:num>
  <w:num w:numId="29" w16cid:durableId="1146431773">
    <w:abstractNumId w:val="26"/>
  </w:num>
  <w:num w:numId="30" w16cid:durableId="1851027196">
    <w:abstractNumId w:val="8"/>
  </w:num>
  <w:num w:numId="31" w16cid:durableId="96802986">
    <w:abstractNumId w:val="15"/>
  </w:num>
  <w:num w:numId="32" w16cid:durableId="157506892">
    <w:abstractNumId w:val="29"/>
  </w:num>
  <w:num w:numId="33" w16cid:durableId="953948026">
    <w:abstractNumId w:val="23"/>
  </w:num>
  <w:num w:numId="34" w16cid:durableId="2098548977">
    <w:abstractNumId w:val="24"/>
  </w:num>
  <w:num w:numId="35" w16cid:durableId="966398046">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0EE5"/>
    <w:rsid w:val="00015239"/>
    <w:rsid w:val="00027C6F"/>
    <w:rsid w:val="00030D24"/>
    <w:rsid w:val="00042FA6"/>
    <w:rsid w:val="0006702F"/>
    <w:rsid w:val="000B3478"/>
    <w:rsid w:val="000B4310"/>
    <w:rsid w:val="000D331B"/>
    <w:rsid w:val="000E4878"/>
    <w:rsid w:val="00117514"/>
    <w:rsid w:val="00187974"/>
    <w:rsid w:val="001957DC"/>
    <w:rsid w:val="001B0101"/>
    <w:rsid w:val="002045F0"/>
    <w:rsid w:val="00232A4E"/>
    <w:rsid w:val="0024152F"/>
    <w:rsid w:val="002A5C50"/>
    <w:rsid w:val="002D2D53"/>
    <w:rsid w:val="002F5152"/>
    <w:rsid w:val="00302E8F"/>
    <w:rsid w:val="00333DA1"/>
    <w:rsid w:val="00354E78"/>
    <w:rsid w:val="003C6CC1"/>
    <w:rsid w:val="003D3FF2"/>
    <w:rsid w:val="003D72C8"/>
    <w:rsid w:val="003E6A8E"/>
    <w:rsid w:val="003F509F"/>
    <w:rsid w:val="004000D7"/>
    <w:rsid w:val="004128BF"/>
    <w:rsid w:val="00497889"/>
    <w:rsid w:val="004E179A"/>
    <w:rsid w:val="00501DD3"/>
    <w:rsid w:val="005020B3"/>
    <w:rsid w:val="00504E43"/>
    <w:rsid w:val="00507612"/>
    <w:rsid w:val="00516BEC"/>
    <w:rsid w:val="00533897"/>
    <w:rsid w:val="005765C7"/>
    <w:rsid w:val="005A6938"/>
    <w:rsid w:val="005B0CD8"/>
    <w:rsid w:val="005F2B65"/>
    <w:rsid w:val="00633D63"/>
    <w:rsid w:val="006A096A"/>
    <w:rsid w:val="006A0A13"/>
    <w:rsid w:val="006B1625"/>
    <w:rsid w:val="006C6F00"/>
    <w:rsid w:val="006D6C46"/>
    <w:rsid w:val="006E6972"/>
    <w:rsid w:val="006F3660"/>
    <w:rsid w:val="00707212"/>
    <w:rsid w:val="007319A5"/>
    <w:rsid w:val="007523E7"/>
    <w:rsid w:val="007574D9"/>
    <w:rsid w:val="00785E9F"/>
    <w:rsid w:val="007908F4"/>
    <w:rsid w:val="007A0B37"/>
    <w:rsid w:val="007A726D"/>
    <w:rsid w:val="007D592A"/>
    <w:rsid w:val="007E5B55"/>
    <w:rsid w:val="007F3185"/>
    <w:rsid w:val="007F546B"/>
    <w:rsid w:val="007F7744"/>
    <w:rsid w:val="00805967"/>
    <w:rsid w:val="00827EE8"/>
    <w:rsid w:val="00901033"/>
    <w:rsid w:val="00981A52"/>
    <w:rsid w:val="00A0628F"/>
    <w:rsid w:val="00A2489C"/>
    <w:rsid w:val="00A707F6"/>
    <w:rsid w:val="00A85E85"/>
    <w:rsid w:val="00AC67FB"/>
    <w:rsid w:val="00AE2DB2"/>
    <w:rsid w:val="00AE348B"/>
    <w:rsid w:val="00B30EE5"/>
    <w:rsid w:val="00B720E8"/>
    <w:rsid w:val="00B82CE2"/>
    <w:rsid w:val="00B963F4"/>
    <w:rsid w:val="00BA2D3E"/>
    <w:rsid w:val="00BB445F"/>
    <w:rsid w:val="00BB7A27"/>
    <w:rsid w:val="00BC2711"/>
    <w:rsid w:val="00C170C4"/>
    <w:rsid w:val="00C55DE0"/>
    <w:rsid w:val="00C87C58"/>
    <w:rsid w:val="00C87FCF"/>
    <w:rsid w:val="00C92C21"/>
    <w:rsid w:val="00C94F8E"/>
    <w:rsid w:val="00CC4A3A"/>
    <w:rsid w:val="00CD2854"/>
    <w:rsid w:val="00CE1266"/>
    <w:rsid w:val="00D44D58"/>
    <w:rsid w:val="00D85CE9"/>
    <w:rsid w:val="00DB001C"/>
    <w:rsid w:val="00DE131B"/>
    <w:rsid w:val="00DE2867"/>
    <w:rsid w:val="00E33806"/>
    <w:rsid w:val="00E6120D"/>
    <w:rsid w:val="00EA1C77"/>
    <w:rsid w:val="00ED4C2C"/>
    <w:rsid w:val="00EF516A"/>
    <w:rsid w:val="00EF793F"/>
    <w:rsid w:val="00F16C01"/>
    <w:rsid w:val="00F929A6"/>
    <w:rsid w:val="00FD3A85"/>
    <w:rsid w:val="00FD4E7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64CE9B3"/>
  <w15:chartTrackingRefBased/>
  <w15:docId w15:val="{3DE7D6F4-8069-4FD5-BCF0-E2A4014EEF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kern w:val="2"/>
        <w:sz w:val="24"/>
        <w:szCs w:val="24"/>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30EE5"/>
  </w:style>
  <w:style w:type="paragraph" w:styleId="Heading1">
    <w:name w:val="heading 1"/>
    <w:basedOn w:val="Normal"/>
    <w:next w:val="Normal"/>
    <w:link w:val="Heading1Char"/>
    <w:uiPriority w:val="9"/>
    <w:qFormat/>
    <w:rsid w:val="00B30EE5"/>
    <w:pPr>
      <w:keepNext/>
      <w:keepLines/>
      <w:spacing w:before="360" w:after="80"/>
      <w:outlineLvl w:val="0"/>
    </w:pPr>
    <w:rPr>
      <w:rFonts w:asciiTheme="majorHAnsi" w:eastAsiaTheme="majorEastAsia" w:hAnsiTheme="majorHAnsi" w:cstheme="majorBidi"/>
      <w:color w:val="1962D1" w:themeColor="accent1" w:themeShade="BF"/>
      <w:sz w:val="40"/>
      <w:szCs w:val="40"/>
    </w:rPr>
  </w:style>
  <w:style w:type="paragraph" w:styleId="Heading2">
    <w:name w:val="heading 2"/>
    <w:basedOn w:val="Normal"/>
    <w:next w:val="Normal"/>
    <w:link w:val="Heading2Char"/>
    <w:uiPriority w:val="9"/>
    <w:semiHidden/>
    <w:unhideWhenUsed/>
    <w:qFormat/>
    <w:rsid w:val="00B30EE5"/>
    <w:pPr>
      <w:keepNext/>
      <w:keepLines/>
      <w:spacing w:before="160" w:after="80"/>
      <w:outlineLvl w:val="1"/>
    </w:pPr>
    <w:rPr>
      <w:rFonts w:asciiTheme="majorHAnsi" w:eastAsiaTheme="majorEastAsia" w:hAnsiTheme="majorHAnsi" w:cstheme="majorBidi"/>
      <w:color w:val="1962D1" w:themeColor="accent1" w:themeShade="BF"/>
      <w:sz w:val="32"/>
      <w:szCs w:val="32"/>
    </w:rPr>
  </w:style>
  <w:style w:type="paragraph" w:styleId="Heading3">
    <w:name w:val="heading 3"/>
    <w:basedOn w:val="Normal"/>
    <w:next w:val="Normal"/>
    <w:link w:val="Heading3Char"/>
    <w:uiPriority w:val="9"/>
    <w:semiHidden/>
    <w:unhideWhenUsed/>
    <w:qFormat/>
    <w:rsid w:val="00B30EE5"/>
    <w:pPr>
      <w:keepNext/>
      <w:keepLines/>
      <w:spacing w:before="160" w:after="80"/>
      <w:outlineLvl w:val="2"/>
    </w:pPr>
    <w:rPr>
      <w:rFonts w:asciiTheme="minorHAnsi" w:eastAsiaTheme="majorEastAsia" w:hAnsiTheme="minorHAnsi" w:cstheme="majorBidi"/>
      <w:color w:val="1962D1" w:themeColor="accent1" w:themeShade="BF"/>
      <w:sz w:val="28"/>
      <w:szCs w:val="28"/>
    </w:rPr>
  </w:style>
  <w:style w:type="paragraph" w:styleId="Heading4">
    <w:name w:val="heading 4"/>
    <w:basedOn w:val="Normal"/>
    <w:next w:val="Normal"/>
    <w:link w:val="Heading4Char"/>
    <w:uiPriority w:val="9"/>
    <w:semiHidden/>
    <w:unhideWhenUsed/>
    <w:qFormat/>
    <w:rsid w:val="00B30EE5"/>
    <w:pPr>
      <w:keepNext/>
      <w:keepLines/>
      <w:spacing w:before="80" w:after="40"/>
      <w:outlineLvl w:val="3"/>
    </w:pPr>
    <w:rPr>
      <w:rFonts w:asciiTheme="minorHAnsi" w:eastAsiaTheme="majorEastAsia" w:hAnsiTheme="minorHAnsi" w:cstheme="majorBidi"/>
      <w:i/>
      <w:iCs/>
      <w:color w:val="1962D1" w:themeColor="accent1" w:themeShade="BF"/>
    </w:rPr>
  </w:style>
  <w:style w:type="paragraph" w:styleId="Heading5">
    <w:name w:val="heading 5"/>
    <w:basedOn w:val="Normal"/>
    <w:next w:val="Normal"/>
    <w:link w:val="Heading5Char"/>
    <w:uiPriority w:val="9"/>
    <w:semiHidden/>
    <w:unhideWhenUsed/>
    <w:qFormat/>
    <w:rsid w:val="00B30EE5"/>
    <w:pPr>
      <w:keepNext/>
      <w:keepLines/>
      <w:spacing w:before="80" w:after="40"/>
      <w:outlineLvl w:val="4"/>
    </w:pPr>
    <w:rPr>
      <w:rFonts w:asciiTheme="minorHAnsi" w:eastAsiaTheme="majorEastAsia" w:hAnsiTheme="minorHAnsi" w:cstheme="majorBidi"/>
      <w:color w:val="1962D1" w:themeColor="accent1" w:themeShade="BF"/>
    </w:rPr>
  </w:style>
  <w:style w:type="paragraph" w:styleId="Heading6">
    <w:name w:val="heading 6"/>
    <w:basedOn w:val="Normal"/>
    <w:next w:val="Normal"/>
    <w:link w:val="Heading6Char"/>
    <w:uiPriority w:val="9"/>
    <w:semiHidden/>
    <w:unhideWhenUsed/>
    <w:qFormat/>
    <w:rsid w:val="00B30EE5"/>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B30EE5"/>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B30EE5"/>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B30EE5"/>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30EE5"/>
    <w:rPr>
      <w:rFonts w:asciiTheme="majorHAnsi" w:eastAsiaTheme="majorEastAsia" w:hAnsiTheme="majorHAnsi" w:cstheme="majorBidi"/>
      <w:color w:val="1962D1" w:themeColor="accent1" w:themeShade="BF"/>
      <w:sz w:val="40"/>
      <w:szCs w:val="40"/>
    </w:rPr>
  </w:style>
  <w:style w:type="character" w:customStyle="1" w:styleId="Heading2Char">
    <w:name w:val="Heading 2 Char"/>
    <w:basedOn w:val="DefaultParagraphFont"/>
    <w:link w:val="Heading2"/>
    <w:uiPriority w:val="9"/>
    <w:semiHidden/>
    <w:rsid w:val="00B30EE5"/>
    <w:rPr>
      <w:rFonts w:asciiTheme="majorHAnsi" w:eastAsiaTheme="majorEastAsia" w:hAnsiTheme="majorHAnsi" w:cstheme="majorBidi"/>
      <w:color w:val="1962D1" w:themeColor="accent1" w:themeShade="BF"/>
      <w:sz w:val="32"/>
      <w:szCs w:val="32"/>
    </w:rPr>
  </w:style>
  <w:style w:type="character" w:customStyle="1" w:styleId="Heading3Char">
    <w:name w:val="Heading 3 Char"/>
    <w:basedOn w:val="DefaultParagraphFont"/>
    <w:link w:val="Heading3"/>
    <w:uiPriority w:val="9"/>
    <w:semiHidden/>
    <w:rsid w:val="00B30EE5"/>
    <w:rPr>
      <w:rFonts w:asciiTheme="minorHAnsi" w:eastAsiaTheme="majorEastAsia" w:hAnsiTheme="minorHAnsi" w:cstheme="majorBidi"/>
      <w:color w:val="1962D1" w:themeColor="accent1" w:themeShade="BF"/>
      <w:sz w:val="28"/>
      <w:szCs w:val="28"/>
    </w:rPr>
  </w:style>
  <w:style w:type="character" w:customStyle="1" w:styleId="Heading4Char">
    <w:name w:val="Heading 4 Char"/>
    <w:basedOn w:val="DefaultParagraphFont"/>
    <w:link w:val="Heading4"/>
    <w:uiPriority w:val="9"/>
    <w:semiHidden/>
    <w:rsid w:val="00B30EE5"/>
    <w:rPr>
      <w:rFonts w:asciiTheme="minorHAnsi" w:eastAsiaTheme="majorEastAsia" w:hAnsiTheme="minorHAnsi" w:cstheme="majorBidi"/>
      <w:i/>
      <w:iCs/>
      <w:color w:val="1962D1" w:themeColor="accent1" w:themeShade="BF"/>
    </w:rPr>
  </w:style>
  <w:style w:type="character" w:customStyle="1" w:styleId="Heading5Char">
    <w:name w:val="Heading 5 Char"/>
    <w:basedOn w:val="DefaultParagraphFont"/>
    <w:link w:val="Heading5"/>
    <w:uiPriority w:val="9"/>
    <w:semiHidden/>
    <w:rsid w:val="00B30EE5"/>
    <w:rPr>
      <w:rFonts w:asciiTheme="minorHAnsi" w:eastAsiaTheme="majorEastAsia" w:hAnsiTheme="minorHAnsi" w:cstheme="majorBidi"/>
      <w:color w:val="1962D1" w:themeColor="accent1" w:themeShade="BF"/>
    </w:rPr>
  </w:style>
  <w:style w:type="character" w:customStyle="1" w:styleId="Heading6Char">
    <w:name w:val="Heading 6 Char"/>
    <w:basedOn w:val="DefaultParagraphFont"/>
    <w:link w:val="Heading6"/>
    <w:uiPriority w:val="9"/>
    <w:semiHidden/>
    <w:rsid w:val="00B30EE5"/>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B30EE5"/>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B30EE5"/>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B30EE5"/>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B30EE5"/>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30EE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30EE5"/>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30EE5"/>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B30EE5"/>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B30EE5"/>
    <w:rPr>
      <w:i/>
      <w:iCs/>
      <w:color w:val="404040" w:themeColor="text1" w:themeTint="BF"/>
    </w:rPr>
  </w:style>
  <w:style w:type="paragraph" w:styleId="ListParagraph">
    <w:name w:val="List Paragraph"/>
    <w:basedOn w:val="Normal"/>
    <w:uiPriority w:val="34"/>
    <w:qFormat/>
    <w:rsid w:val="00B30EE5"/>
    <w:pPr>
      <w:ind w:left="720"/>
      <w:contextualSpacing/>
    </w:pPr>
  </w:style>
  <w:style w:type="character" w:styleId="IntenseEmphasis">
    <w:name w:val="Intense Emphasis"/>
    <w:basedOn w:val="DefaultParagraphFont"/>
    <w:uiPriority w:val="21"/>
    <w:qFormat/>
    <w:rsid w:val="00B30EE5"/>
    <w:rPr>
      <w:i/>
      <w:iCs/>
      <w:color w:val="1962D1" w:themeColor="accent1" w:themeShade="BF"/>
    </w:rPr>
  </w:style>
  <w:style w:type="paragraph" w:styleId="IntenseQuote">
    <w:name w:val="Intense Quote"/>
    <w:basedOn w:val="Normal"/>
    <w:next w:val="Normal"/>
    <w:link w:val="IntenseQuoteChar"/>
    <w:uiPriority w:val="30"/>
    <w:qFormat/>
    <w:rsid w:val="00B30EE5"/>
    <w:pPr>
      <w:pBdr>
        <w:top w:val="single" w:sz="4" w:space="10" w:color="1962D1" w:themeColor="accent1" w:themeShade="BF"/>
        <w:bottom w:val="single" w:sz="4" w:space="10" w:color="1962D1" w:themeColor="accent1" w:themeShade="BF"/>
      </w:pBdr>
      <w:spacing w:before="360" w:after="360"/>
      <w:ind w:left="864" w:right="864"/>
      <w:jc w:val="center"/>
    </w:pPr>
    <w:rPr>
      <w:i/>
      <w:iCs/>
      <w:color w:val="1962D1" w:themeColor="accent1" w:themeShade="BF"/>
    </w:rPr>
  </w:style>
  <w:style w:type="character" w:customStyle="1" w:styleId="IntenseQuoteChar">
    <w:name w:val="Intense Quote Char"/>
    <w:basedOn w:val="DefaultParagraphFont"/>
    <w:link w:val="IntenseQuote"/>
    <w:uiPriority w:val="30"/>
    <w:rsid w:val="00B30EE5"/>
    <w:rPr>
      <w:i/>
      <w:iCs/>
      <w:color w:val="1962D1" w:themeColor="accent1" w:themeShade="BF"/>
    </w:rPr>
  </w:style>
  <w:style w:type="character" w:styleId="IntenseReference">
    <w:name w:val="Intense Reference"/>
    <w:basedOn w:val="DefaultParagraphFont"/>
    <w:uiPriority w:val="32"/>
    <w:qFormat/>
    <w:rsid w:val="00B30EE5"/>
    <w:rPr>
      <w:b/>
      <w:bCs/>
      <w:smallCaps/>
      <w:color w:val="1962D1" w:themeColor="accent1" w:themeShade="BF"/>
      <w:spacing w:val="5"/>
    </w:rPr>
  </w:style>
  <w:style w:type="character" w:styleId="Hyperlink">
    <w:name w:val="Hyperlink"/>
    <w:basedOn w:val="DefaultParagraphFont"/>
    <w:uiPriority w:val="99"/>
    <w:unhideWhenUsed/>
    <w:rsid w:val="00E33806"/>
    <w:rPr>
      <w:color w:val="4F8DEA" w:themeColor="hyperlink"/>
      <w:u w:val="single"/>
    </w:rPr>
  </w:style>
  <w:style w:type="paragraph" w:styleId="Header">
    <w:name w:val="header"/>
    <w:basedOn w:val="Normal"/>
    <w:link w:val="HeaderChar"/>
    <w:uiPriority w:val="99"/>
    <w:unhideWhenUsed/>
    <w:rsid w:val="00A85E85"/>
    <w:pPr>
      <w:tabs>
        <w:tab w:val="center" w:pos="4513"/>
        <w:tab w:val="right" w:pos="9026"/>
      </w:tabs>
    </w:pPr>
  </w:style>
  <w:style w:type="character" w:customStyle="1" w:styleId="HeaderChar">
    <w:name w:val="Header Char"/>
    <w:basedOn w:val="DefaultParagraphFont"/>
    <w:link w:val="Header"/>
    <w:uiPriority w:val="99"/>
    <w:rsid w:val="00A85E85"/>
  </w:style>
  <w:style w:type="paragraph" w:styleId="Footer">
    <w:name w:val="footer"/>
    <w:basedOn w:val="Normal"/>
    <w:link w:val="FooterChar"/>
    <w:uiPriority w:val="99"/>
    <w:unhideWhenUsed/>
    <w:rsid w:val="00A85E85"/>
    <w:pPr>
      <w:tabs>
        <w:tab w:val="center" w:pos="4513"/>
        <w:tab w:val="right" w:pos="9026"/>
      </w:tabs>
    </w:pPr>
  </w:style>
  <w:style w:type="character" w:customStyle="1" w:styleId="FooterChar">
    <w:name w:val="Footer Char"/>
    <w:basedOn w:val="DefaultParagraphFont"/>
    <w:link w:val="Footer"/>
    <w:uiPriority w:val="99"/>
    <w:rsid w:val="00A85E85"/>
  </w:style>
  <w:style w:type="paragraph" w:customStyle="1" w:styleId="Linebetween">
    <w:name w:val="Line between"/>
    <w:basedOn w:val="Normal"/>
    <w:autoRedefine/>
    <w:qFormat/>
    <w:rsid w:val="00C55DE0"/>
    <w:pPr>
      <w:pBdr>
        <w:bottom w:val="single" w:sz="24" w:space="1" w:color="F04A5C"/>
      </w:pBdr>
      <w:shd w:val="clear" w:color="auto" w:fill="FFFFFF" w:themeFill="background1"/>
      <w:spacing w:after="120" w:line="276" w:lineRule="auto"/>
      <w:ind w:right="-2353"/>
    </w:pPr>
    <w:rPr>
      <w:rFonts w:asciiTheme="minorHAnsi" w:hAnsiTheme="minorHAnsi" w:cstheme="minorHAnsi"/>
      <w:b/>
      <w:noProof/>
      <w:color w:val="1962D1" w:themeColor="accent1" w:themeShade="BF"/>
      <w:sz w:val="22"/>
      <w:szCs w:val="22"/>
      <w:shd w:val="clear" w:color="auto" w:fill="FFFFFF"/>
      <w:lang w:eastAsia="en-GB"/>
    </w:rPr>
  </w:style>
  <w:style w:type="table" w:styleId="TableGrid">
    <w:name w:val="Table Grid"/>
    <w:basedOn w:val="TableNormal"/>
    <w:uiPriority w:val="59"/>
    <w:rsid w:val="00EF793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C92C21"/>
    <w:pPr>
      <w:autoSpaceDE w:val="0"/>
      <w:autoSpaceDN w:val="0"/>
      <w:adjustRightInd w:val="0"/>
    </w:pPr>
    <w:rPr>
      <w:color w:val="000000"/>
      <w:kern w:val="0"/>
    </w:rPr>
  </w:style>
  <w:style w:type="paragraph" w:styleId="NormalWeb">
    <w:name w:val="Normal (Web)"/>
    <w:basedOn w:val="Normal"/>
    <w:uiPriority w:val="99"/>
    <w:unhideWhenUsed/>
    <w:rsid w:val="000B3478"/>
    <w:pPr>
      <w:spacing w:before="100" w:beforeAutospacing="1" w:after="100" w:afterAutospacing="1"/>
    </w:pPr>
    <w:rPr>
      <w:rFonts w:ascii="Times New Roman" w:eastAsia="Times New Roman" w:hAnsi="Times New Roman" w:cs="Times New Roman"/>
      <w:kern w:val="0"/>
      <w:lang w:eastAsia="en-GB"/>
      <w14:ligatures w14:val="none"/>
    </w:rPr>
  </w:style>
  <w:style w:type="character" w:styleId="Strong">
    <w:name w:val="Strong"/>
    <w:basedOn w:val="DefaultParagraphFont"/>
    <w:uiPriority w:val="22"/>
    <w:qFormat/>
    <w:rsid w:val="000B3478"/>
    <w:rPr>
      <w:b/>
      <w:bCs/>
    </w:rPr>
  </w:style>
  <w:style w:type="character" w:styleId="Emphasis">
    <w:name w:val="Emphasis"/>
    <w:basedOn w:val="DefaultParagraphFont"/>
    <w:uiPriority w:val="20"/>
    <w:qFormat/>
    <w:rsid w:val="000B3478"/>
    <w:rPr>
      <w:i/>
      <w:iCs/>
    </w:rPr>
  </w:style>
  <w:style w:type="character" w:styleId="UnresolvedMention">
    <w:name w:val="Unresolved Mention"/>
    <w:basedOn w:val="DefaultParagraphFont"/>
    <w:uiPriority w:val="99"/>
    <w:semiHidden/>
    <w:unhideWhenUsed/>
    <w:rsid w:val="00030D24"/>
    <w:rPr>
      <w:color w:val="605E5C"/>
      <w:shd w:val="clear" w:color="auto" w:fill="E1DFDD"/>
    </w:rPr>
  </w:style>
  <w:style w:type="character" w:styleId="FollowedHyperlink">
    <w:name w:val="FollowedHyperlink"/>
    <w:basedOn w:val="DefaultParagraphFont"/>
    <w:uiPriority w:val="99"/>
    <w:semiHidden/>
    <w:unhideWhenUsed/>
    <w:rsid w:val="007574D9"/>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8081313">
      <w:bodyDiv w:val="1"/>
      <w:marLeft w:val="0"/>
      <w:marRight w:val="0"/>
      <w:marTop w:val="0"/>
      <w:marBottom w:val="0"/>
      <w:divBdr>
        <w:top w:val="none" w:sz="0" w:space="0" w:color="auto"/>
        <w:left w:val="none" w:sz="0" w:space="0" w:color="auto"/>
        <w:bottom w:val="none" w:sz="0" w:space="0" w:color="auto"/>
        <w:right w:val="none" w:sz="0" w:space="0" w:color="auto"/>
      </w:divBdr>
    </w:div>
    <w:div w:id="175272629">
      <w:bodyDiv w:val="1"/>
      <w:marLeft w:val="0"/>
      <w:marRight w:val="0"/>
      <w:marTop w:val="0"/>
      <w:marBottom w:val="0"/>
      <w:divBdr>
        <w:top w:val="none" w:sz="0" w:space="0" w:color="auto"/>
        <w:left w:val="none" w:sz="0" w:space="0" w:color="auto"/>
        <w:bottom w:val="none" w:sz="0" w:space="0" w:color="auto"/>
        <w:right w:val="none" w:sz="0" w:space="0" w:color="auto"/>
      </w:divBdr>
    </w:div>
    <w:div w:id="256446851">
      <w:bodyDiv w:val="1"/>
      <w:marLeft w:val="0"/>
      <w:marRight w:val="0"/>
      <w:marTop w:val="0"/>
      <w:marBottom w:val="0"/>
      <w:divBdr>
        <w:top w:val="none" w:sz="0" w:space="0" w:color="auto"/>
        <w:left w:val="none" w:sz="0" w:space="0" w:color="auto"/>
        <w:bottom w:val="none" w:sz="0" w:space="0" w:color="auto"/>
        <w:right w:val="none" w:sz="0" w:space="0" w:color="auto"/>
      </w:divBdr>
    </w:div>
    <w:div w:id="507327754">
      <w:bodyDiv w:val="1"/>
      <w:marLeft w:val="0"/>
      <w:marRight w:val="0"/>
      <w:marTop w:val="0"/>
      <w:marBottom w:val="0"/>
      <w:divBdr>
        <w:top w:val="none" w:sz="0" w:space="0" w:color="auto"/>
        <w:left w:val="none" w:sz="0" w:space="0" w:color="auto"/>
        <w:bottom w:val="none" w:sz="0" w:space="0" w:color="auto"/>
        <w:right w:val="none" w:sz="0" w:space="0" w:color="auto"/>
      </w:divBdr>
    </w:div>
    <w:div w:id="652871548">
      <w:bodyDiv w:val="1"/>
      <w:marLeft w:val="0"/>
      <w:marRight w:val="0"/>
      <w:marTop w:val="0"/>
      <w:marBottom w:val="0"/>
      <w:divBdr>
        <w:top w:val="none" w:sz="0" w:space="0" w:color="auto"/>
        <w:left w:val="none" w:sz="0" w:space="0" w:color="auto"/>
        <w:bottom w:val="none" w:sz="0" w:space="0" w:color="auto"/>
        <w:right w:val="none" w:sz="0" w:space="0" w:color="auto"/>
      </w:divBdr>
    </w:div>
    <w:div w:id="678851448">
      <w:bodyDiv w:val="1"/>
      <w:marLeft w:val="0"/>
      <w:marRight w:val="0"/>
      <w:marTop w:val="0"/>
      <w:marBottom w:val="0"/>
      <w:divBdr>
        <w:top w:val="none" w:sz="0" w:space="0" w:color="auto"/>
        <w:left w:val="none" w:sz="0" w:space="0" w:color="auto"/>
        <w:bottom w:val="none" w:sz="0" w:space="0" w:color="auto"/>
        <w:right w:val="none" w:sz="0" w:space="0" w:color="auto"/>
      </w:divBdr>
    </w:div>
    <w:div w:id="745146145">
      <w:bodyDiv w:val="1"/>
      <w:marLeft w:val="0"/>
      <w:marRight w:val="0"/>
      <w:marTop w:val="0"/>
      <w:marBottom w:val="0"/>
      <w:divBdr>
        <w:top w:val="none" w:sz="0" w:space="0" w:color="auto"/>
        <w:left w:val="none" w:sz="0" w:space="0" w:color="auto"/>
        <w:bottom w:val="none" w:sz="0" w:space="0" w:color="auto"/>
        <w:right w:val="none" w:sz="0" w:space="0" w:color="auto"/>
      </w:divBdr>
    </w:div>
    <w:div w:id="807236803">
      <w:bodyDiv w:val="1"/>
      <w:marLeft w:val="0"/>
      <w:marRight w:val="0"/>
      <w:marTop w:val="0"/>
      <w:marBottom w:val="0"/>
      <w:divBdr>
        <w:top w:val="none" w:sz="0" w:space="0" w:color="auto"/>
        <w:left w:val="none" w:sz="0" w:space="0" w:color="auto"/>
        <w:bottom w:val="none" w:sz="0" w:space="0" w:color="auto"/>
        <w:right w:val="none" w:sz="0" w:space="0" w:color="auto"/>
      </w:divBdr>
    </w:div>
    <w:div w:id="842740628">
      <w:bodyDiv w:val="1"/>
      <w:marLeft w:val="0"/>
      <w:marRight w:val="0"/>
      <w:marTop w:val="0"/>
      <w:marBottom w:val="0"/>
      <w:divBdr>
        <w:top w:val="none" w:sz="0" w:space="0" w:color="auto"/>
        <w:left w:val="none" w:sz="0" w:space="0" w:color="auto"/>
        <w:bottom w:val="none" w:sz="0" w:space="0" w:color="auto"/>
        <w:right w:val="none" w:sz="0" w:space="0" w:color="auto"/>
      </w:divBdr>
    </w:div>
    <w:div w:id="929971499">
      <w:bodyDiv w:val="1"/>
      <w:marLeft w:val="0"/>
      <w:marRight w:val="0"/>
      <w:marTop w:val="0"/>
      <w:marBottom w:val="0"/>
      <w:divBdr>
        <w:top w:val="none" w:sz="0" w:space="0" w:color="auto"/>
        <w:left w:val="none" w:sz="0" w:space="0" w:color="auto"/>
        <w:bottom w:val="none" w:sz="0" w:space="0" w:color="auto"/>
        <w:right w:val="none" w:sz="0" w:space="0" w:color="auto"/>
      </w:divBdr>
    </w:div>
    <w:div w:id="951596967">
      <w:bodyDiv w:val="1"/>
      <w:marLeft w:val="0"/>
      <w:marRight w:val="0"/>
      <w:marTop w:val="0"/>
      <w:marBottom w:val="0"/>
      <w:divBdr>
        <w:top w:val="none" w:sz="0" w:space="0" w:color="auto"/>
        <w:left w:val="none" w:sz="0" w:space="0" w:color="auto"/>
        <w:bottom w:val="none" w:sz="0" w:space="0" w:color="auto"/>
        <w:right w:val="none" w:sz="0" w:space="0" w:color="auto"/>
      </w:divBdr>
    </w:div>
    <w:div w:id="1052074963">
      <w:bodyDiv w:val="1"/>
      <w:marLeft w:val="0"/>
      <w:marRight w:val="0"/>
      <w:marTop w:val="0"/>
      <w:marBottom w:val="0"/>
      <w:divBdr>
        <w:top w:val="none" w:sz="0" w:space="0" w:color="auto"/>
        <w:left w:val="none" w:sz="0" w:space="0" w:color="auto"/>
        <w:bottom w:val="none" w:sz="0" w:space="0" w:color="auto"/>
        <w:right w:val="none" w:sz="0" w:space="0" w:color="auto"/>
      </w:divBdr>
    </w:div>
    <w:div w:id="1152404294">
      <w:bodyDiv w:val="1"/>
      <w:marLeft w:val="0"/>
      <w:marRight w:val="0"/>
      <w:marTop w:val="0"/>
      <w:marBottom w:val="0"/>
      <w:divBdr>
        <w:top w:val="none" w:sz="0" w:space="0" w:color="auto"/>
        <w:left w:val="none" w:sz="0" w:space="0" w:color="auto"/>
        <w:bottom w:val="none" w:sz="0" w:space="0" w:color="auto"/>
        <w:right w:val="none" w:sz="0" w:space="0" w:color="auto"/>
      </w:divBdr>
    </w:div>
    <w:div w:id="1203788624">
      <w:bodyDiv w:val="1"/>
      <w:marLeft w:val="0"/>
      <w:marRight w:val="0"/>
      <w:marTop w:val="0"/>
      <w:marBottom w:val="0"/>
      <w:divBdr>
        <w:top w:val="none" w:sz="0" w:space="0" w:color="auto"/>
        <w:left w:val="none" w:sz="0" w:space="0" w:color="auto"/>
        <w:bottom w:val="none" w:sz="0" w:space="0" w:color="auto"/>
        <w:right w:val="none" w:sz="0" w:space="0" w:color="auto"/>
      </w:divBdr>
    </w:div>
    <w:div w:id="1206990574">
      <w:bodyDiv w:val="1"/>
      <w:marLeft w:val="0"/>
      <w:marRight w:val="0"/>
      <w:marTop w:val="0"/>
      <w:marBottom w:val="0"/>
      <w:divBdr>
        <w:top w:val="none" w:sz="0" w:space="0" w:color="auto"/>
        <w:left w:val="none" w:sz="0" w:space="0" w:color="auto"/>
        <w:bottom w:val="none" w:sz="0" w:space="0" w:color="auto"/>
        <w:right w:val="none" w:sz="0" w:space="0" w:color="auto"/>
      </w:divBdr>
    </w:div>
    <w:div w:id="1211065790">
      <w:bodyDiv w:val="1"/>
      <w:marLeft w:val="0"/>
      <w:marRight w:val="0"/>
      <w:marTop w:val="0"/>
      <w:marBottom w:val="0"/>
      <w:divBdr>
        <w:top w:val="none" w:sz="0" w:space="0" w:color="auto"/>
        <w:left w:val="none" w:sz="0" w:space="0" w:color="auto"/>
        <w:bottom w:val="none" w:sz="0" w:space="0" w:color="auto"/>
        <w:right w:val="none" w:sz="0" w:space="0" w:color="auto"/>
      </w:divBdr>
    </w:div>
    <w:div w:id="1229268223">
      <w:bodyDiv w:val="1"/>
      <w:marLeft w:val="0"/>
      <w:marRight w:val="0"/>
      <w:marTop w:val="0"/>
      <w:marBottom w:val="0"/>
      <w:divBdr>
        <w:top w:val="none" w:sz="0" w:space="0" w:color="auto"/>
        <w:left w:val="none" w:sz="0" w:space="0" w:color="auto"/>
        <w:bottom w:val="none" w:sz="0" w:space="0" w:color="auto"/>
        <w:right w:val="none" w:sz="0" w:space="0" w:color="auto"/>
      </w:divBdr>
    </w:div>
    <w:div w:id="1287083092">
      <w:bodyDiv w:val="1"/>
      <w:marLeft w:val="0"/>
      <w:marRight w:val="0"/>
      <w:marTop w:val="0"/>
      <w:marBottom w:val="0"/>
      <w:divBdr>
        <w:top w:val="none" w:sz="0" w:space="0" w:color="auto"/>
        <w:left w:val="none" w:sz="0" w:space="0" w:color="auto"/>
        <w:bottom w:val="none" w:sz="0" w:space="0" w:color="auto"/>
        <w:right w:val="none" w:sz="0" w:space="0" w:color="auto"/>
      </w:divBdr>
    </w:div>
    <w:div w:id="1400208513">
      <w:bodyDiv w:val="1"/>
      <w:marLeft w:val="0"/>
      <w:marRight w:val="0"/>
      <w:marTop w:val="0"/>
      <w:marBottom w:val="0"/>
      <w:divBdr>
        <w:top w:val="none" w:sz="0" w:space="0" w:color="auto"/>
        <w:left w:val="none" w:sz="0" w:space="0" w:color="auto"/>
        <w:bottom w:val="none" w:sz="0" w:space="0" w:color="auto"/>
        <w:right w:val="none" w:sz="0" w:space="0" w:color="auto"/>
      </w:divBdr>
    </w:div>
    <w:div w:id="1490293154">
      <w:bodyDiv w:val="1"/>
      <w:marLeft w:val="0"/>
      <w:marRight w:val="0"/>
      <w:marTop w:val="0"/>
      <w:marBottom w:val="0"/>
      <w:divBdr>
        <w:top w:val="none" w:sz="0" w:space="0" w:color="auto"/>
        <w:left w:val="none" w:sz="0" w:space="0" w:color="auto"/>
        <w:bottom w:val="none" w:sz="0" w:space="0" w:color="auto"/>
        <w:right w:val="none" w:sz="0" w:space="0" w:color="auto"/>
      </w:divBdr>
    </w:div>
    <w:div w:id="1543439696">
      <w:bodyDiv w:val="1"/>
      <w:marLeft w:val="0"/>
      <w:marRight w:val="0"/>
      <w:marTop w:val="0"/>
      <w:marBottom w:val="0"/>
      <w:divBdr>
        <w:top w:val="none" w:sz="0" w:space="0" w:color="auto"/>
        <w:left w:val="none" w:sz="0" w:space="0" w:color="auto"/>
        <w:bottom w:val="none" w:sz="0" w:space="0" w:color="auto"/>
        <w:right w:val="none" w:sz="0" w:space="0" w:color="auto"/>
      </w:divBdr>
    </w:div>
    <w:div w:id="1623152717">
      <w:bodyDiv w:val="1"/>
      <w:marLeft w:val="0"/>
      <w:marRight w:val="0"/>
      <w:marTop w:val="0"/>
      <w:marBottom w:val="0"/>
      <w:divBdr>
        <w:top w:val="none" w:sz="0" w:space="0" w:color="auto"/>
        <w:left w:val="none" w:sz="0" w:space="0" w:color="auto"/>
        <w:bottom w:val="none" w:sz="0" w:space="0" w:color="auto"/>
        <w:right w:val="none" w:sz="0" w:space="0" w:color="auto"/>
      </w:divBdr>
    </w:div>
    <w:div w:id="1741512827">
      <w:bodyDiv w:val="1"/>
      <w:marLeft w:val="0"/>
      <w:marRight w:val="0"/>
      <w:marTop w:val="0"/>
      <w:marBottom w:val="0"/>
      <w:divBdr>
        <w:top w:val="none" w:sz="0" w:space="0" w:color="auto"/>
        <w:left w:val="none" w:sz="0" w:space="0" w:color="auto"/>
        <w:bottom w:val="none" w:sz="0" w:space="0" w:color="auto"/>
        <w:right w:val="none" w:sz="0" w:space="0" w:color="auto"/>
      </w:divBdr>
    </w:div>
    <w:div w:id="2052149050">
      <w:bodyDiv w:val="1"/>
      <w:marLeft w:val="0"/>
      <w:marRight w:val="0"/>
      <w:marTop w:val="0"/>
      <w:marBottom w:val="0"/>
      <w:divBdr>
        <w:top w:val="none" w:sz="0" w:space="0" w:color="auto"/>
        <w:left w:val="none" w:sz="0" w:space="0" w:color="auto"/>
        <w:bottom w:val="none" w:sz="0" w:space="0" w:color="auto"/>
        <w:right w:val="none" w:sz="0" w:space="0" w:color="auto"/>
      </w:divBdr>
    </w:div>
    <w:div w:id="2069568573">
      <w:bodyDiv w:val="1"/>
      <w:marLeft w:val="0"/>
      <w:marRight w:val="0"/>
      <w:marTop w:val="0"/>
      <w:marBottom w:val="0"/>
      <w:divBdr>
        <w:top w:val="none" w:sz="0" w:space="0" w:color="auto"/>
        <w:left w:val="none" w:sz="0" w:space="0" w:color="auto"/>
        <w:bottom w:val="none" w:sz="0" w:space="0" w:color="auto"/>
        <w:right w:val="none" w:sz="0" w:space="0" w:color="auto"/>
      </w:divBdr>
    </w:div>
    <w:div w:id="2073035826">
      <w:bodyDiv w:val="1"/>
      <w:marLeft w:val="0"/>
      <w:marRight w:val="0"/>
      <w:marTop w:val="0"/>
      <w:marBottom w:val="0"/>
      <w:divBdr>
        <w:top w:val="none" w:sz="0" w:space="0" w:color="auto"/>
        <w:left w:val="none" w:sz="0" w:space="0" w:color="auto"/>
        <w:bottom w:val="none" w:sz="0" w:space="0" w:color="auto"/>
        <w:right w:val="none" w:sz="0" w:space="0" w:color="auto"/>
      </w:divBdr>
    </w:div>
    <w:div w:id="21159769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app.governorhub.com/s/oxgs/training?courseId=eyJpZCI6IjY3NTljZTAxNzU5ZTY5ODlmYzkzYmUxMiIsInByb3ZpZGVyIjoiNWRkNTMzYjA5ZmZiYWY1ZWUxODA3YTE1In0%3D" TargetMode="External"/><Relationship Id="rId13" Type="http://schemas.openxmlformats.org/officeDocument/2006/relationships/hyperlink" Target="https://app.governorhub.com/s/oxgs/training?courseId=eyJpZCI6IjYwNGI1OTYzMGEyYTI1NTgzZmUxODZhNiIsInByb3ZpZGVyIjoiNWRkNTMzYjA5ZmZiYWY1ZWUxODA3YTE1In0%3D" TargetMode="External"/><Relationship Id="rId18" Type="http://schemas.openxmlformats.org/officeDocument/2006/relationships/hyperlink" Target="https://app.governorhub.com/s/oxgs/training?courseId=eyJpZCI6IjY2OGZlODQ1YWFmYWIyNGE4ZjM0YjA0MSIsInByb3ZpZGVyIjoiNWRkNTMzYjA5ZmZiYWY1ZWUxODA3YTE1In0%3D" TargetMode="External"/><Relationship Id="rId26" Type="http://schemas.openxmlformats.org/officeDocument/2006/relationships/hyperlink" Target="https://app.governorhub.com/s/oxgs/training?courseId=eyJpZCI6IjYxYjIxNGI3OWNhYzRkYzFiMmU2NjhhMyIsInByb3ZpZGVyIjoiNWRkNTMzYjA5ZmZiYWY1ZWUxODA3YTE1In0%3D" TargetMode="External"/><Relationship Id="rId3" Type="http://schemas.openxmlformats.org/officeDocument/2006/relationships/settings" Target="settings.xml"/><Relationship Id="rId21" Type="http://schemas.openxmlformats.org/officeDocument/2006/relationships/hyperlink" Target="https://app.governorhub.com/s/oxgs/training?courseId=eyJpZCI6IjYwNTMxNzY5ODRhMmUzMTEyY2QzZTc0MiIsInByb3ZpZGVyIjoiNWRkNTMzYjA5ZmZiYWY1ZWUxODA3YTE1In0%3D" TargetMode="External"/><Relationship Id="rId34" Type="http://schemas.openxmlformats.org/officeDocument/2006/relationships/footer" Target="footer1.xml"/><Relationship Id="rId7" Type="http://schemas.openxmlformats.org/officeDocument/2006/relationships/hyperlink" Target="https://app.governorhub.com/s/oxgs/training?courseId=eyJpZCI6IjY1MjUzNDk5MjM2NDcwOGNiN2ViZjYxYyIsInByb3ZpZGVyIjoiNWRkNTMzYjA5ZmZiYWY1ZWUxODA3YTE1In0%3D" TargetMode="External"/><Relationship Id="rId12" Type="http://schemas.openxmlformats.org/officeDocument/2006/relationships/hyperlink" Target="https://app.governorhub.com/s/oxgs/training?courseId=eyJpZCI6IjYwZjA0OTYxNDU2ZDRjMDAyMjFjZTUxZSIsInByb3ZpZGVyIjoiNWRkNTMzYjA5ZmZiYWY1ZWUxODA3YTE1In0%3D" TargetMode="External"/><Relationship Id="rId17" Type="http://schemas.openxmlformats.org/officeDocument/2006/relationships/hyperlink" Target="https://app.governorhub.com/s/oxgs/training?courseId=eyJpZCI6IjYwNTMxNmY2NWNlMjE2MTM0YzRiMzZiNiIsInByb3ZpZGVyIjoiNWRkNTMzYjA5ZmZiYWY1ZWUxODA3YTE1In0%3D" TargetMode="External"/><Relationship Id="rId25" Type="http://schemas.openxmlformats.org/officeDocument/2006/relationships/hyperlink" Target="https://app.governorhub.com/s/oxgs/training?courseId=eyJpZCI6IjYwNTMxMzg4MzU0NDAxOWUxNWY4YmRjZCIsInByb3ZpZGVyIjoiNWRkNTMzYjA5ZmZiYWY1ZWUxODA3YTE1In0%3D" TargetMode="External"/><Relationship Id="rId33"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https://app.governorhub.com/s/oxgs/training?courseId=eyJpZCI6IjY2MmY2NjEwYmZkMjRhNTlkM2QzMDVmYSIsInByb3ZpZGVyIjoiNWRkNTMzYjA5ZmZiYWY1ZWUxODA3YTE1In0%3D" TargetMode="External"/><Relationship Id="rId20" Type="http://schemas.openxmlformats.org/officeDocument/2006/relationships/hyperlink" Target="https://app.governorhub.com/s/oxgs/training?courseId=eyJpZCI6IjYwZjAzYmRhZDU0ZmYzMDAyM2E1NjlkMyIsInByb3ZpZGVyIjoiNWRkNTMzYjA5ZmZiYWY1ZWUxODA3YTE1In0%3D" TargetMode="External"/><Relationship Id="rId29" Type="http://schemas.openxmlformats.org/officeDocument/2006/relationships/hyperlink" Target="https://app.governorhub.com/s/oxgs/training?courseId=eyJpZCI6IjY2MmY2NjEwYmZkMjRhNTlkM2QzMDVmYSIsInByb3ZpZGVyIjoiNWRkNTMzYjA5ZmZiYWY1ZWUxODA3YTE1In0%3D"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app.governorhub.com/s/oxgs/training?courseId=eyJpZCI6IjYwNTMxNGZjMGVhYmU2ZDc3NjNkM2JmNCIsInByb3ZpZGVyIjoiNWRkNTMzYjA5ZmZiYWY1ZWUxODA3YTE1In0%3D" TargetMode="External"/><Relationship Id="rId24" Type="http://schemas.openxmlformats.org/officeDocument/2006/relationships/hyperlink" Target="https://app.governorhub.com/s/oxgs/training?courseId=eyJpZCI6IjY2OGZlNzIzYTFjMjZlM2YwMjYzNjljMSIsInByb3ZpZGVyIjoiNWRkNTMzYjA5ZmZiYWY1ZWUxODA3YTE1In0%3D" TargetMode="External"/><Relationship Id="rId32" Type="http://schemas.openxmlformats.org/officeDocument/2006/relationships/image" Target="media/image1.png"/><Relationship Id="rId5" Type="http://schemas.openxmlformats.org/officeDocument/2006/relationships/footnotes" Target="footnotes.xml"/><Relationship Id="rId15" Type="http://schemas.openxmlformats.org/officeDocument/2006/relationships/hyperlink" Target="https://app.governorhub.com/s/oxgs/training?courseId=eyJpZCI6IjYwZjAzZTcxNDZhMGQ1MDAyMmUxYjE2MSIsInByb3ZpZGVyIjoiNWRkNTMzYjA5ZmZiYWY1ZWUxODA3YTE1In0%3D" TargetMode="External"/><Relationship Id="rId23" Type="http://schemas.openxmlformats.org/officeDocument/2006/relationships/hyperlink" Target="https://app.governorhub.com/s/oxgs/training?courseId=eyJpZCI6IjYwNGI1N2I1MTY4YzFlYTgxMmE3YTI5OCIsInByb3ZpZGVyIjoiNWRkNTMzYjA5ZmZiYWY1ZWUxODA3YTE1In0%3D" TargetMode="External"/><Relationship Id="rId28" Type="http://schemas.openxmlformats.org/officeDocument/2006/relationships/hyperlink" Target="https://app.governorhub.com/s/oxgs/training?courseId=eyJpZCI6IjY2OGZlODQ1YWFmYWIyNGE4ZjM0YjA0MSIsInByb3ZpZGVyIjoiNWRkNTMzYjA5ZmZiYWY1ZWUxODA3YTE1In0%3D" TargetMode="External"/><Relationship Id="rId36" Type="http://schemas.openxmlformats.org/officeDocument/2006/relationships/theme" Target="theme/theme1.xml"/><Relationship Id="rId10" Type="http://schemas.openxmlformats.org/officeDocument/2006/relationships/hyperlink" Target="https://app.governorhub.com/s/oxgs/training?courseId=eyJpZCI6IjY4ODBjYzBiYmU4NzgzMzQ2NDYxNzQyYyIsInByb3ZpZGVyIjoiNWRkNTMzYjA5ZmZiYWY1ZWUxODA3YTE1In0%3D" TargetMode="External"/><Relationship Id="rId19" Type="http://schemas.openxmlformats.org/officeDocument/2006/relationships/hyperlink" Target="https://app.governorhub.com/s/oxgs/training?courseId=eyJpZCI6IjYwNGI1MjI4MGEyYTI1NjY3N2UxODU5OCIsInByb3ZpZGVyIjoiNWRkNTMzYjA5ZmZiYWY1ZWUxODA3YTE1In0%3D" TargetMode="External"/><Relationship Id="rId31" Type="http://schemas.openxmlformats.org/officeDocument/2006/relationships/hyperlink" Target="https://app.governorhub.com/s/oxgs/training?courseId=eyJpZCI6IjYwNGI1MjI3ZjUyYjRjOWExZThhZTU0YiIsInByb3ZpZGVyIjoiNWRkNTMzYjA5ZmZiYWY1ZWUxODA3YTE1In0%3D" TargetMode="External"/><Relationship Id="rId4" Type="http://schemas.openxmlformats.org/officeDocument/2006/relationships/webSettings" Target="webSettings.xml"/><Relationship Id="rId9" Type="http://schemas.openxmlformats.org/officeDocument/2006/relationships/hyperlink" Target="https://app.governorhub.com/s/oxgs/training?courseId=eyJpZCI6IjYwNTMxNTZhNWNlMjE2ZjA0ZjRiMzY3YSIsInByb3ZpZGVyIjoiNWRkNTMzYjA5ZmZiYWY1ZWUxODA3YTE1In0%3D" TargetMode="External"/><Relationship Id="rId14" Type="http://schemas.openxmlformats.org/officeDocument/2006/relationships/hyperlink" Target="https://app.governorhub.com/s/oxgs/training?courseId=eyJpZCI6IjY2OGZlNzIzYTFjMjZlM2YwMjYzNjljMSIsInByb3ZpZGVyIjoiNWRkNTMzYjA5ZmZiYWY1ZWUxODA3YTE1In0%3D" TargetMode="External"/><Relationship Id="rId22" Type="http://schemas.openxmlformats.org/officeDocument/2006/relationships/hyperlink" Target="https://app.governorhub.com/s/oxgs/training?courseId=eyJpZCI6IjYwZjA0YWQwMjkzN2YxMDAyMjQ5ZTExYiIsInByb3ZpZGVyIjoiNWRkNTMzYjA5ZmZiYWY1ZWUxODA3YTE1In0%3D" TargetMode="External"/><Relationship Id="rId27" Type="http://schemas.openxmlformats.org/officeDocument/2006/relationships/hyperlink" Target="https://app.governorhub.com/s/oxgs/training?courseId=eyJpZCI6IjY1NTRjMTAwNzhhZGY4ZTkwZjM4MzFiYyIsInByb3ZpZGVyIjoiNWRkNTMzYjA5ZmZiYWY1ZWUxODA3YTE1In0%3D" TargetMode="External"/><Relationship Id="rId30" Type="http://schemas.openxmlformats.org/officeDocument/2006/relationships/hyperlink" Target="https://app.governorhub.com/s/oxgs/training?courseId=eyJpZCI6IjYwNWRhMmMwMzQ2OTg0YjYyMTdjNzU1ZCIsInByb3ZpZGVyIjoiNWRkNTMzYjA5ZmZiYWY1ZWUxODA3YTE1In0%3D" TargetMode="External"/><Relationship Id="rId35"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image" Target="media/image20.png"/><Relationship Id="rId7" Type="http://schemas.openxmlformats.org/officeDocument/2006/relationships/image" Target="media/image5.svg"/><Relationship Id="rId2" Type="http://schemas.openxmlformats.org/officeDocument/2006/relationships/image" Target="media/image3.svg"/><Relationship Id="rId1" Type="http://schemas.openxmlformats.org/officeDocument/2006/relationships/image" Target="media/image2.png"/><Relationship Id="rId6" Type="http://schemas.openxmlformats.org/officeDocument/2006/relationships/image" Target="media/image4.png"/><Relationship Id="rId5" Type="http://schemas.openxmlformats.org/officeDocument/2006/relationships/image" Target="media/image1.png"/><Relationship Id="rId4" Type="http://schemas.openxmlformats.org/officeDocument/2006/relationships/image" Target="media/image30.svg"/></Relationships>
</file>

<file path=word/theme/theme1.xml><?xml version="1.0" encoding="utf-8"?>
<a:theme xmlns:a="http://schemas.openxmlformats.org/drawingml/2006/main" name="GS 2024">
  <a:themeElements>
    <a:clrScheme name="Custom 2">
      <a:dk1>
        <a:srgbClr val="000000"/>
      </a:dk1>
      <a:lt1>
        <a:srgbClr val="FFFFFF"/>
      </a:lt1>
      <a:dk2>
        <a:srgbClr val="1E2958"/>
      </a:dk2>
      <a:lt2>
        <a:srgbClr val="FEFFFF"/>
      </a:lt2>
      <a:accent1>
        <a:srgbClr val="4F8DEA"/>
      </a:accent1>
      <a:accent2>
        <a:srgbClr val="FF495B"/>
      </a:accent2>
      <a:accent3>
        <a:srgbClr val="FFFFFF"/>
      </a:accent3>
      <a:accent4>
        <a:srgbClr val="76CB80"/>
      </a:accent4>
      <a:accent5>
        <a:srgbClr val="A9CBE7"/>
      </a:accent5>
      <a:accent6>
        <a:srgbClr val="1E2958"/>
      </a:accent6>
      <a:hlink>
        <a:srgbClr val="4F8DEA"/>
      </a:hlink>
      <a:folHlink>
        <a:srgbClr val="954F72"/>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New GS theme 2023" id="{722EADD3-8E91-4D0A-97F2-B6741DE6A69B}" vid="{4D2FBC77-89B1-4EB8-A1E1-6C85D6411E4F}"/>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1907</Words>
  <Characters>10410</Characters>
  <Application>Microsoft Office Word</Application>
  <DocSecurity>4</DocSecurity>
  <Lines>399</Lines>
  <Paragraphs>222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12218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Caseby, Rachel - Oxfordshire County Council</dc:creator>
  <cp:keywords/>
  <dc:description/>
  <cp:lastModifiedBy>Tuvey, Alfie - Oxfordshire County Council</cp:lastModifiedBy>
  <cp:revision>2</cp:revision>
  <cp:lastPrinted>2024-06-21T10:09:00Z</cp:lastPrinted>
  <dcterms:created xsi:type="dcterms:W3CDTF">2026-01-20T12:06:00Z</dcterms:created>
  <dcterms:modified xsi:type="dcterms:W3CDTF">2026-01-20T12:06:00Z</dcterms:modified>
</cp:coreProperties>
</file>