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0D50" w14:textId="77777777" w:rsidR="00BB07FE" w:rsidRDefault="00BB07FE" w:rsidP="00BB07FE">
      <w:pPr>
        <w:pStyle w:val="Heading1"/>
      </w:pPr>
      <w:r>
        <w:t>Audio file</w:t>
      </w:r>
    </w:p>
    <w:p w14:paraId="203556E9" w14:textId="77777777" w:rsidR="00BB07FE" w:rsidRPr="00BB07FE" w:rsidRDefault="00BB07FE" w:rsidP="00BB07FE">
      <w:pPr>
        <w:rPr>
          <w:rStyle w:val="Hyperlink"/>
          <w:color w:val="auto"/>
          <w:u w:val="none"/>
        </w:rPr>
      </w:pPr>
      <w:r>
        <w:fldChar w:fldCharType="begin"/>
      </w:r>
      <w:r>
        <w:instrText>HYPERLINK "https://oxfordshirecountycouncil-my.sharepoint.com/personal/caroline_duncan_oxfordshire_gov_uk/Documents/Transcribed%20Files/EBSA%20Introduction%20Training%20Jan%202026%20audio.mp4"</w:instrText>
      </w:r>
      <w:r>
        <w:fldChar w:fldCharType="separate"/>
      </w:r>
      <w:r w:rsidRPr="00BB07FE">
        <w:rPr>
          <w:rStyle w:val="Hyperlink"/>
        </w:rPr>
        <w:t>EBSA Introduction Training Jan 2026 audio.mp4</w:t>
      </w:r>
    </w:p>
    <w:p w14:paraId="3156554B" w14:textId="77777777" w:rsidR="00BB07FE" w:rsidRDefault="00BB07FE" w:rsidP="00BB07FE">
      <w:pPr>
        <w:pStyle w:val="Heading1"/>
        <w:rPr>
          <w:rStyle w:val="Hyperlink"/>
          <w:color w:val="auto"/>
          <w:u w:val="none"/>
        </w:rPr>
      </w:pPr>
      <w:r>
        <w:rPr>
          <w:rStyle w:val="Hyperlink"/>
          <w:color w:val="auto"/>
          <w:u w:val="none"/>
        </w:rPr>
        <w:t>Transcript</w:t>
      </w:r>
    </w:p>
    <w:p w14:paraId="6B0996D6" w14:textId="3F1B9A56" w:rsidR="00BB07FE" w:rsidRDefault="00BB07FE" w:rsidP="00BB07FE">
      <w:r>
        <w:t xml:space="preserve">Hello this is a presentation on emotionally based school avoidance or EBSA. My name is Caroline </w:t>
      </w:r>
      <w:proofErr w:type="gramStart"/>
      <w:r>
        <w:t>Duncan</w:t>
      </w:r>
      <w:proofErr w:type="gramEnd"/>
      <w:r>
        <w:t xml:space="preserve"> and I am supported today by Anne</w:t>
      </w:r>
      <w:r w:rsidR="003B03A5">
        <w:t>-</w:t>
      </w:r>
      <w:r>
        <w:t>Marie Baverstock. We're both educational psychologists with Oxfordshire County Council. This presentation is around 9 minutes long. Our aim today is to give you a brief overview of what we mean by EBSA behaviours. Learn about the anxiety cycle, the risk factors and how we can approach support around this area.</w:t>
      </w:r>
    </w:p>
    <w:p w14:paraId="116AC92F" w14:textId="3898467C" w:rsidR="00BB07FE" w:rsidRDefault="00BB07FE" w:rsidP="00BB07FE">
      <w:r>
        <w:t>E</w:t>
      </w:r>
      <w:r w:rsidR="00400912">
        <w:t>BSA</w:t>
      </w:r>
      <w:r>
        <w:t xml:space="preserve"> is a broad umbrella term used to describe a group of children or young people who have significant difficulty attending school due to emotional factors. It also includes those who show sporadic attendance or still attend school but have emotional reactions to certain lessons or activities. This group is less obvious and therefore harder to </w:t>
      </w:r>
      <w:proofErr w:type="gramStart"/>
      <w:r>
        <w:t>pinpoint, but</w:t>
      </w:r>
      <w:proofErr w:type="gramEnd"/>
      <w:r>
        <w:t xml:space="preserve"> are often the ones who need to support early to avoid their attendance becoming an issue </w:t>
      </w:r>
      <w:proofErr w:type="gramStart"/>
      <w:r>
        <w:t>later on</w:t>
      </w:r>
      <w:proofErr w:type="gramEnd"/>
      <w:r>
        <w:t>. Some children may struggle to leave home, but these children, once they are in school, they often recover quickly and then we can all question if there really was</w:t>
      </w:r>
      <w:r w:rsidR="00400912">
        <w:t xml:space="preserve"> an</w:t>
      </w:r>
      <w:r>
        <w:t xml:space="preserve"> emotional reaction. However, their anxiety was real for them at the time, or still is, but </w:t>
      </w:r>
      <w:proofErr w:type="spellStart"/>
      <w:r>
        <w:t>the</w:t>
      </w:r>
      <w:proofErr w:type="spellEnd"/>
      <w:r w:rsidR="006D781F">
        <w:t xml:space="preserve"> are</w:t>
      </w:r>
      <w:r>
        <w:t xml:space="preserve"> masking their worries, it can become worse </w:t>
      </w:r>
      <w:r w:rsidR="006D781F">
        <w:t>un</w:t>
      </w:r>
      <w:r>
        <w:t xml:space="preserve">less support is offered. Attendance patterns and physical symptoms are rarely common. But what is shared by most children with </w:t>
      </w:r>
      <w:r w:rsidR="006D781F">
        <w:t>EBSA</w:t>
      </w:r>
      <w:r>
        <w:t xml:space="preserve"> behaviours is a great sense of anxiety. Some will communicate this verbally, some will show this through their behaviour or through physical symptoms, for example, headaches, feeling sick, stomach pains. We need to tune in to individual young people and what they are trying to communicate to us. E</w:t>
      </w:r>
      <w:r w:rsidR="006D781F">
        <w:t>BSA</w:t>
      </w:r>
      <w:r>
        <w:t xml:space="preserve"> is the term we are using today, but there are many terms. All are valid and can be used and are used by different </w:t>
      </w:r>
      <w:proofErr w:type="gramStart"/>
      <w:r>
        <w:t>people, but</w:t>
      </w:r>
      <w:proofErr w:type="gramEnd"/>
      <w:r>
        <w:t xml:space="preserve"> have a shared meaning. None of these terms are diagnostic, they refer to a set of behaviours relating to emotions and engagement in school.</w:t>
      </w:r>
    </w:p>
    <w:p w14:paraId="6F88A688" w14:textId="05A4A963" w:rsidR="00BB07FE" w:rsidRDefault="00BB07FE" w:rsidP="00BB07FE">
      <w:r>
        <w:t xml:space="preserve">It's difficult to estimate the prevalence of </w:t>
      </w:r>
      <w:r w:rsidR="006D781F">
        <w:t>EBSA</w:t>
      </w:r>
      <w:r>
        <w:t xml:space="preserve"> behaviours, but we think it's around 1 to 5%. E</w:t>
      </w:r>
      <w:r w:rsidR="006D781F">
        <w:t>BSA</w:t>
      </w:r>
      <w:r>
        <w:t xml:space="preserve"> occurs in both primary and secondary schools, slightly more in secondary schools, but not much more. It's equally common in males and females. There's also a link between these young people having children </w:t>
      </w:r>
      <w:proofErr w:type="gramStart"/>
      <w:r>
        <w:t>later on</w:t>
      </w:r>
      <w:proofErr w:type="gramEnd"/>
      <w:r>
        <w:t xml:space="preserve">, who also then experience </w:t>
      </w:r>
      <w:r w:rsidR="006D781F">
        <w:t>EBSA</w:t>
      </w:r>
      <w:r>
        <w:t xml:space="preserve"> behaviours at school, and the cycle goes on. Higher numbers of children showing </w:t>
      </w:r>
      <w:r w:rsidR="006D781F">
        <w:t>EBSA</w:t>
      </w:r>
      <w:r>
        <w:t xml:space="preserve"> behaviours additionally are neurodiverse or h</w:t>
      </w:r>
      <w:r w:rsidR="006D781F">
        <w:t>ave</w:t>
      </w:r>
      <w:r>
        <w:t xml:space="preserve"> special educational needs. Anxiety is often a common emotion shown with children with EBSA behaviours. </w:t>
      </w:r>
      <w:proofErr w:type="gramStart"/>
      <w:r>
        <w:t>So</w:t>
      </w:r>
      <w:proofErr w:type="gramEnd"/>
      <w:r>
        <w:t xml:space="preserve"> let's look at that in a little bit more detail on the next slide. This is the anxiety cycle. Let's start at the top and look at the outer circle. A child or young person may feel anxious about school due to any number of reasons. It could be that they're struggling to keep up with their learning, have find it </w:t>
      </w:r>
      <w:proofErr w:type="gramStart"/>
      <w:r>
        <w:t>really hard</w:t>
      </w:r>
      <w:proofErr w:type="gramEnd"/>
      <w:r>
        <w:t xml:space="preserve"> to understand what's going on, they're being bullied, or it could be they don't want to leave home because they're parent is ill. These negative thoughts whizz around their heads </w:t>
      </w:r>
      <w:proofErr w:type="gramStart"/>
      <w:r>
        <w:t>more and more</w:t>
      </w:r>
      <w:proofErr w:type="gramEnd"/>
      <w:r>
        <w:t xml:space="preserve"> and they look for evidence to support their fears. They have no strategies to manage their feelings of anxiety, so the only thing they can think of is to avoid the situation altogether and not go into that lesson or go to school. And this helps. It provides temporary relief, but the feelings are still there because they were never addressed and they just grow and grow, leading to more school avoidance </w:t>
      </w:r>
      <w:r>
        <w:lastRenderedPageBreak/>
        <w:t>behaviours. On top of this, if we look at the inner circle, what happens is secondary factors start to come into play which just maintain those EBS</w:t>
      </w:r>
      <w:r w:rsidR="006D781F">
        <w:t>A</w:t>
      </w:r>
      <w:r>
        <w:t xml:space="preserve"> behaviours. </w:t>
      </w:r>
      <w:r w:rsidR="003B03A5">
        <w:t>Friendships:</w:t>
      </w:r>
      <w:r>
        <w:t xml:space="preserve"> they miss out on social events. Their friends can move </w:t>
      </w:r>
      <w:r w:rsidR="003B03A5">
        <w:t>on;</w:t>
      </w:r>
      <w:r>
        <w:t xml:space="preserve"> they miss more learning and worry about how they're going to catch up. And at home they may do things that they enjoy, such as gaming, or they get to spend more time with their mum or dad whilst their siblings</w:t>
      </w:r>
      <w:r w:rsidR="006D781F">
        <w:t xml:space="preserve"> are</w:t>
      </w:r>
      <w:r>
        <w:t xml:space="preserve"> at school. </w:t>
      </w:r>
      <w:r w:rsidR="003B03A5">
        <w:t>So,</w:t>
      </w:r>
      <w:r>
        <w:t xml:space="preserve"> we know anxiety plays a significant role in EBSA behaviours. But we can also see from the inner circle that </w:t>
      </w:r>
      <w:proofErr w:type="gramStart"/>
      <w:r>
        <w:t>actually there</w:t>
      </w:r>
      <w:proofErr w:type="gramEnd"/>
      <w:r>
        <w:t xml:space="preserve"> is usually more than this</w:t>
      </w:r>
      <w:r w:rsidR="003B03A5">
        <w:t>,</w:t>
      </w:r>
      <w:r>
        <w:t xml:space="preserve"> that there is a complex interplay of </w:t>
      </w:r>
      <w:proofErr w:type="gramStart"/>
      <w:r>
        <w:t>a number of</w:t>
      </w:r>
      <w:proofErr w:type="gramEnd"/>
      <w:r>
        <w:t xml:space="preserve"> factors. We know that certain groups are more at risk of experiencing EBSA behaviours than others. It is helpful to know risk factors as this helps us with early intervention and preventative work. School factors might include an experience of being bullied, difficulties with specific subjects like PE, transitioning into school between year groups, between teachers, social isolation, or having a limited sense of belonging with school and staff, or exam stress. Family factors might include financial stress, bereavement changes in the home, such as moving house or new siblings, mental health difficulties of a family member, being the youngest child or being a young carer. Child factors might include mental health concerns, difficulties managing or understanding their emotions, a fear of failure, poor self-confidence, physical illness such as an injury that's taken them out of school for a while. And don't forget those transition ages, nursery to school, primary to secondary</w:t>
      </w:r>
      <w:r w:rsidR="006D781F">
        <w:t xml:space="preserve"> a</w:t>
      </w:r>
      <w:r>
        <w:t>nd Key stage 3 to key stage 4. Children with learning difficulties</w:t>
      </w:r>
      <w:r w:rsidR="006D781F">
        <w:t>,</w:t>
      </w:r>
      <w:r>
        <w:t xml:space="preserve"> who are neurodiverse and have experienced adverse childhood experiences are also at risk. Usually there is a triggering event that leads to </w:t>
      </w:r>
      <w:r w:rsidR="003B03A5">
        <w:t>EBSA</w:t>
      </w:r>
      <w:r>
        <w:t xml:space="preserve"> behaviours starting. For example, a bullying incident or a parent becoming unwell. But </w:t>
      </w:r>
      <w:r w:rsidR="006D781F">
        <w:t>EBSA</w:t>
      </w:r>
      <w:r>
        <w:t xml:space="preserve"> can be gradual or sudden, so it's not always easy to see the triggers. What is clear is that it's usually a complex picture.</w:t>
      </w:r>
    </w:p>
    <w:p w14:paraId="0723CD95" w14:textId="619B1D92" w:rsidR="00BB07FE" w:rsidRDefault="00BB07FE" w:rsidP="00BB07FE">
      <w:r>
        <w:t>A graduated approach to intervention is advised for schools. At the bottom of the triangle is universal provision. This is about being preventative. Promoting well-being, promoting a sense of belonging and good relationships across the school are the first steps in preventing EBSA behaviours. At the next level is targeted provision. This is when schools and parents may have noticed those early signs or have some initial concerns that behaviours might be EBS</w:t>
      </w:r>
      <w:r w:rsidR="006D781F">
        <w:t>A</w:t>
      </w:r>
      <w:r>
        <w:t xml:space="preserve"> related. It's important to find out why the child may be feeling worried and reduce obstacles where possible and increase support. Moving into that top section of the triangle, the focus is on bespoke provision for children who are really struggling to engage in school. At this level, it would include a clear graduated strategy and timetable for reintegration, to support a young person, to engage in the setting. To work together with the family and young person to find out about their experiences and views. And build on strengths. About what the young person feels they can do and allowing the young person to feel in control. The steps need to be slow and gradual at this stage, support and intervention needs to be bespoke and flexible to suit the needs of each young person, their strengths and their situation. What we have learned from the </w:t>
      </w:r>
      <w:r w:rsidR="006D781F">
        <w:t>EBSA Literature</w:t>
      </w:r>
      <w:r>
        <w:t xml:space="preserve"> is that there are at least six areas that we need to look at when designing interventions or support packages. </w:t>
      </w:r>
      <w:r w:rsidR="006D781F">
        <w:t>Firstly,</w:t>
      </w:r>
      <w:r>
        <w:t xml:space="preserve"> Anxiety giving strategies to manage anxiety and to make</w:t>
      </w:r>
      <w:r w:rsidR="006D781F">
        <w:t xml:space="preserve"> sense</w:t>
      </w:r>
      <w:r>
        <w:t xml:space="preserve"> of it. Secondly, intervene early. Next, ensure that support is based on the why? Why are they finding school difficult so that we know what the individual child needs? Ensure there is good school and parent career relationships. These are crucial. Parents offer expertise when collaborating on plans to support their child's engagement in school. We need to listen to the child's voice and find out what is wrong, remembering that their voice may be their behaviour. We need to view it from their lens and not through our own. Often reintegration is unsuccessful </w:t>
      </w:r>
      <w:r>
        <w:lastRenderedPageBreak/>
        <w:t xml:space="preserve">because we do not have a clear understanding of the child's underlying needs. </w:t>
      </w:r>
      <w:proofErr w:type="gramStart"/>
      <w:r>
        <w:t>So</w:t>
      </w:r>
      <w:proofErr w:type="gramEnd"/>
      <w:r>
        <w:t xml:space="preserve"> we need to listen carefully and go at the pace of a young person. Lastly, we need to build on the child and young person's strengths. And what they're good at. What they're interested in, what they're motivated by so that we can help them feel safe and secure. Finally</w:t>
      </w:r>
      <w:r w:rsidR="006D781F">
        <w:t>, t</w:t>
      </w:r>
      <w:r>
        <w:t xml:space="preserve">here is a </w:t>
      </w:r>
      <w:proofErr w:type="gramStart"/>
      <w:r>
        <w:t>School</w:t>
      </w:r>
      <w:proofErr w:type="gramEnd"/>
      <w:r>
        <w:t xml:space="preserve"> toolkit around this area and the educational psychology service also run webinars. If you want more in depth information</w:t>
      </w:r>
      <w:r w:rsidR="003B03A5">
        <w:t>.</w:t>
      </w:r>
      <w:r>
        <w:t xml:space="preserve"> </w:t>
      </w:r>
      <w:r w:rsidR="003B03A5">
        <w:t>T</w:t>
      </w:r>
      <w:r>
        <w:t xml:space="preserve">hank you for </w:t>
      </w:r>
      <w:r w:rsidR="003B03A5">
        <w:t>l</w:t>
      </w:r>
      <w:r>
        <w:t>istening.</w:t>
      </w:r>
    </w:p>
    <w:p w14:paraId="6B42AFF9" w14:textId="5E553D76" w:rsidR="00BB07FE" w:rsidRPr="00BB07FE" w:rsidRDefault="00BB07FE" w:rsidP="00BB07FE"/>
    <w:p w14:paraId="625B557B" w14:textId="5812FB61" w:rsidR="00BB07FE" w:rsidRPr="00BB07FE" w:rsidRDefault="00BB07FE" w:rsidP="00BB07FE">
      <w:pPr>
        <w:rPr>
          <w:rStyle w:val="Hyperlink"/>
          <w:color w:val="auto"/>
          <w:u w:val="none"/>
        </w:rPr>
      </w:pPr>
    </w:p>
    <w:p w14:paraId="1A5430D1" w14:textId="3953E3EA" w:rsidR="00BB07FE" w:rsidRPr="00BB07FE" w:rsidRDefault="00BB07FE" w:rsidP="00BB07FE">
      <w:r>
        <w:fldChar w:fldCharType="end"/>
      </w:r>
    </w:p>
    <w:p w14:paraId="0EE2B124" w14:textId="218F87A9" w:rsidR="00FD3A85" w:rsidRPr="00BB07FE" w:rsidRDefault="00FD3A85" w:rsidP="00BB07FE"/>
    <w:sectPr w:rsidR="00FD3A85" w:rsidRPr="00BB07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42"/>
    <w:rsid w:val="000B4310"/>
    <w:rsid w:val="00204867"/>
    <w:rsid w:val="003B03A5"/>
    <w:rsid w:val="004000D7"/>
    <w:rsid w:val="00400912"/>
    <w:rsid w:val="00504E43"/>
    <w:rsid w:val="006D781F"/>
    <w:rsid w:val="007908F4"/>
    <w:rsid w:val="00B94DEA"/>
    <w:rsid w:val="00BB07FE"/>
    <w:rsid w:val="00C23D43"/>
    <w:rsid w:val="00CC7AC9"/>
    <w:rsid w:val="00DE1FE8"/>
    <w:rsid w:val="00E07542"/>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54B8"/>
  <w15:chartTrackingRefBased/>
  <w15:docId w15:val="{18187088-F12B-432C-B6A2-55BF682E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E0754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0754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0754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0754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0754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075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75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75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75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54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0754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07542"/>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0754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0754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075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75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75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75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75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54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5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75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7542"/>
    <w:rPr>
      <w:i/>
      <w:iCs/>
      <w:color w:val="404040" w:themeColor="text1" w:themeTint="BF"/>
    </w:rPr>
  </w:style>
  <w:style w:type="paragraph" w:styleId="ListParagraph">
    <w:name w:val="List Paragraph"/>
    <w:basedOn w:val="Normal"/>
    <w:uiPriority w:val="34"/>
    <w:qFormat/>
    <w:rsid w:val="00E07542"/>
    <w:pPr>
      <w:ind w:left="720"/>
      <w:contextualSpacing/>
    </w:pPr>
  </w:style>
  <w:style w:type="character" w:styleId="IntenseEmphasis">
    <w:name w:val="Intense Emphasis"/>
    <w:basedOn w:val="DefaultParagraphFont"/>
    <w:uiPriority w:val="21"/>
    <w:qFormat/>
    <w:rsid w:val="00E07542"/>
    <w:rPr>
      <w:i/>
      <w:iCs/>
      <w:color w:val="365F91" w:themeColor="accent1" w:themeShade="BF"/>
    </w:rPr>
  </w:style>
  <w:style w:type="paragraph" w:styleId="IntenseQuote">
    <w:name w:val="Intense Quote"/>
    <w:basedOn w:val="Normal"/>
    <w:next w:val="Normal"/>
    <w:link w:val="IntenseQuoteChar"/>
    <w:uiPriority w:val="30"/>
    <w:qFormat/>
    <w:rsid w:val="00E075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07542"/>
    <w:rPr>
      <w:i/>
      <w:iCs/>
      <w:color w:val="365F91" w:themeColor="accent1" w:themeShade="BF"/>
    </w:rPr>
  </w:style>
  <w:style w:type="character" w:styleId="IntenseReference">
    <w:name w:val="Intense Reference"/>
    <w:basedOn w:val="DefaultParagraphFont"/>
    <w:uiPriority w:val="32"/>
    <w:qFormat/>
    <w:rsid w:val="00E07542"/>
    <w:rPr>
      <w:b/>
      <w:bCs/>
      <w:smallCaps/>
      <w:color w:val="365F91" w:themeColor="accent1" w:themeShade="BF"/>
      <w:spacing w:val="5"/>
    </w:rPr>
  </w:style>
  <w:style w:type="character" w:styleId="Hyperlink">
    <w:name w:val="Hyperlink"/>
    <w:basedOn w:val="DefaultParagraphFont"/>
    <w:uiPriority w:val="99"/>
    <w:unhideWhenUsed/>
    <w:rsid w:val="00E07542"/>
    <w:rPr>
      <w:color w:val="0000FF" w:themeColor="hyperlink"/>
      <w:u w:val="single"/>
    </w:rPr>
  </w:style>
  <w:style w:type="character" w:styleId="UnresolvedMention">
    <w:name w:val="Unresolved Mention"/>
    <w:basedOn w:val="DefaultParagraphFont"/>
    <w:uiPriority w:val="99"/>
    <w:semiHidden/>
    <w:unhideWhenUsed/>
    <w:rsid w:val="00E07542"/>
    <w:rPr>
      <w:color w:val="605E5C"/>
      <w:shd w:val="clear" w:color="auto" w:fill="E1DFDD"/>
    </w:rPr>
  </w:style>
  <w:style w:type="character" w:styleId="FollowedHyperlink">
    <w:name w:val="FollowedHyperlink"/>
    <w:basedOn w:val="DefaultParagraphFont"/>
    <w:uiPriority w:val="99"/>
    <w:semiHidden/>
    <w:unhideWhenUsed/>
    <w:rsid w:val="00E075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{"storageType":"DocumentXmlStorage","descriptor":{"transcription":{"transcriptSegments":[{"text":"Hello this is a presentation on emotionally based school avoidance or EPSA. My name is Caroline Duncan and I am supported today by Anne Marie Babstock. We're both educational psychologists with Oxygen County Council.","language":"en","start":1.19,"end":15.87,"speakerId":0},{"text":"This presentation is around 9 minutes long.","language":"en","start":16.58,"end":19.24,"speakerId":0},{"text":"Our aim today is to give you a brief overview of what we mean by Epsom behaviours. Learn about the anxiety cycle, the risk factors and how we can approach support around this area.","language":"en","start":21.43,"end":32.68,"speakerId":0},{"text":"Ebsa is a broad umbrella term used to describe a group of children or young people who have significant difficulty attending school due to emotional factors.","language":"en","start":38.76,"end":47.809999999999995,"speakerId":1},{"text":"It also includes those who show sporadic attendance or still attend school but have emotional reactions to certain lessons or activities. This group is less obvious and therefore harder to pinpoint, but are often the ones who need to support early to avoid their attendance becoming an issue later on.","language":"en","start":48.78,"end":63.96,"speakerId":1},{"text":"Some children may struggle to leave home, but these children, once they are in school, they often recover quickly and then we can all question if there really was.","language":"en","start":65.58,"end":73.37,"speakerId":1},{"text":"And emotional reaction. However, their anxiety was real for them at the time, or still is, but their masking their worries, it can become worse and less support is offered.","language":"en","start":74.21,"end":84.41999999999999,"speakerId":1},{"text":"Attendance patterns and physical symptoms are rarely common.","language":"en","start":85.61,"end":88.76,"speakerId":1},{"text":"But what is shared by most children with absent behaviours is a great sense of anxiety.","language":"en","start":89.94,"end":94.94,"speakerId":1},{"text":"Some will communicate this verbally, some will show this through their behaviour or through physical symptoms, for example, headaches, feeling sick, stomach pains.","language":"en","start":95.78,"end":104.16,"speakerId":1},{"text":"We need to tune in to individual young people and what they are trying to communicate to us.","language":"en","start":105.11,"end":109.56,"speakerId":1},{"text":"Ezra is the term we are using today, but there are many terms. All are valid and can be used and are used by different people, but have a shared meaning. None of these terms are diagnostic, they refer to a set of behaviours relating to emotions and engagement in school.","language":"en","start":111.05,"end":127.16,"speakerId":1},{"text":"It's difficult to estimate the prevalence of epsa behaviours, but we think it's around 1 to 5%.","language":"en","start":127.61,"end":133.56,"speakerId":0},{"text":"Epsilon occurs in both primary and secondary schools, slightly more in secondary schools, but not much more. It's equally common in males and females.","language":"en","start":134.85999999999999,"end":143.19,"speakerId":0},{"text":"There's also a link between these young people having children later on, who also then experience exa behaviours at school, and the cycle goes on.","language":"en","start":143.95999999999998,"end":152.64999999999998,"speakerId":0},{"text":"Higher numbers of children showing absurd behaviours additionally are neurodiverse or her special educational needs.","language":"en","start":153.73,"end":160.60999999999999,"speakerId":0},{"text":"Anxiety is often a common emotion shown with children with EBSA behaviours. So let's look at that in a little bit more detail on the next slide.","language":"en","start":162.1,"end":170.98,"speakerId":0},{"text":"This is the anxiety cycle.","language":"en","start":173.54,"end":175.09,"speakerId":0},{"text":"Let's start at the top and look at the outer circle.","language":"en","start":176.06,"end":179.49,"speakerId":0},{"text":"A child or young person may feel anxious about school due to any number of reasons. It could be that they're struggling to keep up with their learning, have find it really hard to understand what's going on, they're being bullied, or it could be they don't want to leave home because they're parent is ill.","language":"en","start":180.29,"end":196.95999999999998,"speakerId":0},{"text":"These negative thoughts whizz around their heads more and more and they look for evidence to support their fears.","language":"en","start":198.03,"end":203.96,"speakerId":0},{"text":"They have no strategies to manage their feelings of anxiety, so the only thing they can think of is to avoid the situation altogether and not go into that lesson or go to school.","language":"en","start":205.07,"end":216.28,"speakerId":0},{"text":"And this helps. It provides temporary relief, but the feelings are still there because they were never addressed and they just grow and grow, leading to more school avoidance behaviours.","language":"en","start":217.70999999999998,"end":228.76,"speakerId":0},{"text":"On top of this, if we look at the inner circle, what happens is secondary factors start to come into play which just maintain those EBS of behaviours.","language":"en","start":231.01999999999998,"end":242.26999999999998,"speakerId":0},{"text":"Friendships they miss out on social events. Their friends can move on, they miss more learning and worry about how they're going to catch up.","language":"en","start":243.36999999999998,"end":251.40999999999997,"speakerId":0},{"text":"And at home they may do things that they enjoy, such as gaming, or they get to spend more time with their mum or dad whilst their siblings.","language":"en","start":252.11999999999998,"end":259.69,"speakerId":0},{"text":"Are at school.","language":"en","start":259.7,"end":260.44,"speakerId":0},{"text":"So we know anxiety plays a significant role in EBSA behaviours.","language":"en","start":262.12,"end":266.97,"speakerId":0},{"text":"But we can also see from the inner circle that actually there is usually more than this that there is a complex interplay of a number of factors.","language":"en","start":267.62,"end":277.06,"speakerId":0},{"text":"We know that certain groups are more at risk of experiencing EBSA behaviours than others.","language":"en","start":280.49,"end":285.81,"speakerId":0},{"text":"It is helpful to know risk factors as this helps us with early intervention and preventative work.","language":"en","start":286.8,"end":292.56,"speakerId":0},{"text":"School factors might include an experience of being bullied, difficulties with specific subjects like PE, transitioning into school between year groups, between teachers, social isolation, or having a limited sense of belonging with school and staff, or exam stress.","language":"en","start":294.03,"end":312.26,"speakerId":0},{"text":"Family factors might include financial stress, bereavement changes in the home, such as moving house or new siblings, mental health difficulties of a family member, being the youngest child or being a young carer.","language":"en","start":313.89,"end":327.78999999999996,"speakerId":0},{"text":"Child factors might include mental health concerns, difficulties managing or understanding their emotions, a fear of failure, poor self-confidence, physical illness such as an injury that's taken them out of school for a while. And don't forget those transition ages, nursery to school, primary to secondary.","language":"en","start":330.28999999999996,"end":350.76,"speakerId":0},{"text":"And Key stage 3 to key stage 4.","language":"en","start":350.9,"end":352.96999999999997,"speakerId":0},{"text":"Children with learning difficulties who are neurodiverse and have experienced adverse childhood experiences are also at risk.","language":"en","start":353.84999999999997,"end":362.45,"speakerId":0},{"text":"Usually there is a triggering event that leads to absurd behaviours starting. For example, a bullying incident or a parent becoming unwell.","language":"en","start":364.87,"end":373.35,"speakerId":0},{"text":"But apps can be gradual or sudden, so it's not always easy to see the triggers.","language":"en","start":374.77,"end":379.71999999999997,"speakerId":0},{"text":"What is clear is that it's usually a complex picture.","language":"en","start":380.7,"end":383.99,"speakerId":0},{"text":"A graduated approach to intervention is advised for schools.","language":"en","start":387.40999999999997,"end":390.65,"speakerId":1},{"text":"At the bottom of the triangle is universal provision. This is about being preventative.","language":"en","start":392.62,"end":397.55,"speakerId":1},{"text":"Promoting well-being, promoting a sense of belonging and good relationships across the school are the first steps in preventing EBSA behaviours.","language":"en","start":398.31,"end":406.11,"speakerId":1},{"text":"At the next level is targeted provision. This is when schools and parents may have noticed those early signs or have some initial concerns that behaviours might be EBS related.","language":"en","start":407.59999999999997,"end":417.4,"speakerId":1},{"text":"It's important to find out why the child may be feeling worried and reduce obstacles where possible and increase support.","language":"en","start":418.13,"end":424.2,"speakerId":1},{"text":"Moving into that top section of the triangle, the focus is on bespoke provision for children who are really struggling to engage in school.","language":"en","start":426.03,"end":433.53999999999996,"speakerId":1},{"text":"At this level, it would include a clear graduated strategy and timetable for reintegration, to support a young person, to engage in the setting.","language":"en","start":434.59999999999997,"end":442.35999999999996,"speakerId":1},{"text":"To work together with the family and young person to find out about their experiences and views.","language":"en","start":443.48999999999995,"end":448.13999999999993,"speakerId":1},{"text":"And build on strengths.","language":"en","start":449.45,"end":450.65,"speakerId":1},{"text":"About what the young person feels they can do and allowing the young person to feel in control.","language":"en","start":451.46999999999997,"end":456.4,"speakerId":1},{"text":"The steps need to be slow and gradual at this stage, support and intervention needs to be bespoke and flexible to suit the needs of each young person, their strengths and their situation.","language":"en","start":457.53999999999996,"end":468.48999999999995,"speakerId":1},{"text":"What we have learned from the absolute perature is that there are at least six areas that we need to look at when designing interventions or support packages.","language":"en","start":469.62,"end":476.76,"speakerId":1},{"text":"Lastly.","language":"en","start":478.14,"end":478.84999999999997,"speakerId":1},{"text":"Anxiety giving strategies to manage anxiety and to make.","language":"en","start":479.73999999999995,"end":483.34,"speakerId":1},{"text":"Sense of it.","language":"en","start":483.34999999999997,"end":483.98999999999995,"speakerId":1},{"text":"Secondly, intervene early.","language":"en","start":484.87,"end":486.88,"speakerId":1},{"text":"Next, ensure that support is based on the why? Why are they finding school difficult so that we know what the individual child needs?","language":"en","start":488.95,"end":496.7,"speakerId":1},{"text":"Ensure there is good school and parent career relationships. These are crucial. Parents offer expertise when collaborating on plans to support their child's engagement in school.","language":"en","start":498.29999999999995,"end":507.94999999999993,"speakerId":1},{"text":"We need to listen to the child's voice and find out what is wrong, remembering that their voice may be their behaviour.","language":"en","start":509.44,"end":516.51,"speakerId":1},{"text":"We need to view it from their lens and not through our own.","language":"en","start":517.6,"end":520.5400000000001,"speakerId":1},{"text":"Often reintegration is unsuccessful because we do not have a clear understanding of the child's underlying needs. So we need to listen carefully and go at the pace of a young person.","language":"en","start":521.54,"end":532.11,"speakerId":1},{"text":"Lastly, we need to build on the child and young person's strengths.","language":"en","start":533.35,"end":536.77,"speakerId":1},{"text":"And what they're good at.","language":"en","start":537.73,"end":538.71,"speakerId":1},{"text":"What they're interested in, what they're motivated by so that we can help them feel safe and secure.","language":"en","start":539.93,"end":545.1999999999999,"speakerId":1},{"text":"Finally.","language":"en","start":546.63,"end":547.32,"speakerId":1},{"text":"There is a.","language":"en","start":547.4499999999999,"end":547.78,"speakerId":1},{"text":"School toolkit around this area and the educational psychology service also run webinars. If you want more in depth information, thank you for.","language":"en","start":547.79,"end":556.3299999999999,"speakerId":1},{"text":"Listening.","language":"en","start":556.3399999999999,"end":556.8999999999999,"speakerId":1}],"speakerNames":[null,null]},"audioOneDriveItem":{"driveId":"b!mCQLyopQyUeNJvcOZ3GwW9g8121ljlRHrx0SWMQeZmFj4tyDTNBNR7nuHmQo8aPY","itemId":"01EGB2SPGDR5BEIQJ6AZCLN6KZCMZ6IQ77"}}}</storedTranscrip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C9F71-C144-4511-B55F-FFF8AF8DEBD8}">
  <ds:schemaRefs>
    <ds:schemaRef ds:uri="http://schemas.microsoft.com/office/transcription/2022"/>
  </ds:schemaRefs>
</ds:datastoreItem>
</file>

<file path=customXml/itemProps2.xml><?xml version="1.0" encoding="utf-8"?>
<ds:datastoreItem xmlns:ds="http://schemas.openxmlformats.org/officeDocument/2006/customXml" ds:itemID="{9A9003D7-DF66-486A-8CD0-A9057F8B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1381</Words>
  <Characters>6783</Characters>
  <Application>Microsoft Office Word</Application>
  <DocSecurity>4</DocSecurity>
  <Lines>105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Caroline - Oxfordshire County Council</dc:creator>
  <cp:keywords/>
  <dc:description/>
  <cp:lastModifiedBy>White, Suzanne - Oxfordshire County Council</cp:lastModifiedBy>
  <cp:revision>2</cp:revision>
  <dcterms:created xsi:type="dcterms:W3CDTF">2026-01-26T15:57:00Z</dcterms:created>
  <dcterms:modified xsi:type="dcterms:W3CDTF">2026-01-26T15:57:00Z</dcterms:modified>
</cp:coreProperties>
</file>