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9503" w14:textId="61071413" w:rsidR="00156149" w:rsidRDefault="00F1522E">
      <w:pPr>
        <w:pStyle w:val="BodyText"/>
        <w:rPr>
          <w:i w:val="0"/>
          <w:iCs w:val="0"/>
        </w:rPr>
      </w:pPr>
      <w:r>
        <w:rPr>
          <w:rFonts w:cs="Arial"/>
          <w:noProof/>
          <w:sz w:val="20"/>
        </w:rPr>
        <mc:AlternateContent>
          <mc:Choice Requires="wps">
            <w:drawing>
              <wp:anchor distT="0" distB="0" distL="114300" distR="114300" simplePos="0" relativeHeight="251657728" behindDoc="0" locked="0" layoutInCell="1" allowOverlap="1" wp14:anchorId="143898B3" wp14:editId="1F357646">
                <wp:simplePos x="0" y="0"/>
                <wp:positionH relativeFrom="column">
                  <wp:posOffset>1143000</wp:posOffset>
                </wp:positionH>
                <wp:positionV relativeFrom="paragraph">
                  <wp:posOffset>1828800</wp:posOffset>
                </wp:positionV>
                <wp:extent cx="4114800" cy="4453890"/>
                <wp:effectExtent l="7620" t="13335" r="11430" b="9525"/>
                <wp:wrapNone/>
                <wp:docPr id="2121546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453890"/>
                        </a:xfrm>
                        <a:prstGeom prst="rect">
                          <a:avLst/>
                        </a:prstGeom>
                        <a:solidFill>
                          <a:srgbClr val="FFFFFF"/>
                        </a:solidFill>
                        <a:ln w="9525">
                          <a:solidFill>
                            <a:srgbClr val="000000"/>
                          </a:solidFill>
                          <a:miter lim="800000"/>
                          <a:headEnd/>
                          <a:tailEnd/>
                        </a:ln>
                      </wps:spPr>
                      <wps:txbx>
                        <w:txbxContent>
                          <w:p w14:paraId="4E46480D" w14:textId="77777777" w:rsidR="00E608E9" w:rsidRDefault="00E608E9">
                            <w:pPr>
                              <w:rPr>
                                <w:b/>
                                <w:bCs/>
                                <w:sz w:val="40"/>
                              </w:rPr>
                            </w:pPr>
                          </w:p>
                          <w:p w14:paraId="7947021F" w14:textId="77777777" w:rsidR="00E608E9" w:rsidRDefault="00E608E9">
                            <w:pPr>
                              <w:rPr>
                                <w:b/>
                                <w:bCs/>
                                <w:sz w:val="40"/>
                              </w:rPr>
                            </w:pPr>
                            <w:r>
                              <w:rPr>
                                <w:b/>
                                <w:bCs/>
                                <w:sz w:val="40"/>
                              </w:rPr>
                              <w:t xml:space="preserve">Educational Psychology Service </w:t>
                            </w:r>
                          </w:p>
                          <w:p w14:paraId="34295294" w14:textId="77777777" w:rsidR="00E608E9" w:rsidRDefault="00E608E9">
                            <w:pPr>
                              <w:pStyle w:val="Heading5"/>
                              <w:rPr>
                                <w:i w:val="0"/>
                                <w:iCs w:val="0"/>
                              </w:rPr>
                            </w:pPr>
                          </w:p>
                          <w:p w14:paraId="3051C039" w14:textId="77777777" w:rsidR="00E608E9" w:rsidRDefault="00E608E9" w:rsidP="000D1133">
                            <w:pPr>
                              <w:pStyle w:val="Heading5"/>
                              <w:jc w:val="center"/>
                            </w:pPr>
                          </w:p>
                          <w:p w14:paraId="4B4816FC" w14:textId="77777777" w:rsidR="00E608E9" w:rsidRDefault="00E608E9" w:rsidP="000D1133">
                            <w:pPr>
                              <w:pStyle w:val="Heading5"/>
                              <w:jc w:val="center"/>
                            </w:pPr>
                            <w:r>
                              <w:t>Agreement</w:t>
                            </w:r>
                          </w:p>
                          <w:p w14:paraId="27A697F1" w14:textId="77777777" w:rsidR="00E608E9" w:rsidRDefault="00E608E9" w:rsidP="005D6E13"/>
                          <w:p w14:paraId="3D1FBC96" w14:textId="77777777" w:rsidR="00E608E9" w:rsidRDefault="00E608E9" w:rsidP="000D1133">
                            <w:pPr>
                              <w:jc w:val="center"/>
                            </w:pPr>
                          </w:p>
                          <w:p w14:paraId="05929DA3" w14:textId="77777777" w:rsidR="00E608E9" w:rsidRPr="00914707" w:rsidRDefault="008D76DD" w:rsidP="000D1133">
                            <w:pPr>
                              <w:jc w:val="center"/>
                              <w:rPr>
                                <w:sz w:val="40"/>
                              </w:rPr>
                            </w:pPr>
                            <w:r>
                              <w:rPr>
                                <w:b/>
                                <w:bCs/>
                                <w:sz w:val="40"/>
                              </w:rPr>
                              <w:t>20</w:t>
                            </w:r>
                            <w:r w:rsidR="00B24B27">
                              <w:rPr>
                                <w:b/>
                                <w:bCs/>
                                <w:sz w:val="40"/>
                              </w:rPr>
                              <w:t>2</w:t>
                            </w:r>
                            <w:r w:rsidR="001C5E6C">
                              <w:rPr>
                                <w:b/>
                                <w:bCs/>
                                <w:sz w:val="40"/>
                              </w:rPr>
                              <w:t>5</w:t>
                            </w:r>
                            <w:r w:rsidR="00BE50F9">
                              <w:rPr>
                                <w:b/>
                                <w:bCs/>
                                <w:sz w:val="40"/>
                              </w:rPr>
                              <w:t xml:space="preserve"> - 202</w:t>
                            </w:r>
                            <w:r w:rsidR="001C5E6C">
                              <w:rPr>
                                <w:b/>
                                <w:bCs/>
                                <w:sz w:val="40"/>
                              </w:rPr>
                              <w:t>6</w:t>
                            </w:r>
                          </w:p>
                          <w:p w14:paraId="64B63334" w14:textId="77777777" w:rsidR="00E608E9" w:rsidRDefault="00E608E9" w:rsidP="000D1133"/>
                          <w:p w14:paraId="3CD74C8C" w14:textId="77777777" w:rsidR="00E608E9" w:rsidRDefault="00E608E9" w:rsidP="000D1133"/>
                          <w:p w14:paraId="2AA07DF6" w14:textId="77777777" w:rsidR="00E608E9" w:rsidRPr="000D1133" w:rsidRDefault="00E608E9" w:rsidP="000D1133"/>
                          <w:p w14:paraId="6A0D1DCE" w14:textId="77777777" w:rsidR="00E608E9" w:rsidRDefault="00E608E9">
                            <w:pPr>
                              <w:rPr>
                                <w:b/>
                                <w:bCs/>
                                <w:sz w:val="40"/>
                              </w:rPr>
                            </w:pPr>
                          </w:p>
                          <w:p w14:paraId="143D6711" w14:textId="77777777" w:rsidR="00E608E9" w:rsidRPr="00CD6031" w:rsidRDefault="00E608E9" w:rsidP="00CD6031">
                            <w:pPr>
                              <w:jc w:val="center"/>
                              <w:rPr>
                                <w:rFonts w:cs="Arial"/>
                                <w:i/>
                              </w:rPr>
                            </w:pPr>
                            <w:r w:rsidRPr="00CD6031">
                              <w:rPr>
                                <w:rFonts w:cs="Arial"/>
                                <w:i/>
                              </w:rPr>
                              <w:t>FEELING GOOD ↔ LEARNING WELL</w:t>
                            </w:r>
                          </w:p>
                          <w:p w14:paraId="12A7BAFD" w14:textId="77777777" w:rsidR="00E608E9" w:rsidRPr="00CD6031" w:rsidRDefault="00E608E9" w:rsidP="00CD6031">
                            <w:pPr>
                              <w:jc w:val="center"/>
                              <w:rPr>
                                <w:rFonts w:cs="Arial"/>
                                <w:i/>
                              </w:rPr>
                            </w:pPr>
                          </w:p>
                          <w:p w14:paraId="47BD3E26" w14:textId="77777777" w:rsidR="00E608E9" w:rsidRPr="00CD6031" w:rsidRDefault="00E608E9" w:rsidP="00CD6031">
                            <w:pPr>
                              <w:jc w:val="center"/>
                              <w:rPr>
                                <w:rFonts w:cs="Arial"/>
                                <w:i/>
                              </w:rPr>
                            </w:pPr>
                            <w:r w:rsidRPr="00CD6031">
                              <w:rPr>
                                <w:rFonts w:cs="Arial"/>
                                <w:i/>
                              </w:rPr>
                              <w:t xml:space="preserve">PROMOTING PSYCHOLOGICAL </w:t>
                            </w:r>
                          </w:p>
                          <w:p w14:paraId="42060129" w14:textId="77777777" w:rsidR="00E608E9" w:rsidRPr="00CD6031" w:rsidRDefault="00E608E9" w:rsidP="00CD6031">
                            <w:pPr>
                              <w:jc w:val="center"/>
                              <w:rPr>
                                <w:rFonts w:cs="Arial"/>
                                <w:i/>
                              </w:rPr>
                            </w:pPr>
                            <w:r w:rsidRPr="00CD6031">
                              <w:rPr>
                                <w:rFonts w:cs="Arial"/>
                                <w:i/>
                              </w:rPr>
                              <w:t>WELL-BEING</w:t>
                            </w:r>
                          </w:p>
                          <w:p w14:paraId="7B675510" w14:textId="77777777" w:rsidR="00E608E9" w:rsidRPr="00CD6031" w:rsidRDefault="00E608E9" w:rsidP="00CD6031">
                            <w:pPr>
                              <w:jc w:val="center"/>
                              <w:rPr>
                                <w:rFonts w:cs="Arial"/>
                                <w:i/>
                              </w:rPr>
                            </w:pPr>
                          </w:p>
                          <w:p w14:paraId="4637387B" w14:textId="77777777" w:rsidR="00E608E9" w:rsidRDefault="00E608E9">
                            <w:pPr>
                              <w:rPr>
                                <w:b/>
                                <w:bCs/>
                                <w:sz w:val="40"/>
                              </w:rPr>
                            </w:pPr>
                          </w:p>
                          <w:p w14:paraId="4F7E8F4A" w14:textId="77777777" w:rsidR="00E608E9" w:rsidRDefault="00E608E9">
                            <w:pPr>
                              <w:rPr>
                                <w:b/>
                                <w:bCs/>
                                <w:sz w:val="40"/>
                              </w:rPr>
                            </w:pPr>
                          </w:p>
                          <w:p w14:paraId="454BE419" w14:textId="77777777" w:rsidR="00E608E9" w:rsidRDefault="00E608E9"/>
                          <w:p w14:paraId="0B7A613C" w14:textId="77777777" w:rsidR="00E608E9" w:rsidRDefault="00E608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898B3" id="_x0000_t202" coordsize="21600,21600" o:spt="202" path="m,l,21600r21600,l21600,xe">
                <v:stroke joinstyle="miter"/>
                <v:path gradientshapeok="t" o:connecttype="rect"/>
              </v:shapetype>
              <v:shape id="Text Box 2" o:spid="_x0000_s1026" type="#_x0000_t202" style="position:absolute;margin-left:90pt;margin-top:2in;width:324pt;height:35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HjGAIAACwEAAAOAAAAZHJzL2Uyb0RvYy54bWysU9uO0zAQfUfiHyy/0zQlhTZqulq6FCEt&#10;F2nhA1zHaSwcjxm7TZav37HT7VYLvCD8YM14xsczZ45XV0Nn2FGh12Arnk+mnCkrodZ2X/Hv37av&#10;Fpz5IGwtDFhV8Xvl+dX65YtV70o1gxZMrZARiPVl7yrehuDKLPOyVZ3wE3DKUrAB7EQgF/dZjaIn&#10;9M5ks+n0TdYD1g5BKu/p9GYM8nXCbxolw5em8SowU3GqLaQd076Le7ZeiXKPwrVansoQ/1BFJ7Sl&#10;R89QNyIIdkD9G1SnJYKHJkwkdBk0jZYq9UDd5NNn3dy1wqnUC5Hj3Zkm//9g5efjnfuKLAzvYKAB&#10;pia8uwX5wzMLm1bYvbpGhL5VoqaH80hZ1jtfnq5Gqn3pI8iu/wQ1DVkcAiSgocEuskJ9MkKnAdyf&#10;SVdDYJIOizwvFlMKSYoVxfz1YpnGkony8bpDHz4o6Fg0Ko401QQvjrc+xHJE+ZgSX/NgdL3VxiQH&#10;97uNQXYUpIBtWqmDZ2nGsr7iy/lsPjLwV4hpWn+C6HQgKRvdVZz6oTWKK/L23tZJaEFoM9pUsrEn&#10;IiN3I4th2A2UGAndQX1PlCKMkqUvRkYL+IuznuRacf/zIFBxZj5aGssyL4qo7+QU87czcvAysruM&#10;CCsJquKBs9HchPFPHBzqfUsvjUKwcE2jbHQi+amqU90kycT96ftEzV/6Kevpk68fAAAA//8DAFBL&#10;AwQUAAYACAAAACEAbE9YYt8AAAALAQAADwAAAGRycy9kb3ducmV2LnhtbEyPwU7DMBBE70j8g7VI&#10;XBB1CFVxQpwKIYHgBgXB1U22SYS9Drabhr9ne4LbjHY0+6Zaz86KCUMcPGm4WmQgkBrfDtRpeH97&#10;uFQgYjLUGusJNfxghHV9elKZsvUHesVpkzrBJRRLo6FPaSyljE2PzsSFH5H4tvPBmcQ2dLIN5sDl&#10;zso8y1bSmYH4Q29GvO+x+drsnQa1fJo+4/P1y0ez2tkiXdxMj99B6/Oz+e4WRMI5/YXhiM/oUDPT&#10;1u+pjcKyVxlvSRpypVhwQuVHsdVQqGIJsq7k/w31LwAAAP//AwBQSwECLQAUAAYACAAAACEAtoM4&#10;kv4AAADhAQAAEwAAAAAAAAAAAAAAAAAAAAAAW0NvbnRlbnRfVHlwZXNdLnhtbFBLAQItABQABgAI&#10;AAAAIQA4/SH/1gAAAJQBAAALAAAAAAAAAAAAAAAAAC8BAABfcmVscy8ucmVsc1BLAQItABQABgAI&#10;AAAAIQDs4kHjGAIAACwEAAAOAAAAAAAAAAAAAAAAAC4CAABkcnMvZTJvRG9jLnhtbFBLAQItABQA&#10;BgAIAAAAIQBsT1hi3wAAAAsBAAAPAAAAAAAAAAAAAAAAAHIEAABkcnMvZG93bnJldi54bWxQSwUG&#10;AAAAAAQABADzAAAAfgUAAAAA&#10;">
                <v:textbox>
                  <w:txbxContent>
                    <w:p w14:paraId="4E46480D" w14:textId="77777777" w:rsidR="00E608E9" w:rsidRDefault="00E608E9">
                      <w:pPr>
                        <w:rPr>
                          <w:b/>
                          <w:bCs/>
                          <w:sz w:val="40"/>
                        </w:rPr>
                      </w:pPr>
                    </w:p>
                    <w:p w14:paraId="7947021F" w14:textId="77777777" w:rsidR="00E608E9" w:rsidRDefault="00E608E9">
                      <w:pPr>
                        <w:rPr>
                          <w:b/>
                          <w:bCs/>
                          <w:sz w:val="40"/>
                        </w:rPr>
                      </w:pPr>
                      <w:r>
                        <w:rPr>
                          <w:b/>
                          <w:bCs/>
                          <w:sz w:val="40"/>
                        </w:rPr>
                        <w:t xml:space="preserve">Educational Psychology Service </w:t>
                      </w:r>
                    </w:p>
                    <w:p w14:paraId="34295294" w14:textId="77777777" w:rsidR="00E608E9" w:rsidRDefault="00E608E9">
                      <w:pPr>
                        <w:pStyle w:val="Heading5"/>
                        <w:rPr>
                          <w:i w:val="0"/>
                          <w:iCs w:val="0"/>
                        </w:rPr>
                      </w:pPr>
                    </w:p>
                    <w:p w14:paraId="3051C039" w14:textId="77777777" w:rsidR="00E608E9" w:rsidRDefault="00E608E9" w:rsidP="000D1133">
                      <w:pPr>
                        <w:pStyle w:val="Heading5"/>
                        <w:jc w:val="center"/>
                      </w:pPr>
                    </w:p>
                    <w:p w14:paraId="4B4816FC" w14:textId="77777777" w:rsidR="00E608E9" w:rsidRDefault="00E608E9" w:rsidP="000D1133">
                      <w:pPr>
                        <w:pStyle w:val="Heading5"/>
                        <w:jc w:val="center"/>
                      </w:pPr>
                      <w:r>
                        <w:t>Agreement</w:t>
                      </w:r>
                    </w:p>
                    <w:p w14:paraId="27A697F1" w14:textId="77777777" w:rsidR="00E608E9" w:rsidRDefault="00E608E9" w:rsidP="005D6E13"/>
                    <w:p w14:paraId="3D1FBC96" w14:textId="77777777" w:rsidR="00E608E9" w:rsidRDefault="00E608E9" w:rsidP="000D1133">
                      <w:pPr>
                        <w:jc w:val="center"/>
                      </w:pPr>
                    </w:p>
                    <w:p w14:paraId="05929DA3" w14:textId="77777777" w:rsidR="00E608E9" w:rsidRPr="00914707" w:rsidRDefault="008D76DD" w:rsidP="000D1133">
                      <w:pPr>
                        <w:jc w:val="center"/>
                        <w:rPr>
                          <w:sz w:val="40"/>
                        </w:rPr>
                      </w:pPr>
                      <w:r>
                        <w:rPr>
                          <w:b/>
                          <w:bCs/>
                          <w:sz w:val="40"/>
                        </w:rPr>
                        <w:t>20</w:t>
                      </w:r>
                      <w:r w:rsidR="00B24B27">
                        <w:rPr>
                          <w:b/>
                          <w:bCs/>
                          <w:sz w:val="40"/>
                        </w:rPr>
                        <w:t>2</w:t>
                      </w:r>
                      <w:r w:rsidR="001C5E6C">
                        <w:rPr>
                          <w:b/>
                          <w:bCs/>
                          <w:sz w:val="40"/>
                        </w:rPr>
                        <w:t>5</w:t>
                      </w:r>
                      <w:r w:rsidR="00BE50F9">
                        <w:rPr>
                          <w:b/>
                          <w:bCs/>
                          <w:sz w:val="40"/>
                        </w:rPr>
                        <w:t xml:space="preserve"> - 202</w:t>
                      </w:r>
                      <w:r w:rsidR="001C5E6C">
                        <w:rPr>
                          <w:b/>
                          <w:bCs/>
                          <w:sz w:val="40"/>
                        </w:rPr>
                        <w:t>6</w:t>
                      </w:r>
                    </w:p>
                    <w:p w14:paraId="64B63334" w14:textId="77777777" w:rsidR="00E608E9" w:rsidRDefault="00E608E9" w:rsidP="000D1133"/>
                    <w:p w14:paraId="3CD74C8C" w14:textId="77777777" w:rsidR="00E608E9" w:rsidRDefault="00E608E9" w:rsidP="000D1133"/>
                    <w:p w14:paraId="2AA07DF6" w14:textId="77777777" w:rsidR="00E608E9" w:rsidRPr="000D1133" w:rsidRDefault="00E608E9" w:rsidP="000D1133"/>
                    <w:p w14:paraId="6A0D1DCE" w14:textId="77777777" w:rsidR="00E608E9" w:rsidRDefault="00E608E9">
                      <w:pPr>
                        <w:rPr>
                          <w:b/>
                          <w:bCs/>
                          <w:sz w:val="40"/>
                        </w:rPr>
                      </w:pPr>
                    </w:p>
                    <w:p w14:paraId="143D6711" w14:textId="77777777" w:rsidR="00E608E9" w:rsidRPr="00CD6031" w:rsidRDefault="00E608E9" w:rsidP="00CD6031">
                      <w:pPr>
                        <w:jc w:val="center"/>
                        <w:rPr>
                          <w:rFonts w:cs="Arial"/>
                          <w:i/>
                        </w:rPr>
                      </w:pPr>
                      <w:r w:rsidRPr="00CD6031">
                        <w:rPr>
                          <w:rFonts w:cs="Arial"/>
                          <w:i/>
                        </w:rPr>
                        <w:t>FEELING GOOD ↔ LEARNING WELL</w:t>
                      </w:r>
                    </w:p>
                    <w:p w14:paraId="12A7BAFD" w14:textId="77777777" w:rsidR="00E608E9" w:rsidRPr="00CD6031" w:rsidRDefault="00E608E9" w:rsidP="00CD6031">
                      <w:pPr>
                        <w:jc w:val="center"/>
                        <w:rPr>
                          <w:rFonts w:cs="Arial"/>
                          <w:i/>
                        </w:rPr>
                      </w:pPr>
                    </w:p>
                    <w:p w14:paraId="47BD3E26" w14:textId="77777777" w:rsidR="00E608E9" w:rsidRPr="00CD6031" w:rsidRDefault="00E608E9" w:rsidP="00CD6031">
                      <w:pPr>
                        <w:jc w:val="center"/>
                        <w:rPr>
                          <w:rFonts w:cs="Arial"/>
                          <w:i/>
                        </w:rPr>
                      </w:pPr>
                      <w:r w:rsidRPr="00CD6031">
                        <w:rPr>
                          <w:rFonts w:cs="Arial"/>
                          <w:i/>
                        </w:rPr>
                        <w:t xml:space="preserve">PROMOTING PSYCHOLOGICAL </w:t>
                      </w:r>
                    </w:p>
                    <w:p w14:paraId="42060129" w14:textId="77777777" w:rsidR="00E608E9" w:rsidRPr="00CD6031" w:rsidRDefault="00E608E9" w:rsidP="00CD6031">
                      <w:pPr>
                        <w:jc w:val="center"/>
                        <w:rPr>
                          <w:rFonts w:cs="Arial"/>
                          <w:i/>
                        </w:rPr>
                      </w:pPr>
                      <w:r w:rsidRPr="00CD6031">
                        <w:rPr>
                          <w:rFonts w:cs="Arial"/>
                          <w:i/>
                        </w:rPr>
                        <w:t>WELL-BEING</w:t>
                      </w:r>
                    </w:p>
                    <w:p w14:paraId="7B675510" w14:textId="77777777" w:rsidR="00E608E9" w:rsidRPr="00CD6031" w:rsidRDefault="00E608E9" w:rsidP="00CD6031">
                      <w:pPr>
                        <w:jc w:val="center"/>
                        <w:rPr>
                          <w:rFonts w:cs="Arial"/>
                          <w:i/>
                        </w:rPr>
                      </w:pPr>
                    </w:p>
                    <w:p w14:paraId="4637387B" w14:textId="77777777" w:rsidR="00E608E9" w:rsidRDefault="00E608E9">
                      <w:pPr>
                        <w:rPr>
                          <w:b/>
                          <w:bCs/>
                          <w:sz w:val="40"/>
                        </w:rPr>
                      </w:pPr>
                    </w:p>
                    <w:p w14:paraId="4F7E8F4A" w14:textId="77777777" w:rsidR="00E608E9" w:rsidRDefault="00E608E9">
                      <w:pPr>
                        <w:rPr>
                          <w:b/>
                          <w:bCs/>
                          <w:sz w:val="40"/>
                        </w:rPr>
                      </w:pPr>
                    </w:p>
                    <w:p w14:paraId="454BE419" w14:textId="77777777" w:rsidR="00E608E9" w:rsidRDefault="00E608E9"/>
                    <w:p w14:paraId="0B7A613C" w14:textId="77777777" w:rsidR="00E608E9" w:rsidRDefault="00E608E9"/>
                  </w:txbxContent>
                </v:textbox>
              </v:shape>
            </w:pict>
          </mc:Fallback>
        </mc:AlternateContent>
      </w:r>
      <w:r>
        <w:rPr>
          <w:rFonts w:cs="Arial"/>
          <w:noProof/>
        </w:rPr>
        <w:drawing>
          <wp:inline distT="0" distB="0" distL="0" distR="0" wp14:anchorId="5A46D02F" wp14:editId="4BBF641F">
            <wp:extent cx="914400" cy="8472170"/>
            <wp:effectExtent l="0" t="0" r="0" b="0"/>
            <wp:docPr id="1" name="Picture 1" descr="O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CC Logo"/>
                    <pic:cNvPicPr>
                      <a:picLocks noChangeAspect="1" noChangeArrowheads="1"/>
                    </pic:cNvPicPr>
                  </pic:nvPicPr>
                  <pic:blipFill>
                    <a:blip r:embed="rId11">
                      <a:extLst>
                        <a:ext uri="{28A0092B-C50C-407E-A947-70E740481C1C}">
                          <a14:useLocalDpi xmlns:a14="http://schemas.microsoft.com/office/drawing/2010/main" val="0"/>
                        </a:ext>
                      </a:extLst>
                    </a:blip>
                    <a:srcRect r="31996"/>
                    <a:stretch>
                      <a:fillRect/>
                    </a:stretch>
                  </pic:blipFill>
                  <pic:spPr bwMode="auto">
                    <a:xfrm>
                      <a:off x="0" y="0"/>
                      <a:ext cx="914400" cy="8472170"/>
                    </a:xfrm>
                    <a:prstGeom prst="rect">
                      <a:avLst/>
                    </a:prstGeom>
                    <a:noFill/>
                    <a:ln>
                      <a:noFill/>
                    </a:ln>
                  </pic:spPr>
                </pic:pic>
              </a:graphicData>
            </a:graphic>
          </wp:inline>
        </w:drawing>
      </w:r>
    </w:p>
    <w:p w14:paraId="74B97558" w14:textId="77777777" w:rsidR="009954EF" w:rsidRDefault="00CF50EB" w:rsidP="00644D1E">
      <w:pPr>
        <w:pStyle w:val="BodyText"/>
        <w:jc w:val="both"/>
        <w:rPr>
          <w:i w:val="0"/>
          <w:iCs w:val="0"/>
        </w:rPr>
      </w:pPr>
      <w:r>
        <w:rPr>
          <w:i w:val="0"/>
          <w:iCs w:val="0"/>
        </w:rPr>
        <w:br w:type="page"/>
      </w:r>
    </w:p>
    <w:p w14:paraId="09D7A87C" w14:textId="77777777" w:rsidR="00585A33" w:rsidRPr="00585A33" w:rsidRDefault="00585A33" w:rsidP="00333AA0">
      <w:pPr>
        <w:pStyle w:val="BodyText"/>
        <w:numPr>
          <w:ilvl w:val="0"/>
          <w:numId w:val="20"/>
        </w:numPr>
        <w:tabs>
          <w:tab w:val="clear" w:pos="720"/>
          <w:tab w:val="num" w:pos="0"/>
        </w:tabs>
        <w:ind w:left="0" w:firstLine="0"/>
        <w:jc w:val="both"/>
        <w:rPr>
          <w:b/>
          <w:i w:val="0"/>
          <w:iCs w:val="0"/>
        </w:rPr>
      </w:pPr>
      <w:r w:rsidRPr="00585A33">
        <w:rPr>
          <w:b/>
          <w:i w:val="0"/>
          <w:iCs w:val="0"/>
        </w:rPr>
        <w:lastRenderedPageBreak/>
        <w:t>Introduction</w:t>
      </w:r>
    </w:p>
    <w:p w14:paraId="316745BC" w14:textId="77777777" w:rsidR="00585A33" w:rsidRDefault="00585A33" w:rsidP="00333AA0">
      <w:pPr>
        <w:pStyle w:val="BodyText"/>
        <w:tabs>
          <w:tab w:val="num" w:pos="0"/>
        </w:tabs>
        <w:jc w:val="both"/>
        <w:rPr>
          <w:i w:val="0"/>
          <w:iCs w:val="0"/>
        </w:rPr>
      </w:pPr>
    </w:p>
    <w:p w14:paraId="61EB08F9" w14:textId="77777777" w:rsidR="00156149" w:rsidRDefault="00156149" w:rsidP="00333AA0">
      <w:pPr>
        <w:pStyle w:val="BodyText"/>
        <w:tabs>
          <w:tab w:val="num" w:pos="0"/>
        </w:tabs>
        <w:jc w:val="both"/>
        <w:rPr>
          <w:i w:val="0"/>
          <w:iCs w:val="0"/>
        </w:rPr>
      </w:pPr>
      <w:r>
        <w:rPr>
          <w:i w:val="0"/>
          <w:iCs w:val="0"/>
        </w:rPr>
        <w:t xml:space="preserve">This </w:t>
      </w:r>
      <w:r w:rsidR="00A8451D">
        <w:rPr>
          <w:i w:val="0"/>
          <w:iCs w:val="0"/>
        </w:rPr>
        <w:t>a</w:t>
      </w:r>
      <w:r>
        <w:rPr>
          <w:i w:val="0"/>
          <w:iCs w:val="0"/>
        </w:rPr>
        <w:t xml:space="preserve">greement </w:t>
      </w:r>
      <w:r w:rsidR="00A8451D">
        <w:rPr>
          <w:i w:val="0"/>
          <w:iCs w:val="0"/>
        </w:rPr>
        <w:t>clarifies</w:t>
      </w:r>
      <w:r>
        <w:rPr>
          <w:i w:val="0"/>
          <w:iCs w:val="0"/>
        </w:rPr>
        <w:t xml:space="preserve"> the range</w:t>
      </w:r>
      <w:r w:rsidR="00A8451D">
        <w:rPr>
          <w:i w:val="0"/>
          <w:iCs w:val="0"/>
        </w:rPr>
        <w:t xml:space="preserve"> of provision and </w:t>
      </w:r>
      <w:r>
        <w:rPr>
          <w:i w:val="0"/>
          <w:iCs w:val="0"/>
        </w:rPr>
        <w:t xml:space="preserve">quality of service </w:t>
      </w:r>
      <w:r w:rsidR="00A8451D">
        <w:rPr>
          <w:i w:val="0"/>
          <w:iCs w:val="0"/>
        </w:rPr>
        <w:t xml:space="preserve">that can be expected by schools that </w:t>
      </w:r>
      <w:r w:rsidR="00585A33">
        <w:rPr>
          <w:i w:val="0"/>
          <w:iCs w:val="0"/>
        </w:rPr>
        <w:t>purchase</w:t>
      </w:r>
      <w:r>
        <w:rPr>
          <w:i w:val="0"/>
          <w:iCs w:val="0"/>
        </w:rPr>
        <w:t xml:space="preserve"> </w:t>
      </w:r>
      <w:r w:rsidR="00A8451D">
        <w:rPr>
          <w:i w:val="0"/>
          <w:iCs w:val="0"/>
        </w:rPr>
        <w:t>Educational Psychology</w:t>
      </w:r>
      <w:r w:rsidR="00FD7B2A">
        <w:rPr>
          <w:i w:val="0"/>
          <w:iCs w:val="0"/>
        </w:rPr>
        <w:t xml:space="preserve"> </w:t>
      </w:r>
      <w:r w:rsidR="00712C8E">
        <w:rPr>
          <w:i w:val="0"/>
          <w:iCs w:val="0"/>
        </w:rPr>
        <w:t>S</w:t>
      </w:r>
      <w:r w:rsidR="00FD7B2A">
        <w:rPr>
          <w:i w:val="0"/>
          <w:iCs w:val="0"/>
        </w:rPr>
        <w:t>ervice</w:t>
      </w:r>
      <w:r w:rsidR="00585A33">
        <w:rPr>
          <w:i w:val="0"/>
          <w:iCs w:val="0"/>
        </w:rPr>
        <w:t>s</w:t>
      </w:r>
      <w:r>
        <w:rPr>
          <w:i w:val="0"/>
          <w:iCs w:val="0"/>
        </w:rPr>
        <w:t xml:space="preserve"> </w:t>
      </w:r>
      <w:r w:rsidR="00712C8E">
        <w:rPr>
          <w:i w:val="0"/>
          <w:iCs w:val="0"/>
        </w:rPr>
        <w:t>(EPS)</w:t>
      </w:r>
      <w:r w:rsidR="00AA2CFD">
        <w:rPr>
          <w:i w:val="0"/>
          <w:iCs w:val="0"/>
        </w:rPr>
        <w:t xml:space="preserve"> from Oxfordshire County Council</w:t>
      </w:r>
      <w:r w:rsidR="00FD7B2A">
        <w:rPr>
          <w:i w:val="0"/>
          <w:iCs w:val="0"/>
        </w:rPr>
        <w:t>.</w:t>
      </w:r>
      <w:r w:rsidR="00F50FD6">
        <w:rPr>
          <w:i w:val="0"/>
          <w:iCs w:val="0"/>
        </w:rPr>
        <w:t xml:space="preserve"> We also provide statutory service to the Local Authority that </w:t>
      </w:r>
      <w:proofErr w:type="gramStart"/>
      <w:r w:rsidR="00F50FD6">
        <w:rPr>
          <w:i w:val="0"/>
          <w:iCs w:val="0"/>
        </w:rPr>
        <w:t>are separate</w:t>
      </w:r>
      <w:proofErr w:type="gramEnd"/>
      <w:r w:rsidR="00F50FD6">
        <w:rPr>
          <w:i w:val="0"/>
          <w:iCs w:val="0"/>
        </w:rPr>
        <w:t xml:space="preserve"> </w:t>
      </w:r>
      <w:proofErr w:type="gramStart"/>
      <w:r w:rsidR="00F50FD6">
        <w:rPr>
          <w:i w:val="0"/>
          <w:iCs w:val="0"/>
        </w:rPr>
        <w:t>to</w:t>
      </w:r>
      <w:proofErr w:type="gramEnd"/>
      <w:r w:rsidR="00F50FD6">
        <w:rPr>
          <w:i w:val="0"/>
          <w:iCs w:val="0"/>
        </w:rPr>
        <w:t xml:space="preserve"> the traded offer and therefore not included in this document.</w:t>
      </w:r>
    </w:p>
    <w:p w14:paraId="10C423D5" w14:textId="77777777" w:rsidR="00A8451D" w:rsidRDefault="00A8451D" w:rsidP="00333AA0">
      <w:pPr>
        <w:pStyle w:val="BodyText"/>
        <w:tabs>
          <w:tab w:val="num" w:pos="0"/>
        </w:tabs>
        <w:jc w:val="both"/>
      </w:pPr>
    </w:p>
    <w:p w14:paraId="4F9F6105" w14:textId="77777777" w:rsidR="00156149" w:rsidRDefault="00156149" w:rsidP="00644D1E">
      <w:pPr>
        <w:jc w:val="both"/>
      </w:pPr>
      <w:r>
        <w:t xml:space="preserve">Schools can expect advice and support in the areas listed </w:t>
      </w:r>
      <w:r w:rsidR="00333AA0">
        <w:t>in section 3</w:t>
      </w:r>
      <w:r>
        <w:t xml:space="preserve">. The </w:t>
      </w:r>
      <w:proofErr w:type="gramStart"/>
      <w:r>
        <w:t>detail needs</w:t>
      </w:r>
      <w:proofErr w:type="gramEnd"/>
      <w:r>
        <w:t xml:space="preserve"> to be agreed joi</w:t>
      </w:r>
      <w:r w:rsidR="00DC1E89">
        <w:t xml:space="preserve">ntly in a </w:t>
      </w:r>
      <w:proofErr w:type="gramStart"/>
      <w:r w:rsidR="00DC1E89">
        <w:t>planning</w:t>
      </w:r>
      <w:proofErr w:type="gramEnd"/>
      <w:r w:rsidR="00DC1E89">
        <w:t xml:space="preserve"> meeting, </w:t>
      </w:r>
      <w:proofErr w:type="gramStart"/>
      <w:r>
        <w:t>taking into account</w:t>
      </w:r>
      <w:proofErr w:type="gramEnd"/>
      <w:r>
        <w:t xml:space="preserve"> the </w:t>
      </w:r>
      <w:r w:rsidR="00CD6031">
        <w:t>needs of the school and the amount of</w:t>
      </w:r>
      <w:r>
        <w:t xml:space="preserve"> time requested.</w:t>
      </w:r>
    </w:p>
    <w:p w14:paraId="3059D0F6" w14:textId="77777777" w:rsidR="00CD6031" w:rsidRDefault="00CD6031" w:rsidP="00644D1E">
      <w:pPr>
        <w:jc w:val="both"/>
      </w:pPr>
    </w:p>
    <w:p w14:paraId="00B24689" w14:textId="77777777" w:rsidR="00585A33" w:rsidRPr="00585A33" w:rsidRDefault="00585A33" w:rsidP="00333AA0">
      <w:pPr>
        <w:pStyle w:val="Heading5"/>
        <w:numPr>
          <w:ilvl w:val="0"/>
          <w:numId w:val="20"/>
        </w:numPr>
        <w:ind w:hanging="720"/>
        <w:jc w:val="both"/>
        <w:rPr>
          <w:i w:val="0"/>
          <w:sz w:val="24"/>
        </w:rPr>
      </w:pPr>
      <w:r w:rsidRPr="00585A33">
        <w:rPr>
          <w:i w:val="0"/>
          <w:sz w:val="24"/>
        </w:rPr>
        <w:t>Context</w:t>
      </w:r>
    </w:p>
    <w:p w14:paraId="5248AF17" w14:textId="77777777" w:rsidR="00CD6031" w:rsidRDefault="00CD6031" w:rsidP="00644D1E">
      <w:pPr>
        <w:jc w:val="both"/>
      </w:pPr>
    </w:p>
    <w:p w14:paraId="4971DD79" w14:textId="77777777" w:rsidR="00CD6031" w:rsidRDefault="00CD6031" w:rsidP="00644D1E">
      <w:pPr>
        <w:ind w:right="176"/>
        <w:jc w:val="both"/>
        <w:rPr>
          <w:rFonts w:cs="Arial"/>
        </w:rPr>
      </w:pPr>
      <w:r>
        <w:rPr>
          <w:rFonts w:cs="Arial"/>
        </w:rPr>
        <w:t>Many</w:t>
      </w:r>
      <w:r>
        <w:rPr>
          <w:rFonts w:cs="Arial"/>
          <w:color w:val="00FF00"/>
        </w:rPr>
        <w:t xml:space="preserve"> </w:t>
      </w:r>
      <w:r>
        <w:rPr>
          <w:rFonts w:cs="Arial"/>
        </w:rPr>
        <w:t>children and young people will experience difficulties at some point during their education and may benefit from help with learning, behaviour, social interaction, communication, emotional well-being, physical or sensory skills.  Most of these children w</w:t>
      </w:r>
      <w:r w:rsidR="00537A62">
        <w:rPr>
          <w:rFonts w:cs="Arial"/>
        </w:rPr>
        <w:t>ill</w:t>
      </w:r>
      <w:r>
        <w:rPr>
          <w:rFonts w:cs="Arial"/>
        </w:rPr>
        <w:t xml:space="preserve"> be </w:t>
      </w:r>
      <w:r w:rsidR="00E608E9">
        <w:rPr>
          <w:rFonts w:cs="Arial"/>
        </w:rPr>
        <w:t>receiving support through School SEN</w:t>
      </w:r>
      <w:r w:rsidR="00092D64">
        <w:rPr>
          <w:rFonts w:cs="Arial"/>
        </w:rPr>
        <w:t xml:space="preserve">D </w:t>
      </w:r>
      <w:r w:rsidR="00E608E9">
        <w:rPr>
          <w:rFonts w:cs="Arial"/>
        </w:rPr>
        <w:t xml:space="preserve">Support and/or </w:t>
      </w:r>
      <w:r w:rsidR="00092D64">
        <w:rPr>
          <w:rFonts w:cs="Arial"/>
        </w:rPr>
        <w:t>provision outlined in the</w:t>
      </w:r>
      <w:r w:rsidR="00E608E9">
        <w:rPr>
          <w:rFonts w:cs="Arial"/>
        </w:rPr>
        <w:t xml:space="preserve"> local offer.</w:t>
      </w:r>
    </w:p>
    <w:p w14:paraId="304A4147" w14:textId="77777777" w:rsidR="00CD6031" w:rsidRDefault="00CD6031" w:rsidP="00644D1E">
      <w:pPr>
        <w:ind w:right="176"/>
        <w:jc w:val="both"/>
        <w:rPr>
          <w:rFonts w:cs="Arial"/>
        </w:rPr>
      </w:pPr>
    </w:p>
    <w:p w14:paraId="2BB6FDDC" w14:textId="77777777" w:rsidR="00CD6031" w:rsidRDefault="00CD6031" w:rsidP="00644D1E">
      <w:pPr>
        <w:ind w:right="176"/>
        <w:jc w:val="both"/>
        <w:rPr>
          <w:rFonts w:cs="Arial"/>
        </w:rPr>
      </w:pPr>
      <w:r>
        <w:rPr>
          <w:rFonts w:cs="Arial"/>
        </w:rPr>
        <w:t xml:space="preserve">Where concern persists despite appropriate learning opportunities and intervention, </w:t>
      </w:r>
      <w:r w:rsidR="00712C8E">
        <w:rPr>
          <w:rFonts w:cs="Arial"/>
        </w:rPr>
        <w:t>Educational Psychologists (</w:t>
      </w:r>
      <w:r>
        <w:rPr>
          <w:rFonts w:cs="Arial"/>
        </w:rPr>
        <w:t>EPs</w:t>
      </w:r>
      <w:r w:rsidR="00712C8E">
        <w:rPr>
          <w:rFonts w:cs="Arial"/>
        </w:rPr>
        <w:t>)</w:t>
      </w:r>
      <w:r>
        <w:rPr>
          <w:rFonts w:cs="Arial"/>
        </w:rPr>
        <w:t xml:space="preserve"> bring a psychological perspective to </w:t>
      </w:r>
      <w:r w:rsidR="00537A62">
        <w:rPr>
          <w:rFonts w:cs="Arial"/>
        </w:rPr>
        <w:t xml:space="preserve">problem solving and </w:t>
      </w:r>
      <w:r>
        <w:rPr>
          <w:rFonts w:cs="Arial"/>
        </w:rPr>
        <w:t>improv</w:t>
      </w:r>
      <w:r w:rsidR="00537A62">
        <w:rPr>
          <w:rFonts w:cs="Arial"/>
        </w:rPr>
        <w:t>ing</w:t>
      </w:r>
      <w:r>
        <w:rPr>
          <w:rFonts w:cs="Arial"/>
        </w:rPr>
        <w:t xml:space="preserve"> learning and well-being.</w:t>
      </w:r>
    </w:p>
    <w:p w14:paraId="2635BC30" w14:textId="77777777" w:rsidR="00CD6031" w:rsidRDefault="00CD6031" w:rsidP="00644D1E">
      <w:pPr>
        <w:ind w:right="176"/>
        <w:jc w:val="both"/>
        <w:rPr>
          <w:rFonts w:cs="Arial"/>
        </w:rPr>
      </w:pPr>
    </w:p>
    <w:p w14:paraId="76813A0D" w14:textId="77777777" w:rsidR="002B6598" w:rsidRDefault="00FE079F" w:rsidP="00E81183">
      <w:pPr>
        <w:ind w:right="176"/>
        <w:rPr>
          <w:rFonts w:cs="Arial"/>
        </w:rPr>
      </w:pPr>
      <w:r>
        <w:rPr>
          <w:rFonts w:cs="Arial"/>
        </w:rPr>
        <w:t xml:space="preserve">As part of the Local Authority, the EPS </w:t>
      </w:r>
      <w:r w:rsidR="00333AA0">
        <w:rPr>
          <w:rFonts w:cs="Arial"/>
        </w:rPr>
        <w:t xml:space="preserve">also </w:t>
      </w:r>
      <w:r w:rsidR="002B6598">
        <w:rPr>
          <w:rFonts w:cs="Arial"/>
        </w:rPr>
        <w:t xml:space="preserve">has </w:t>
      </w:r>
      <w:r>
        <w:rPr>
          <w:rFonts w:cs="Arial"/>
        </w:rPr>
        <w:t>responsibility for</w:t>
      </w:r>
      <w:r w:rsidR="005770E1">
        <w:rPr>
          <w:rFonts w:cs="Arial"/>
        </w:rPr>
        <w:t>:</w:t>
      </w:r>
    </w:p>
    <w:p w14:paraId="569D02E7" w14:textId="77777777" w:rsidR="00AA2CFD" w:rsidRDefault="00AA2CFD" w:rsidP="00E479B2">
      <w:pPr>
        <w:numPr>
          <w:ilvl w:val="0"/>
          <w:numId w:val="23"/>
        </w:numPr>
        <w:ind w:right="176"/>
        <w:rPr>
          <w:rFonts w:cs="Arial"/>
        </w:rPr>
      </w:pPr>
      <w:r>
        <w:rPr>
          <w:rFonts w:cs="Arial"/>
        </w:rPr>
        <w:t>Statutory duties as described below</w:t>
      </w:r>
    </w:p>
    <w:p w14:paraId="60852D42" w14:textId="77777777" w:rsidR="002B6598" w:rsidRDefault="002B6598" w:rsidP="005770E1">
      <w:pPr>
        <w:numPr>
          <w:ilvl w:val="0"/>
          <w:numId w:val="23"/>
        </w:numPr>
        <w:ind w:right="176"/>
        <w:rPr>
          <w:rFonts w:cs="Arial"/>
        </w:rPr>
      </w:pPr>
      <w:r>
        <w:rPr>
          <w:rFonts w:cs="Arial"/>
        </w:rPr>
        <w:t>V</w:t>
      </w:r>
      <w:r w:rsidR="00E81183">
        <w:rPr>
          <w:rFonts w:cs="Arial"/>
        </w:rPr>
        <w:t xml:space="preserve">ulnerable </w:t>
      </w:r>
      <w:r w:rsidR="00FE079F">
        <w:rPr>
          <w:rFonts w:cs="Arial"/>
        </w:rPr>
        <w:t>children and young people</w:t>
      </w:r>
      <w:r w:rsidR="00E81183">
        <w:rPr>
          <w:rFonts w:cs="Arial"/>
        </w:rPr>
        <w:t xml:space="preserve"> including those </w:t>
      </w:r>
      <w:r w:rsidR="00AD7BC4">
        <w:rPr>
          <w:rFonts w:cs="Arial"/>
        </w:rPr>
        <w:t>who are a Child We Care For</w:t>
      </w:r>
      <w:r w:rsidR="00E479B2">
        <w:rPr>
          <w:rFonts w:cs="Arial"/>
        </w:rPr>
        <w:t>,</w:t>
      </w:r>
      <w:r w:rsidR="00CD223D">
        <w:rPr>
          <w:rFonts w:cs="Arial"/>
        </w:rPr>
        <w:t xml:space="preserve"> </w:t>
      </w:r>
      <w:r w:rsidR="00FE079F">
        <w:rPr>
          <w:rFonts w:cs="Arial"/>
        </w:rPr>
        <w:t>follow</w:t>
      </w:r>
      <w:r w:rsidR="00E479B2">
        <w:rPr>
          <w:rFonts w:cs="Arial"/>
        </w:rPr>
        <w:t>ing</w:t>
      </w:r>
      <w:r w:rsidR="00FE079F">
        <w:rPr>
          <w:rFonts w:cs="Arial"/>
        </w:rPr>
        <w:t xml:space="preserve"> the </w:t>
      </w:r>
      <w:r w:rsidR="00E81183">
        <w:rPr>
          <w:rFonts w:cs="Arial"/>
        </w:rPr>
        <w:t xml:space="preserve">LA </w:t>
      </w:r>
      <w:r w:rsidR="00FE079F">
        <w:rPr>
          <w:rFonts w:cs="Arial"/>
        </w:rPr>
        <w:t>guidelines</w:t>
      </w:r>
    </w:p>
    <w:p w14:paraId="702638E8" w14:textId="77777777" w:rsidR="002B6598" w:rsidRDefault="002B6598" w:rsidP="005770E1">
      <w:pPr>
        <w:numPr>
          <w:ilvl w:val="0"/>
          <w:numId w:val="23"/>
        </w:numPr>
        <w:ind w:right="176"/>
        <w:rPr>
          <w:rFonts w:cs="Arial"/>
        </w:rPr>
      </w:pPr>
      <w:r>
        <w:rPr>
          <w:rFonts w:cs="Arial"/>
        </w:rPr>
        <w:t>Safeguarding</w:t>
      </w:r>
    </w:p>
    <w:p w14:paraId="056206C2" w14:textId="77777777" w:rsidR="00FE079F" w:rsidRDefault="002B6598" w:rsidP="005770E1">
      <w:pPr>
        <w:numPr>
          <w:ilvl w:val="0"/>
          <w:numId w:val="23"/>
        </w:numPr>
        <w:ind w:right="176"/>
        <w:rPr>
          <w:rFonts w:cs="Arial"/>
        </w:rPr>
      </w:pPr>
      <w:r>
        <w:rPr>
          <w:rFonts w:cs="Arial"/>
        </w:rPr>
        <w:t>Responding to critical incidents</w:t>
      </w:r>
      <w:r w:rsidR="00FE079F">
        <w:rPr>
          <w:rFonts w:cs="Arial"/>
        </w:rPr>
        <w:br/>
      </w:r>
    </w:p>
    <w:p w14:paraId="1CA9F84D" w14:textId="77777777" w:rsidR="00860D9F" w:rsidRDefault="00585A33" w:rsidP="00333AA0">
      <w:pPr>
        <w:ind w:left="720" w:right="176" w:hanging="720"/>
        <w:jc w:val="both"/>
        <w:rPr>
          <w:rFonts w:cs="Arial"/>
          <w:b/>
        </w:rPr>
      </w:pPr>
      <w:r w:rsidRPr="00585A33">
        <w:rPr>
          <w:rFonts w:cs="Arial"/>
          <w:b/>
        </w:rPr>
        <w:t>3.</w:t>
      </w:r>
      <w:r w:rsidR="00860D9F">
        <w:rPr>
          <w:rFonts w:cs="Arial"/>
          <w:b/>
        </w:rPr>
        <w:t xml:space="preserve"> </w:t>
      </w:r>
      <w:r w:rsidR="00333AA0">
        <w:rPr>
          <w:rFonts w:cs="Arial"/>
          <w:b/>
        </w:rPr>
        <w:tab/>
      </w:r>
      <w:r w:rsidR="00860D9F">
        <w:rPr>
          <w:rFonts w:cs="Arial"/>
          <w:b/>
        </w:rPr>
        <w:t>Traded Service</w:t>
      </w:r>
    </w:p>
    <w:p w14:paraId="3FA761D0" w14:textId="77777777" w:rsidR="00C55913" w:rsidRDefault="00C55913" w:rsidP="00644D1E">
      <w:pPr>
        <w:ind w:right="176"/>
        <w:jc w:val="both"/>
        <w:rPr>
          <w:rFonts w:cs="Arial"/>
        </w:rPr>
      </w:pPr>
    </w:p>
    <w:p w14:paraId="1360391D" w14:textId="77777777" w:rsidR="00594BA4" w:rsidRDefault="00594BA4" w:rsidP="00644D1E">
      <w:pPr>
        <w:ind w:right="176"/>
        <w:jc w:val="both"/>
        <w:rPr>
          <w:rFonts w:cs="Arial"/>
        </w:rPr>
      </w:pPr>
      <w:proofErr w:type="gramStart"/>
      <w:r>
        <w:rPr>
          <w:rFonts w:cs="Arial"/>
        </w:rPr>
        <w:t>In order to</w:t>
      </w:r>
      <w:proofErr w:type="gramEnd"/>
      <w:r>
        <w:rPr>
          <w:rFonts w:cs="Arial"/>
        </w:rPr>
        <w:t xml:space="preserve"> work effectively in partnership with schools it is expected that work will be negotiated and planned to take</w:t>
      </w:r>
      <w:r w:rsidR="009E032D">
        <w:rPr>
          <w:rFonts w:cs="Arial"/>
        </w:rPr>
        <w:t xml:space="preserve"> place evenly across the </w:t>
      </w:r>
      <w:r w:rsidR="00092D64">
        <w:rPr>
          <w:rFonts w:cs="Arial"/>
        </w:rPr>
        <w:t xml:space="preserve">six school </w:t>
      </w:r>
      <w:r w:rsidR="009E032D">
        <w:rPr>
          <w:rFonts w:cs="Arial"/>
        </w:rPr>
        <w:t>terms.</w:t>
      </w:r>
    </w:p>
    <w:p w14:paraId="6D7BCB20" w14:textId="77777777" w:rsidR="00594BA4" w:rsidRPr="00C55913" w:rsidRDefault="00594BA4" w:rsidP="00644D1E">
      <w:pPr>
        <w:ind w:right="176"/>
        <w:jc w:val="both"/>
        <w:rPr>
          <w:rFonts w:cs="Arial"/>
        </w:rPr>
      </w:pPr>
    </w:p>
    <w:p w14:paraId="412C704E" w14:textId="77777777" w:rsidR="00061FB0" w:rsidRDefault="00585A33" w:rsidP="00644D1E">
      <w:pPr>
        <w:ind w:right="176"/>
        <w:jc w:val="both"/>
        <w:rPr>
          <w:rFonts w:cs="Arial"/>
          <w:color w:val="FF0000"/>
        </w:rPr>
      </w:pPr>
      <w:r w:rsidRPr="00333AA0">
        <w:rPr>
          <w:rFonts w:cs="Arial"/>
        </w:rPr>
        <w:t>Advice and support</w:t>
      </w:r>
      <w:r w:rsidR="00895F66" w:rsidRPr="00333AA0">
        <w:rPr>
          <w:rFonts w:cs="Arial"/>
        </w:rPr>
        <w:t xml:space="preserve"> </w:t>
      </w:r>
      <w:proofErr w:type="gramStart"/>
      <w:r w:rsidR="00895F66" w:rsidRPr="00333AA0">
        <w:rPr>
          <w:rFonts w:cs="Arial"/>
        </w:rPr>
        <w:t>is</w:t>
      </w:r>
      <w:proofErr w:type="gramEnd"/>
      <w:r w:rsidRPr="00333AA0">
        <w:rPr>
          <w:rFonts w:cs="Arial"/>
        </w:rPr>
        <w:t xml:space="preserve"> </w:t>
      </w:r>
      <w:r w:rsidR="00895F66" w:rsidRPr="00333AA0">
        <w:rPr>
          <w:rFonts w:cs="Arial"/>
        </w:rPr>
        <w:t xml:space="preserve">available </w:t>
      </w:r>
      <w:r w:rsidRPr="00333AA0">
        <w:rPr>
          <w:rFonts w:cs="Arial"/>
        </w:rPr>
        <w:t xml:space="preserve">at an </w:t>
      </w:r>
      <w:r w:rsidR="009E032D">
        <w:rPr>
          <w:rFonts w:cs="Arial"/>
        </w:rPr>
        <w:t>individual, group or class,</w:t>
      </w:r>
      <w:r w:rsidR="00061FB0" w:rsidRPr="00333AA0">
        <w:rPr>
          <w:rFonts w:cs="Arial"/>
        </w:rPr>
        <w:t xml:space="preserve"> strategic</w:t>
      </w:r>
      <w:r w:rsidR="00DC1E89" w:rsidRPr="00333AA0">
        <w:rPr>
          <w:rFonts w:cs="Arial"/>
        </w:rPr>
        <w:t>,</w:t>
      </w:r>
      <w:r w:rsidR="00061FB0" w:rsidRPr="00333AA0">
        <w:rPr>
          <w:rFonts w:cs="Arial"/>
        </w:rPr>
        <w:t xml:space="preserve"> systems and</w:t>
      </w:r>
      <w:r w:rsidR="00061FB0" w:rsidRPr="00333AA0">
        <w:rPr>
          <w:rFonts w:cs="Arial"/>
          <w:lang w:val="en-GB"/>
        </w:rPr>
        <w:t xml:space="preserve"> organisational</w:t>
      </w:r>
      <w:r w:rsidR="00061FB0" w:rsidRPr="00333AA0">
        <w:rPr>
          <w:rFonts w:cs="Arial"/>
        </w:rPr>
        <w:t xml:space="preserve"> level. </w:t>
      </w:r>
      <w:r w:rsidR="00125193" w:rsidRPr="00BA4770">
        <w:rPr>
          <w:rFonts w:cs="Arial"/>
        </w:rPr>
        <w:t>The service</w:t>
      </w:r>
      <w:r w:rsidR="003905AD" w:rsidRPr="00BA4770">
        <w:rPr>
          <w:rFonts w:cs="Arial"/>
        </w:rPr>
        <w:t xml:space="preserve"> use</w:t>
      </w:r>
      <w:r w:rsidR="00125193" w:rsidRPr="00BA4770">
        <w:rPr>
          <w:rFonts w:cs="Arial"/>
        </w:rPr>
        <w:t>s</w:t>
      </w:r>
      <w:r w:rsidR="003905AD" w:rsidRPr="00BA4770">
        <w:rPr>
          <w:rFonts w:cs="Arial"/>
        </w:rPr>
        <w:t xml:space="preserve"> a </w:t>
      </w:r>
      <w:r w:rsidR="005A66B4" w:rsidRPr="00BA4770">
        <w:rPr>
          <w:rFonts w:cs="Arial"/>
          <w:b/>
        </w:rPr>
        <w:t>J</w:t>
      </w:r>
      <w:r w:rsidR="003905AD" w:rsidRPr="00BA4770">
        <w:rPr>
          <w:rFonts w:cs="Arial"/>
          <w:b/>
        </w:rPr>
        <w:t xml:space="preserve">oint </w:t>
      </w:r>
      <w:proofErr w:type="gramStart"/>
      <w:r w:rsidR="005A66B4" w:rsidRPr="00BA4770">
        <w:rPr>
          <w:rFonts w:cs="Arial"/>
          <w:b/>
        </w:rPr>
        <w:t>P</w:t>
      </w:r>
      <w:r w:rsidR="003905AD" w:rsidRPr="00BA4770">
        <w:rPr>
          <w:rFonts w:cs="Arial"/>
          <w:b/>
        </w:rPr>
        <w:t>roblem</w:t>
      </w:r>
      <w:r w:rsidR="00A60C00">
        <w:rPr>
          <w:rFonts w:cs="Arial"/>
          <w:b/>
        </w:rPr>
        <w:t xml:space="preserve"> </w:t>
      </w:r>
      <w:r w:rsidR="005A66B4" w:rsidRPr="00BA4770">
        <w:rPr>
          <w:rFonts w:cs="Arial"/>
          <w:b/>
        </w:rPr>
        <w:t>S</w:t>
      </w:r>
      <w:r w:rsidR="003905AD" w:rsidRPr="00BA4770">
        <w:rPr>
          <w:rFonts w:cs="Arial"/>
          <w:b/>
        </w:rPr>
        <w:t>olving</w:t>
      </w:r>
      <w:proofErr w:type="gramEnd"/>
      <w:r w:rsidR="003905AD" w:rsidRPr="00BA4770">
        <w:rPr>
          <w:rFonts w:cs="Arial"/>
        </w:rPr>
        <w:t xml:space="preserve"> model</w:t>
      </w:r>
      <w:r w:rsidR="00125193" w:rsidRPr="00BA4770">
        <w:rPr>
          <w:rFonts w:cs="Arial"/>
        </w:rPr>
        <w:t xml:space="preserve"> (JPS)</w:t>
      </w:r>
      <w:r w:rsidR="00BA4770">
        <w:rPr>
          <w:rFonts w:cs="Arial"/>
        </w:rPr>
        <w:t>.</w:t>
      </w:r>
    </w:p>
    <w:p w14:paraId="60DD268B" w14:textId="77777777" w:rsidR="00125193" w:rsidRDefault="00125193" w:rsidP="00644D1E">
      <w:pPr>
        <w:ind w:right="176"/>
        <w:jc w:val="both"/>
        <w:rPr>
          <w:rFonts w:cs="Arial"/>
          <w:color w:val="FF0000"/>
        </w:rPr>
      </w:pPr>
    </w:p>
    <w:p w14:paraId="1F1C83E8" w14:textId="77777777" w:rsidR="00125193" w:rsidRPr="00CF1A0D" w:rsidRDefault="00125193" w:rsidP="00125193">
      <w:pPr>
        <w:pStyle w:val="ListParagraph"/>
        <w:spacing w:line="216" w:lineRule="auto"/>
        <w:ind w:left="0"/>
        <w:contextualSpacing/>
        <w:textAlignment w:val="baseline"/>
        <w:rPr>
          <w:rFonts w:eastAsia="MS PGothic" w:cs="Arial"/>
          <w:iCs/>
          <w:kern w:val="24"/>
        </w:rPr>
      </w:pPr>
      <w:r w:rsidRPr="00CF1A0D">
        <w:rPr>
          <w:rFonts w:eastAsia="MS PGothic" w:cs="Arial"/>
          <w:iCs/>
          <w:kern w:val="24"/>
        </w:rPr>
        <w:t xml:space="preserve">Joint problem solving is a collaborative way for EPs to work with families, schools and professionals, to help think through the issue, clarify the </w:t>
      </w:r>
      <w:r w:rsidR="00B072FC">
        <w:rPr>
          <w:rFonts w:eastAsia="MS PGothic" w:cs="Arial"/>
          <w:iCs/>
          <w:kern w:val="24"/>
        </w:rPr>
        <w:t>issue</w:t>
      </w:r>
      <w:r w:rsidRPr="00CF1A0D">
        <w:rPr>
          <w:rFonts w:eastAsia="MS PGothic" w:cs="Arial"/>
          <w:iCs/>
          <w:kern w:val="24"/>
        </w:rPr>
        <w:t xml:space="preserve"> and then develop next steps.</w:t>
      </w:r>
      <w:r w:rsidRPr="00CF1A0D">
        <w:rPr>
          <w:rFonts w:eastAsia="MS PGothic" w:cs="Arial"/>
          <w:iCs/>
          <w:kern w:val="24"/>
          <w:sz w:val="56"/>
          <w:szCs w:val="56"/>
        </w:rPr>
        <w:t xml:space="preserve"> </w:t>
      </w:r>
      <w:r w:rsidRPr="00CF1A0D">
        <w:rPr>
          <w:rFonts w:eastAsia="MS PGothic" w:cs="Arial"/>
          <w:iCs/>
          <w:kern w:val="24"/>
        </w:rPr>
        <w:t xml:space="preserve">The aim is to work together, drawing on everyone’s unique understanding of the situation </w:t>
      </w:r>
      <w:proofErr w:type="gramStart"/>
      <w:r w:rsidRPr="00CF1A0D">
        <w:rPr>
          <w:rFonts w:eastAsia="MS PGothic" w:cs="Arial"/>
          <w:iCs/>
          <w:kern w:val="24"/>
        </w:rPr>
        <w:t>in order to</w:t>
      </w:r>
      <w:proofErr w:type="gramEnd"/>
      <w:r w:rsidRPr="00CF1A0D">
        <w:rPr>
          <w:rFonts w:eastAsia="MS PGothic" w:cs="Arial"/>
          <w:iCs/>
          <w:kern w:val="24"/>
        </w:rPr>
        <w:t xml:space="preserve"> jointly develop solutions</w:t>
      </w:r>
      <w:r w:rsidR="0077506D" w:rsidRPr="00CF1A0D">
        <w:rPr>
          <w:rFonts w:eastAsia="MS PGothic" w:cs="Arial"/>
          <w:iCs/>
          <w:kern w:val="24"/>
        </w:rPr>
        <w:t>.</w:t>
      </w:r>
    </w:p>
    <w:p w14:paraId="23FD13DB" w14:textId="77777777" w:rsidR="0077506D" w:rsidRDefault="0077506D" w:rsidP="00125193">
      <w:pPr>
        <w:pStyle w:val="ListParagraph"/>
        <w:spacing w:line="216" w:lineRule="auto"/>
        <w:ind w:left="0"/>
        <w:contextualSpacing/>
        <w:textAlignment w:val="baseline"/>
        <w:rPr>
          <w:rFonts w:ascii="Calibri" w:eastAsia="MS PGothic" w:hAnsi="Calibri" w:cs="MS PGothic"/>
          <w:i/>
          <w:color w:val="FF0000"/>
          <w:kern w:val="24"/>
        </w:rPr>
      </w:pPr>
    </w:p>
    <w:p w14:paraId="3EEF715B" w14:textId="77777777" w:rsidR="0077506D" w:rsidRDefault="0077506D" w:rsidP="00125193">
      <w:pPr>
        <w:pStyle w:val="ListParagraph"/>
        <w:spacing w:line="216" w:lineRule="auto"/>
        <w:ind w:left="0"/>
        <w:contextualSpacing/>
        <w:textAlignment w:val="baseline"/>
      </w:pPr>
      <w:r w:rsidRPr="00BA4770">
        <w:t>As part of the model there will always be a joint problem-solving meeting with the person raising the concern and, as appropriate, key people in a position to contribute to the discussion.</w:t>
      </w:r>
    </w:p>
    <w:p w14:paraId="02DC7DC3" w14:textId="77777777" w:rsidR="00C94ADF" w:rsidRDefault="00C94ADF" w:rsidP="00125193">
      <w:pPr>
        <w:pStyle w:val="ListParagraph"/>
        <w:spacing w:line="216" w:lineRule="auto"/>
        <w:ind w:left="0"/>
        <w:contextualSpacing/>
        <w:textAlignment w:val="baseline"/>
      </w:pPr>
    </w:p>
    <w:p w14:paraId="5FD1632D" w14:textId="77777777" w:rsidR="00C94ADF" w:rsidRPr="00BA4770" w:rsidRDefault="00C94ADF" w:rsidP="00125193">
      <w:pPr>
        <w:pStyle w:val="ListParagraph"/>
        <w:spacing w:line="216" w:lineRule="auto"/>
        <w:ind w:left="0"/>
        <w:contextualSpacing/>
        <w:textAlignment w:val="baseline"/>
        <w:rPr>
          <w:i/>
        </w:rPr>
      </w:pPr>
      <w:r>
        <w:t xml:space="preserve">Reviewing should be a core part of any piece of work undertaking by the EPS, reflecting the “Assess Plan Do Review” process from the Code of Practice. How </w:t>
      </w:r>
      <w:r>
        <w:lastRenderedPageBreak/>
        <w:t xml:space="preserve">the review takes place can be individualized depending on the circumstances of the school, the traded time available, and the needs of the piece of work. </w:t>
      </w:r>
    </w:p>
    <w:p w14:paraId="7ED69E2C" w14:textId="77777777" w:rsidR="00537A62" w:rsidRPr="003905AD" w:rsidRDefault="00537A62" w:rsidP="00644D1E">
      <w:pPr>
        <w:ind w:right="176"/>
        <w:jc w:val="both"/>
        <w:rPr>
          <w:rFonts w:cs="Arial"/>
          <w:color w:val="FF0000"/>
        </w:rPr>
      </w:pPr>
    </w:p>
    <w:p w14:paraId="0A7EF340" w14:textId="77777777" w:rsidR="00061FB0" w:rsidRPr="00BA4770" w:rsidRDefault="00125193" w:rsidP="00644D1E">
      <w:pPr>
        <w:ind w:right="176"/>
        <w:jc w:val="both"/>
        <w:rPr>
          <w:rFonts w:cs="Arial"/>
        </w:rPr>
      </w:pPr>
      <w:r w:rsidRPr="00BA4770">
        <w:rPr>
          <w:rFonts w:cs="Arial"/>
        </w:rPr>
        <w:t>Through J</w:t>
      </w:r>
      <w:r w:rsidR="00E82C0D">
        <w:rPr>
          <w:rFonts w:cs="Arial"/>
        </w:rPr>
        <w:t>oint Problem Solving</w:t>
      </w:r>
      <w:r w:rsidR="00BA4770" w:rsidRPr="00BA4770">
        <w:rPr>
          <w:rFonts w:cs="Arial"/>
        </w:rPr>
        <w:t>,</w:t>
      </w:r>
      <w:r w:rsidRPr="00BA4770">
        <w:rPr>
          <w:rFonts w:cs="Arial"/>
        </w:rPr>
        <w:t xml:space="preserve"> </w:t>
      </w:r>
      <w:r w:rsidR="005A66B4" w:rsidRPr="00BA4770">
        <w:rPr>
          <w:rFonts w:cs="Arial"/>
        </w:rPr>
        <w:t xml:space="preserve">EPs </w:t>
      </w:r>
      <w:r w:rsidRPr="00BA4770">
        <w:rPr>
          <w:rFonts w:cs="Arial"/>
        </w:rPr>
        <w:t>work at different levels, their work may include the following:</w:t>
      </w:r>
    </w:p>
    <w:p w14:paraId="43469C11" w14:textId="77777777" w:rsidR="00125193" w:rsidRPr="00333AA0" w:rsidRDefault="00125193" w:rsidP="00644D1E">
      <w:pPr>
        <w:ind w:right="176"/>
        <w:jc w:val="both"/>
        <w:rPr>
          <w:rFonts w:cs="Arial"/>
        </w:rPr>
      </w:pPr>
    </w:p>
    <w:p w14:paraId="06DE0C66" w14:textId="77777777" w:rsidR="00CD6031" w:rsidRDefault="00061FB0" w:rsidP="00644D1E">
      <w:pPr>
        <w:ind w:right="176"/>
        <w:jc w:val="both"/>
        <w:rPr>
          <w:rFonts w:cs="Arial"/>
        </w:rPr>
      </w:pPr>
      <w:r>
        <w:rPr>
          <w:rFonts w:cs="Arial"/>
        </w:rPr>
        <w:t xml:space="preserve">At an </w:t>
      </w:r>
      <w:r w:rsidRPr="00333AA0">
        <w:rPr>
          <w:rFonts w:cs="Arial"/>
          <w:b/>
        </w:rPr>
        <w:t>individual</w:t>
      </w:r>
      <w:r>
        <w:rPr>
          <w:rFonts w:cs="Arial"/>
        </w:rPr>
        <w:t xml:space="preserve"> level</w:t>
      </w:r>
      <w:r w:rsidR="005621B6">
        <w:rPr>
          <w:rFonts w:cs="Arial"/>
        </w:rPr>
        <w:t>:</w:t>
      </w:r>
      <w:r>
        <w:rPr>
          <w:rFonts w:cs="Arial"/>
        </w:rPr>
        <w:t xml:space="preserve"> </w:t>
      </w:r>
    </w:p>
    <w:p w14:paraId="0F8E5ED4" w14:textId="77777777" w:rsidR="00CD6031" w:rsidRDefault="00CD6031" w:rsidP="00644D1E">
      <w:pPr>
        <w:numPr>
          <w:ilvl w:val="0"/>
          <w:numId w:val="13"/>
        </w:numPr>
        <w:ind w:right="176"/>
        <w:jc w:val="both"/>
        <w:rPr>
          <w:rFonts w:cs="Arial"/>
        </w:rPr>
      </w:pPr>
      <w:r>
        <w:rPr>
          <w:rFonts w:cs="Arial"/>
        </w:rPr>
        <w:t>Classroom/playground observations</w:t>
      </w:r>
    </w:p>
    <w:p w14:paraId="63D8A036" w14:textId="77777777" w:rsidR="00CD6031" w:rsidRDefault="00061FB0" w:rsidP="00644D1E">
      <w:pPr>
        <w:numPr>
          <w:ilvl w:val="0"/>
          <w:numId w:val="13"/>
        </w:numPr>
        <w:ind w:right="176"/>
        <w:jc w:val="both"/>
        <w:rPr>
          <w:rFonts w:cs="Arial"/>
        </w:rPr>
      </w:pPr>
      <w:r>
        <w:rPr>
          <w:rFonts w:cs="Arial"/>
        </w:rPr>
        <w:t>Direct work</w:t>
      </w:r>
      <w:r w:rsidR="00CD6031">
        <w:rPr>
          <w:rFonts w:cs="Arial"/>
        </w:rPr>
        <w:t xml:space="preserve"> with individual pupils</w:t>
      </w:r>
    </w:p>
    <w:p w14:paraId="08873679" w14:textId="77777777" w:rsidR="00061FB0" w:rsidRDefault="00CD6031" w:rsidP="00644D1E">
      <w:pPr>
        <w:numPr>
          <w:ilvl w:val="0"/>
          <w:numId w:val="13"/>
        </w:numPr>
        <w:ind w:right="176"/>
        <w:jc w:val="both"/>
        <w:rPr>
          <w:rFonts w:cs="Arial"/>
        </w:rPr>
      </w:pPr>
      <w:r>
        <w:rPr>
          <w:rFonts w:cs="Arial"/>
        </w:rPr>
        <w:t xml:space="preserve">Supporting the setting </w:t>
      </w:r>
      <w:r w:rsidR="00061FB0">
        <w:rPr>
          <w:rFonts w:cs="Arial"/>
        </w:rPr>
        <w:t>up of interventions for a child</w:t>
      </w:r>
    </w:p>
    <w:p w14:paraId="4641874A" w14:textId="77777777" w:rsidR="00061FB0" w:rsidRDefault="00061FB0" w:rsidP="00644D1E">
      <w:pPr>
        <w:numPr>
          <w:ilvl w:val="0"/>
          <w:numId w:val="13"/>
        </w:numPr>
        <w:ind w:right="176"/>
        <w:jc w:val="both"/>
        <w:rPr>
          <w:rFonts w:cs="Arial"/>
        </w:rPr>
      </w:pPr>
      <w:r>
        <w:rPr>
          <w:rFonts w:cs="Arial"/>
        </w:rPr>
        <w:t>Contribut</w:t>
      </w:r>
      <w:r w:rsidR="00712C8E">
        <w:rPr>
          <w:rFonts w:cs="Arial"/>
        </w:rPr>
        <w:t>ions</w:t>
      </w:r>
      <w:r w:rsidR="00C81FA2">
        <w:rPr>
          <w:rFonts w:cs="Arial"/>
        </w:rPr>
        <w:t xml:space="preserve"> to multi-</w:t>
      </w:r>
      <w:r>
        <w:rPr>
          <w:rFonts w:cs="Arial"/>
        </w:rPr>
        <w:t>agency meetings about children and young people as appropriate</w:t>
      </w:r>
      <w:r w:rsidR="00B072FC">
        <w:rPr>
          <w:rFonts w:cs="Arial"/>
        </w:rPr>
        <w:t>, e.g., Annual Review meetings, Team Around the Family (TAF) meetings.</w:t>
      </w:r>
    </w:p>
    <w:p w14:paraId="5AEFF8B9" w14:textId="77777777" w:rsidR="00061FB0" w:rsidRDefault="00061FB0" w:rsidP="00644D1E">
      <w:pPr>
        <w:ind w:right="176"/>
        <w:jc w:val="both"/>
        <w:rPr>
          <w:rFonts w:cs="Arial"/>
        </w:rPr>
      </w:pPr>
    </w:p>
    <w:p w14:paraId="4325BF0D" w14:textId="77777777" w:rsidR="00061FB0" w:rsidRDefault="00061FB0" w:rsidP="00644D1E">
      <w:pPr>
        <w:ind w:right="176"/>
        <w:jc w:val="both"/>
        <w:rPr>
          <w:rFonts w:cs="Arial"/>
        </w:rPr>
      </w:pPr>
      <w:r>
        <w:rPr>
          <w:rFonts w:cs="Arial"/>
        </w:rPr>
        <w:t xml:space="preserve">At a </w:t>
      </w:r>
      <w:r w:rsidRPr="00333AA0">
        <w:rPr>
          <w:rFonts w:cs="Arial"/>
          <w:b/>
        </w:rPr>
        <w:t>group or class</w:t>
      </w:r>
      <w:r>
        <w:rPr>
          <w:rFonts w:cs="Arial"/>
        </w:rPr>
        <w:t xml:space="preserve"> level</w:t>
      </w:r>
      <w:r w:rsidR="005621B6">
        <w:rPr>
          <w:rFonts w:cs="Arial"/>
        </w:rPr>
        <w:t>:</w:t>
      </w:r>
    </w:p>
    <w:p w14:paraId="1A1F3A81" w14:textId="77777777" w:rsidR="00CD6031" w:rsidRDefault="00061FB0" w:rsidP="00644D1E">
      <w:pPr>
        <w:numPr>
          <w:ilvl w:val="0"/>
          <w:numId w:val="13"/>
        </w:numPr>
        <w:ind w:right="176"/>
        <w:jc w:val="both"/>
        <w:rPr>
          <w:rFonts w:cs="Arial"/>
        </w:rPr>
      </w:pPr>
      <w:r>
        <w:rPr>
          <w:rFonts w:cs="Arial"/>
        </w:rPr>
        <w:t xml:space="preserve">Psychological interventions aimed at developing </w:t>
      </w:r>
      <w:proofErr w:type="gramStart"/>
      <w:r>
        <w:rPr>
          <w:rFonts w:cs="Arial"/>
        </w:rPr>
        <w:t>particular skills</w:t>
      </w:r>
      <w:proofErr w:type="gramEnd"/>
      <w:r>
        <w:rPr>
          <w:rFonts w:cs="Arial"/>
        </w:rPr>
        <w:t xml:space="preserve"> of small groups of </w:t>
      </w:r>
      <w:r w:rsidR="00CD6031">
        <w:rPr>
          <w:rFonts w:cs="Arial"/>
        </w:rPr>
        <w:t>children</w:t>
      </w:r>
      <w:r>
        <w:rPr>
          <w:rFonts w:cs="Arial"/>
        </w:rPr>
        <w:t xml:space="preserve"> (e.g. social skills, thinking skills)</w:t>
      </w:r>
    </w:p>
    <w:p w14:paraId="3B14261A" w14:textId="77777777" w:rsidR="00CD6031" w:rsidRDefault="003A6390" w:rsidP="00644D1E">
      <w:pPr>
        <w:numPr>
          <w:ilvl w:val="0"/>
          <w:numId w:val="13"/>
        </w:numPr>
        <w:ind w:right="176"/>
        <w:jc w:val="both"/>
        <w:rPr>
          <w:rFonts w:cs="Arial"/>
        </w:rPr>
      </w:pPr>
      <w:r>
        <w:rPr>
          <w:rFonts w:cs="Arial"/>
        </w:rPr>
        <w:t>Provid</w:t>
      </w:r>
      <w:r w:rsidR="009E032D">
        <w:rPr>
          <w:rFonts w:cs="Arial"/>
        </w:rPr>
        <w:t>ing</w:t>
      </w:r>
      <w:r>
        <w:rPr>
          <w:rFonts w:cs="Arial"/>
        </w:rPr>
        <w:t xml:space="preserve"> support, </w:t>
      </w:r>
      <w:r w:rsidR="00061FB0">
        <w:rPr>
          <w:rFonts w:cs="Arial"/>
        </w:rPr>
        <w:t>a</w:t>
      </w:r>
      <w:r w:rsidR="00CD6031">
        <w:rPr>
          <w:rFonts w:cs="Arial"/>
        </w:rPr>
        <w:t>dvice/trainin</w:t>
      </w:r>
      <w:r w:rsidR="00061FB0">
        <w:rPr>
          <w:rFonts w:cs="Arial"/>
        </w:rPr>
        <w:t>g for staff on a particular issue</w:t>
      </w:r>
      <w:r w:rsidR="009C531A">
        <w:rPr>
          <w:rFonts w:cs="Arial"/>
        </w:rPr>
        <w:t>, e</w:t>
      </w:r>
      <w:r w:rsidR="00CF1A0D">
        <w:rPr>
          <w:rFonts w:cs="Arial"/>
        </w:rPr>
        <w:t>.</w:t>
      </w:r>
      <w:r w:rsidR="009C531A">
        <w:rPr>
          <w:rFonts w:cs="Arial"/>
        </w:rPr>
        <w:t>g</w:t>
      </w:r>
      <w:r w:rsidR="00CF1A0D">
        <w:rPr>
          <w:rFonts w:cs="Arial"/>
        </w:rPr>
        <w:t>.</w:t>
      </w:r>
      <w:r w:rsidR="009C531A">
        <w:rPr>
          <w:rFonts w:cs="Arial"/>
        </w:rPr>
        <w:t xml:space="preserve"> executive functioning, understanding anxiety, emotionally based school avoidance. </w:t>
      </w:r>
    </w:p>
    <w:p w14:paraId="0F0698FA" w14:textId="77777777" w:rsidR="00061FB0" w:rsidRDefault="009E032D" w:rsidP="00644D1E">
      <w:pPr>
        <w:numPr>
          <w:ilvl w:val="0"/>
          <w:numId w:val="13"/>
        </w:numPr>
        <w:ind w:right="176"/>
        <w:jc w:val="both"/>
        <w:rPr>
          <w:rFonts w:cs="Arial"/>
        </w:rPr>
      </w:pPr>
      <w:r>
        <w:rPr>
          <w:rFonts w:cs="Arial"/>
        </w:rPr>
        <w:t>Providing</w:t>
      </w:r>
      <w:r w:rsidR="00061FB0">
        <w:rPr>
          <w:rFonts w:cs="Arial"/>
        </w:rPr>
        <w:t xml:space="preserve"> parent workshops</w:t>
      </w:r>
    </w:p>
    <w:p w14:paraId="0B276705" w14:textId="77777777" w:rsidR="00061FB0" w:rsidRDefault="009E032D" w:rsidP="00644D1E">
      <w:pPr>
        <w:numPr>
          <w:ilvl w:val="0"/>
          <w:numId w:val="13"/>
        </w:numPr>
        <w:ind w:right="176"/>
        <w:jc w:val="both"/>
        <w:rPr>
          <w:rFonts w:cs="Arial"/>
        </w:rPr>
      </w:pPr>
      <w:r>
        <w:rPr>
          <w:rFonts w:cs="Arial"/>
        </w:rPr>
        <w:t>Providing</w:t>
      </w:r>
      <w:r w:rsidR="00061FB0">
        <w:rPr>
          <w:rFonts w:cs="Arial"/>
        </w:rPr>
        <w:t xml:space="preserve"> supervision </w:t>
      </w:r>
      <w:proofErr w:type="gramStart"/>
      <w:r w:rsidR="00061FB0">
        <w:rPr>
          <w:rFonts w:cs="Arial"/>
        </w:rPr>
        <w:t>to</w:t>
      </w:r>
      <w:proofErr w:type="gramEnd"/>
      <w:r w:rsidR="00061FB0">
        <w:rPr>
          <w:rFonts w:cs="Arial"/>
        </w:rPr>
        <w:t xml:space="preserve"> staff</w:t>
      </w:r>
    </w:p>
    <w:p w14:paraId="01A7E723" w14:textId="77777777" w:rsidR="00AA2CFD" w:rsidRDefault="00AA2CFD" w:rsidP="00644D1E">
      <w:pPr>
        <w:numPr>
          <w:ilvl w:val="0"/>
          <w:numId w:val="13"/>
        </w:numPr>
        <w:ind w:right="176"/>
        <w:jc w:val="both"/>
        <w:rPr>
          <w:rFonts w:cs="Arial"/>
        </w:rPr>
      </w:pPr>
      <w:r>
        <w:rPr>
          <w:rFonts w:cs="Arial"/>
        </w:rPr>
        <w:t xml:space="preserve">Working with teachers to introduce </w:t>
      </w:r>
      <w:r w:rsidR="00537A62">
        <w:rPr>
          <w:rFonts w:cs="Arial"/>
        </w:rPr>
        <w:t xml:space="preserve">different </w:t>
      </w:r>
      <w:r w:rsidR="00914707">
        <w:rPr>
          <w:rFonts w:cs="Arial"/>
        </w:rPr>
        <w:t>approaches, e.g.</w:t>
      </w:r>
      <w:r w:rsidR="00E82C0D">
        <w:rPr>
          <w:rFonts w:cs="Arial"/>
        </w:rPr>
        <w:t xml:space="preserve"> </w:t>
      </w:r>
      <w:r w:rsidR="008B7230">
        <w:rPr>
          <w:rFonts w:cs="Arial"/>
        </w:rPr>
        <w:t xml:space="preserve">precision teaching </w:t>
      </w:r>
      <w:r>
        <w:rPr>
          <w:rFonts w:cs="Arial"/>
        </w:rPr>
        <w:t>to a class or whole school</w:t>
      </w:r>
    </w:p>
    <w:p w14:paraId="215AE5A9" w14:textId="77777777" w:rsidR="00E479B2" w:rsidRDefault="00E479B2" w:rsidP="00644D1E">
      <w:pPr>
        <w:numPr>
          <w:ilvl w:val="0"/>
          <w:numId w:val="13"/>
        </w:numPr>
        <w:ind w:right="176"/>
        <w:jc w:val="both"/>
        <w:rPr>
          <w:rFonts w:cs="Arial"/>
        </w:rPr>
      </w:pPr>
      <w:r>
        <w:rPr>
          <w:rFonts w:cs="Arial"/>
        </w:rPr>
        <w:t xml:space="preserve">Supporting the implementation of emotional wellbeing initiatives, </w:t>
      </w:r>
      <w:r w:rsidR="00537A62">
        <w:rPr>
          <w:rFonts w:cs="Arial"/>
        </w:rPr>
        <w:t>e.g.</w:t>
      </w:r>
      <w:r>
        <w:rPr>
          <w:rFonts w:cs="Arial"/>
        </w:rPr>
        <w:t xml:space="preserve"> building resilience</w:t>
      </w:r>
    </w:p>
    <w:p w14:paraId="372943DC" w14:textId="77777777" w:rsidR="00061FB0" w:rsidRDefault="00061FB0" w:rsidP="00644D1E">
      <w:pPr>
        <w:ind w:right="176"/>
        <w:jc w:val="both"/>
        <w:rPr>
          <w:rFonts w:cs="Arial"/>
        </w:rPr>
      </w:pPr>
    </w:p>
    <w:p w14:paraId="451D2E7E" w14:textId="77777777" w:rsidR="00C1588D" w:rsidRDefault="00061FB0" w:rsidP="00C1588D">
      <w:pPr>
        <w:ind w:right="176"/>
        <w:jc w:val="both"/>
        <w:rPr>
          <w:rFonts w:cs="Arial"/>
        </w:rPr>
      </w:pPr>
      <w:r>
        <w:rPr>
          <w:rFonts w:cs="Arial"/>
        </w:rPr>
        <w:t xml:space="preserve">At a </w:t>
      </w:r>
      <w:r w:rsidRPr="00333AA0">
        <w:rPr>
          <w:rFonts w:cs="Arial"/>
          <w:b/>
        </w:rPr>
        <w:t>strategic,</w:t>
      </w:r>
      <w:r>
        <w:rPr>
          <w:rFonts w:cs="Arial"/>
        </w:rPr>
        <w:t xml:space="preserve"> </w:t>
      </w:r>
      <w:r w:rsidRPr="00333AA0">
        <w:rPr>
          <w:rFonts w:cs="Arial"/>
          <w:b/>
        </w:rPr>
        <w:t>systems or organisational</w:t>
      </w:r>
      <w:r>
        <w:rPr>
          <w:rFonts w:cs="Arial"/>
        </w:rPr>
        <w:t xml:space="preserve"> level</w:t>
      </w:r>
      <w:r w:rsidR="003A6390">
        <w:rPr>
          <w:rFonts w:cs="Arial"/>
        </w:rPr>
        <w:t xml:space="preserve"> </w:t>
      </w:r>
    </w:p>
    <w:p w14:paraId="0B8D7896" w14:textId="77777777" w:rsidR="00914707" w:rsidRDefault="008B7230" w:rsidP="00C1588D">
      <w:pPr>
        <w:ind w:right="176"/>
        <w:jc w:val="both"/>
        <w:rPr>
          <w:rFonts w:cs="Arial"/>
        </w:rPr>
      </w:pPr>
      <w:r>
        <w:rPr>
          <w:rFonts w:cs="Arial"/>
        </w:rPr>
        <w:t>S</w:t>
      </w:r>
      <w:r w:rsidR="0058745D" w:rsidRPr="0058745D">
        <w:rPr>
          <w:rFonts w:cs="Arial"/>
        </w:rPr>
        <w:t xml:space="preserve">upporting schools </w:t>
      </w:r>
      <w:r w:rsidR="00C1588D">
        <w:rPr>
          <w:rFonts w:cs="Arial"/>
        </w:rPr>
        <w:t>with</w:t>
      </w:r>
      <w:r w:rsidR="00AA2CFD">
        <w:rPr>
          <w:rFonts w:cs="Arial"/>
        </w:rPr>
        <w:t>:</w:t>
      </w:r>
      <w:r w:rsidR="00C1588D">
        <w:rPr>
          <w:rFonts w:cs="Arial"/>
        </w:rPr>
        <w:t xml:space="preserve"> </w:t>
      </w:r>
    </w:p>
    <w:p w14:paraId="4D57B9AE" w14:textId="77777777" w:rsidR="00CF1A0D" w:rsidRDefault="00AA2CFD" w:rsidP="00AA2CFD">
      <w:pPr>
        <w:numPr>
          <w:ilvl w:val="0"/>
          <w:numId w:val="27"/>
        </w:numPr>
        <w:ind w:left="567" w:right="176" w:hanging="567"/>
        <w:jc w:val="both"/>
        <w:rPr>
          <w:rFonts w:cs="Arial"/>
        </w:rPr>
      </w:pPr>
      <w:r>
        <w:rPr>
          <w:rFonts w:cs="Arial"/>
        </w:rPr>
        <w:t>D</w:t>
      </w:r>
      <w:r w:rsidR="00C1588D">
        <w:rPr>
          <w:rFonts w:cs="Arial"/>
        </w:rPr>
        <w:t>eveloping new scho</w:t>
      </w:r>
      <w:r w:rsidR="00C16647">
        <w:rPr>
          <w:rFonts w:cs="Arial"/>
        </w:rPr>
        <w:t>ol policies and procedures</w:t>
      </w:r>
    </w:p>
    <w:p w14:paraId="397B21FA" w14:textId="77777777" w:rsidR="00CF1A0D" w:rsidRDefault="00CF1A0D" w:rsidP="00AA2CFD">
      <w:pPr>
        <w:numPr>
          <w:ilvl w:val="0"/>
          <w:numId w:val="27"/>
        </w:numPr>
        <w:ind w:left="567" w:right="176" w:hanging="567"/>
        <w:jc w:val="both"/>
        <w:rPr>
          <w:rFonts w:cs="Arial"/>
        </w:rPr>
      </w:pPr>
      <w:r>
        <w:rPr>
          <w:rFonts w:cs="Arial"/>
        </w:rPr>
        <w:t>Whole school training</w:t>
      </w:r>
    </w:p>
    <w:p w14:paraId="43D33E86" w14:textId="77777777" w:rsidR="00C1588D" w:rsidRDefault="00CF1A0D" w:rsidP="00AA2CFD">
      <w:pPr>
        <w:numPr>
          <w:ilvl w:val="0"/>
          <w:numId w:val="27"/>
        </w:numPr>
        <w:ind w:left="567" w:right="176" w:hanging="567"/>
        <w:jc w:val="both"/>
        <w:rPr>
          <w:rFonts w:cs="Arial"/>
        </w:rPr>
      </w:pPr>
      <w:r>
        <w:rPr>
          <w:rFonts w:cs="Arial"/>
        </w:rPr>
        <w:t>Project work, e.g. promoting staff well-being</w:t>
      </w:r>
      <w:r w:rsidR="00C16647">
        <w:rPr>
          <w:rFonts w:cs="Arial"/>
        </w:rPr>
        <w:t xml:space="preserve">  </w:t>
      </w:r>
    </w:p>
    <w:p w14:paraId="1A127831" w14:textId="77777777" w:rsidR="00C02FD4" w:rsidRDefault="00C02FD4" w:rsidP="00AA2CFD">
      <w:pPr>
        <w:numPr>
          <w:ilvl w:val="0"/>
          <w:numId w:val="27"/>
        </w:numPr>
        <w:ind w:left="567" w:right="176" w:hanging="567"/>
        <w:jc w:val="both"/>
        <w:rPr>
          <w:rFonts w:cs="Arial"/>
        </w:rPr>
      </w:pPr>
      <w:r>
        <w:rPr>
          <w:rFonts w:cs="Arial"/>
        </w:rPr>
        <w:t>Nurture groups</w:t>
      </w:r>
    </w:p>
    <w:p w14:paraId="5199BDA7" w14:textId="77777777" w:rsidR="00CD223D" w:rsidRPr="00CF1A0D" w:rsidRDefault="00C02FD4" w:rsidP="00C1588D">
      <w:pPr>
        <w:numPr>
          <w:ilvl w:val="0"/>
          <w:numId w:val="27"/>
        </w:numPr>
        <w:ind w:left="567" w:right="176" w:hanging="567"/>
        <w:jc w:val="both"/>
        <w:rPr>
          <w:rFonts w:cs="Arial"/>
        </w:rPr>
      </w:pPr>
      <w:r>
        <w:rPr>
          <w:rFonts w:cs="Arial"/>
        </w:rPr>
        <w:t>ELSA</w:t>
      </w:r>
    </w:p>
    <w:p w14:paraId="120D7EF2" w14:textId="77777777" w:rsidR="000D1133" w:rsidRDefault="000D1133" w:rsidP="00644D1E">
      <w:pPr>
        <w:pStyle w:val="Heading2"/>
        <w:jc w:val="both"/>
      </w:pPr>
    </w:p>
    <w:p w14:paraId="2ACBC423" w14:textId="77777777" w:rsidR="00774D25" w:rsidRPr="00774D25" w:rsidRDefault="00774D25" w:rsidP="00E81183">
      <w:pPr>
        <w:jc w:val="both"/>
        <w:rPr>
          <w:b/>
        </w:rPr>
      </w:pPr>
      <w:r w:rsidRPr="00774D25">
        <w:rPr>
          <w:b/>
        </w:rPr>
        <w:t xml:space="preserve">Preparation and follow up: </w:t>
      </w:r>
    </w:p>
    <w:p w14:paraId="66302B5C" w14:textId="77777777" w:rsidR="00ED4C03" w:rsidRDefault="00E81183" w:rsidP="00E81183">
      <w:pPr>
        <w:jc w:val="both"/>
      </w:pPr>
      <w:r>
        <w:t xml:space="preserve">Prior to </w:t>
      </w:r>
      <w:r w:rsidR="00333AA0">
        <w:t>and following a school visit</w:t>
      </w:r>
      <w:r w:rsidR="00B072FC">
        <w:t>,</w:t>
      </w:r>
      <w:r>
        <w:t xml:space="preserve"> </w:t>
      </w:r>
      <w:r w:rsidR="00333AA0">
        <w:t>activities</w:t>
      </w:r>
      <w:r w:rsidR="00B072FC">
        <w:t>,</w:t>
      </w:r>
      <w:r w:rsidR="00333AA0">
        <w:t xml:space="preserve"> </w:t>
      </w:r>
      <w:r w:rsidR="0006797C">
        <w:t>e.g.</w:t>
      </w:r>
      <w:r w:rsidR="00333AA0">
        <w:t xml:space="preserve"> </w:t>
      </w:r>
      <w:r>
        <w:t>record keeping,</w:t>
      </w:r>
      <w:r w:rsidR="00333AA0">
        <w:t xml:space="preserve"> </w:t>
      </w:r>
      <w:r>
        <w:t>the writing of reports/consultation records</w:t>
      </w:r>
      <w:r w:rsidR="00333AA0">
        <w:t xml:space="preserve"> and professional liaison</w:t>
      </w:r>
      <w:r w:rsidR="0006797C">
        <w:t xml:space="preserve"> </w:t>
      </w:r>
      <w:r>
        <w:t>may</w:t>
      </w:r>
      <w:r w:rsidR="009617CF">
        <w:t xml:space="preserve"> be conducted off site and will </w:t>
      </w:r>
      <w:r>
        <w:t xml:space="preserve">be included as part of the time contracted by schools. </w:t>
      </w:r>
      <w:r w:rsidR="00A65B36">
        <w:t>Off-</w:t>
      </w:r>
      <w:r w:rsidR="00594BA4">
        <w:t xml:space="preserve">site time </w:t>
      </w:r>
      <w:r w:rsidR="00B34935">
        <w:t>will not typically be more than the direct work time in school</w:t>
      </w:r>
      <w:r w:rsidR="00A73B9B">
        <w:t xml:space="preserve">, the </w:t>
      </w:r>
      <w:proofErr w:type="gramStart"/>
      <w:r w:rsidR="00A73B9B">
        <w:t>exception</w:t>
      </w:r>
      <w:r w:rsidR="00B072FC">
        <w:t>s</w:t>
      </w:r>
      <w:proofErr w:type="gramEnd"/>
      <w:r w:rsidR="00A73B9B">
        <w:t xml:space="preserve"> to this may be when training is being </w:t>
      </w:r>
      <w:r w:rsidR="008F5EB7">
        <w:t xml:space="preserve">prepared and </w:t>
      </w:r>
      <w:r w:rsidR="00A73B9B">
        <w:t>delivered</w:t>
      </w:r>
      <w:r w:rsidR="00B072FC">
        <w:t xml:space="preserve"> and where there is a piece of complex case work that has been agreed. In the latter example, the school and the EP will have discussed whether more time will be needed to complete records following this work</w:t>
      </w:r>
      <w:r w:rsidR="00B34935">
        <w:t xml:space="preserve">. </w:t>
      </w:r>
    </w:p>
    <w:p w14:paraId="60FC4E8C" w14:textId="77777777" w:rsidR="002A60C2" w:rsidRDefault="002A60C2" w:rsidP="00E81183">
      <w:pPr>
        <w:jc w:val="both"/>
      </w:pPr>
    </w:p>
    <w:p w14:paraId="4A5E40CD" w14:textId="77777777" w:rsidR="00126DAE" w:rsidRDefault="00F50FD6" w:rsidP="00126DAE">
      <w:pPr>
        <w:rPr>
          <w:b/>
        </w:rPr>
      </w:pPr>
      <w:r>
        <w:rPr>
          <w:b/>
        </w:rPr>
        <w:t>4</w:t>
      </w:r>
      <w:r w:rsidR="00126DAE" w:rsidRPr="000F1750">
        <w:rPr>
          <w:b/>
        </w:rPr>
        <w:t>. Early Years</w:t>
      </w:r>
    </w:p>
    <w:p w14:paraId="1CE8E08D" w14:textId="77777777" w:rsidR="008D76DD" w:rsidRPr="00A04969" w:rsidRDefault="008D76DD" w:rsidP="00126DAE">
      <w:pPr>
        <w:rPr>
          <w:color w:val="FF0000"/>
        </w:rPr>
      </w:pPr>
    </w:p>
    <w:p w14:paraId="2CFB402A" w14:textId="77777777" w:rsidR="00126DAE" w:rsidRDefault="00D47E2D" w:rsidP="00126DAE">
      <w:r w:rsidRPr="000F1750">
        <w:lastRenderedPageBreak/>
        <w:t>For those children in the Foundation Stages of maintained schools</w:t>
      </w:r>
      <w:r w:rsidR="002622DD">
        <w:t xml:space="preserve"> or nurseries</w:t>
      </w:r>
      <w:r w:rsidRPr="000F1750">
        <w:t>, the same arrangements apply as for school age children in relation to traded and statutory work.</w:t>
      </w:r>
    </w:p>
    <w:p w14:paraId="3DD954EA" w14:textId="77777777" w:rsidR="00B072FC" w:rsidRDefault="00B072FC" w:rsidP="00126DAE"/>
    <w:p w14:paraId="559B5DB0" w14:textId="77777777" w:rsidR="00B072FC" w:rsidRPr="00B072FC" w:rsidRDefault="00F50FD6" w:rsidP="00126DAE">
      <w:pPr>
        <w:rPr>
          <w:b/>
          <w:bCs/>
        </w:rPr>
      </w:pPr>
      <w:r>
        <w:rPr>
          <w:b/>
          <w:bCs/>
        </w:rPr>
        <w:t>5</w:t>
      </w:r>
      <w:r w:rsidR="00B072FC" w:rsidRPr="00B072FC">
        <w:rPr>
          <w:b/>
          <w:bCs/>
        </w:rPr>
        <w:t>. Further Education Colleges</w:t>
      </w:r>
    </w:p>
    <w:p w14:paraId="44660A1F" w14:textId="77777777" w:rsidR="00B072FC" w:rsidRDefault="00B072FC" w:rsidP="00B072FC">
      <w:r w:rsidRPr="000F1750">
        <w:t xml:space="preserve">For those children in the </w:t>
      </w:r>
      <w:r>
        <w:t>Further Education Colleges, th</w:t>
      </w:r>
      <w:r w:rsidRPr="000F1750">
        <w:t>e same arrangements apply as for school age children in relation to traded and statutory work.</w:t>
      </w:r>
    </w:p>
    <w:p w14:paraId="199F114B" w14:textId="77777777" w:rsidR="00D47E2D" w:rsidRDefault="00D47E2D" w:rsidP="00126DAE">
      <w:pPr>
        <w:rPr>
          <w:color w:val="FF0000"/>
        </w:rPr>
      </w:pPr>
    </w:p>
    <w:p w14:paraId="06672F69" w14:textId="77777777" w:rsidR="00156149" w:rsidRDefault="00F50FD6" w:rsidP="00644D1E">
      <w:pPr>
        <w:pStyle w:val="Heading2"/>
        <w:jc w:val="both"/>
      </w:pPr>
      <w:r>
        <w:t>6</w:t>
      </w:r>
      <w:r w:rsidR="00585A33">
        <w:t xml:space="preserve">. </w:t>
      </w:r>
      <w:r w:rsidR="00156149">
        <w:t xml:space="preserve">Guidelines for effective working </w:t>
      </w:r>
      <w:r w:rsidR="00597009">
        <w:t>arran</w:t>
      </w:r>
      <w:r w:rsidR="003A6390">
        <w:t>gements between schools and EPs</w:t>
      </w:r>
    </w:p>
    <w:p w14:paraId="3F92755C" w14:textId="77777777" w:rsidR="00597009" w:rsidRDefault="00597009" w:rsidP="00644D1E">
      <w:pPr>
        <w:jc w:val="both"/>
      </w:pPr>
    </w:p>
    <w:p w14:paraId="70AD1652" w14:textId="77777777" w:rsidR="00061FB0" w:rsidRDefault="006146CE" w:rsidP="00644D1E">
      <w:pPr>
        <w:jc w:val="both"/>
      </w:pPr>
      <w:r>
        <w:t>The Educational Psychology Service has a duty to ensure that assessment and in</w:t>
      </w:r>
      <w:r w:rsidR="009E032D">
        <w:t>tervention practice complies</w:t>
      </w:r>
      <w:r>
        <w:t xml:space="preserve"> </w:t>
      </w:r>
      <w:r w:rsidR="00061FB0">
        <w:t>with the Health</w:t>
      </w:r>
      <w:r w:rsidR="005A6F4D">
        <w:t xml:space="preserve"> and Care</w:t>
      </w:r>
      <w:r w:rsidR="00061FB0">
        <w:t xml:space="preserve"> Professions Council standards of p</w:t>
      </w:r>
      <w:r w:rsidR="003A6390">
        <w:t>roficiency and code of conduct/</w:t>
      </w:r>
      <w:r w:rsidR="00061FB0">
        <w:t xml:space="preserve">ethics regulations. (Available at </w:t>
      </w:r>
      <w:hyperlink r:id="rId12" w:history="1">
        <w:r w:rsidR="00CD5743" w:rsidRPr="00416FE2">
          <w:rPr>
            <w:rStyle w:val="Hyperlink"/>
          </w:rPr>
          <w:t>www.hcpc-uk.org</w:t>
        </w:r>
      </w:hyperlink>
      <w:r w:rsidR="00061FB0">
        <w:t>)</w:t>
      </w:r>
      <w:r w:rsidR="00DC1E89">
        <w:t>.</w:t>
      </w:r>
      <w:r w:rsidR="00F01E75">
        <w:t xml:space="preserve"> </w:t>
      </w:r>
    </w:p>
    <w:p w14:paraId="3B3E4811" w14:textId="77777777" w:rsidR="00DC1E89" w:rsidRDefault="00DC1E89" w:rsidP="00644D1E">
      <w:pPr>
        <w:pStyle w:val="Heading1"/>
        <w:jc w:val="both"/>
      </w:pPr>
    </w:p>
    <w:p w14:paraId="5F5F8CD0" w14:textId="77777777" w:rsidR="00DC1E89" w:rsidRPr="005621B6" w:rsidRDefault="0090121D" w:rsidP="00644D1E">
      <w:pPr>
        <w:pStyle w:val="Heading1"/>
        <w:jc w:val="both"/>
        <w:rPr>
          <w:b w:val="0"/>
          <w:i w:val="0"/>
        </w:rPr>
      </w:pPr>
      <w:r w:rsidRPr="00DC1E89">
        <w:rPr>
          <w:b w:val="0"/>
          <w:i w:val="0"/>
        </w:rPr>
        <w:t xml:space="preserve">EP practice </w:t>
      </w:r>
      <w:r>
        <w:rPr>
          <w:b w:val="0"/>
          <w:i w:val="0"/>
        </w:rPr>
        <w:t>includes the expectation that we work in p</w:t>
      </w:r>
      <w:r w:rsidRPr="00DC1E89">
        <w:rPr>
          <w:b w:val="0"/>
          <w:i w:val="0"/>
        </w:rPr>
        <w:t>artnership with parents</w:t>
      </w:r>
      <w:r>
        <w:rPr>
          <w:b w:val="0"/>
          <w:i w:val="0"/>
        </w:rPr>
        <w:t xml:space="preserve">. </w:t>
      </w:r>
      <w:r w:rsidR="00FC5B5A" w:rsidRPr="005621B6">
        <w:rPr>
          <w:b w:val="0"/>
          <w:i w:val="0"/>
        </w:rPr>
        <w:t>W</w:t>
      </w:r>
      <w:r w:rsidR="00B06AD4" w:rsidRPr="005621B6">
        <w:rPr>
          <w:b w:val="0"/>
          <w:i w:val="0"/>
        </w:rPr>
        <w:t xml:space="preserve">hen the EP </w:t>
      </w:r>
      <w:r w:rsidR="00BA4770" w:rsidRPr="005621B6">
        <w:rPr>
          <w:b w:val="0"/>
          <w:i w:val="0"/>
        </w:rPr>
        <w:t xml:space="preserve">observes or </w:t>
      </w:r>
      <w:r w:rsidR="00B06AD4" w:rsidRPr="005621B6">
        <w:rPr>
          <w:b w:val="0"/>
          <w:i w:val="0"/>
        </w:rPr>
        <w:t xml:space="preserve">meets with the </w:t>
      </w:r>
      <w:r w:rsidR="007E7E78" w:rsidRPr="005621B6">
        <w:rPr>
          <w:b w:val="0"/>
          <w:i w:val="0"/>
        </w:rPr>
        <w:t>pupil</w:t>
      </w:r>
      <w:r w:rsidR="00B072FC">
        <w:rPr>
          <w:b w:val="0"/>
          <w:i w:val="0"/>
        </w:rPr>
        <w:t>,</w:t>
      </w:r>
      <w:r w:rsidR="007E7E78" w:rsidRPr="005621B6">
        <w:rPr>
          <w:b w:val="0"/>
          <w:i w:val="0"/>
        </w:rPr>
        <w:t xml:space="preserve"> </w:t>
      </w:r>
      <w:r w:rsidR="00BA4770" w:rsidRPr="005621B6">
        <w:rPr>
          <w:b w:val="0"/>
          <w:i w:val="0"/>
        </w:rPr>
        <w:t xml:space="preserve">a joint </w:t>
      </w:r>
      <w:r w:rsidR="00B24B27" w:rsidRPr="005621B6">
        <w:rPr>
          <w:b w:val="0"/>
          <w:i w:val="0"/>
        </w:rPr>
        <w:t>problem-solving</w:t>
      </w:r>
      <w:r w:rsidR="00BA4770" w:rsidRPr="005621B6">
        <w:rPr>
          <w:b w:val="0"/>
          <w:i w:val="0"/>
        </w:rPr>
        <w:t xml:space="preserve"> meeting</w:t>
      </w:r>
      <w:r w:rsidR="007E7E78" w:rsidRPr="005621B6">
        <w:rPr>
          <w:b w:val="0"/>
          <w:i w:val="0"/>
        </w:rPr>
        <w:t xml:space="preserve"> will always be </w:t>
      </w:r>
      <w:r w:rsidR="00BA4770" w:rsidRPr="005621B6">
        <w:rPr>
          <w:b w:val="0"/>
          <w:i w:val="0"/>
        </w:rPr>
        <w:t xml:space="preserve">arranged </w:t>
      </w:r>
      <w:r w:rsidR="007E7E78" w:rsidRPr="005621B6">
        <w:rPr>
          <w:b w:val="0"/>
          <w:i w:val="0"/>
        </w:rPr>
        <w:t xml:space="preserve">with </w:t>
      </w:r>
      <w:r w:rsidRPr="005621B6">
        <w:rPr>
          <w:b w:val="0"/>
          <w:i w:val="0"/>
        </w:rPr>
        <w:t>parents/carers and key school staff who know the child well.</w:t>
      </w:r>
      <w:r w:rsidR="00B072FC">
        <w:rPr>
          <w:b w:val="0"/>
          <w:i w:val="0"/>
        </w:rPr>
        <w:t xml:space="preserve"> This will typically be </w:t>
      </w:r>
      <w:proofErr w:type="spellStart"/>
      <w:r w:rsidR="00B072FC">
        <w:rPr>
          <w:b w:val="0"/>
          <w:i w:val="0"/>
        </w:rPr>
        <w:t>organised</w:t>
      </w:r>
      <w:proofErr w:type="spellEnd"/>
      <w:r w:rsidR="00B072FC">
        <w:rPr>
          <w:b w:val="0"/>
          <w:i w:val="0"/>
        </w:rPr>
        <w:t xml:space="preserve"> by school personnel as the meeting is most likely to take place in the school setting.</w:t>
      </w:r>
    </w:p>
    <w:p w14:paraId="6FAA0331" w14:textId="77777777" w:rsidR="0090121D" w:rsidRDefault="0090121D" w:rsidP="0090121D"/>
    <w:p w14:paraId="684963C3" w14:textId="77777777" w:rsidR="0090121D" w:rsidRDefault="0090121D" w:rsidP="0090121D">
      <w:pPr>
        <w:rPr>
          <w:bCs/>
        </w:rPr>
      </w:pPr>
      <w:r>
        <w:t>The EPS supports</w:t>
      </w:r>
      <w:r w:rsidR="0029520E">
        <w:t xml:space="preserve"> and has a duty to comply with </w:t>
      </w:r>
      <w:r>
        <w:t xml:space="preserve">the principles underpinning </w:t>
      </w:r>
      <w:r w:rsidR="0029520E">
        <w:rPr>
          <w:bCs/>
        </w:rPr>
        <w:t xml:space="preserve">The </w:t>
      </w:r>
      <w:r>
        <w:rPr>
          <w:bCs/>
        </w:rPr>
        <w:t xml:space="preserve">Special Educational Needs and Disability Code of </w:t>
      </w:r>
      <w:r w:rsidR="00A74F94">
        <w:rPr>
          <w:bCs/>
        </w:rPr>
        <w:t>Practice</w:t>
      </w:r>
      <w:proofErr w:type="gramStart"/>
      <w:r w:rsidR="00A74F94">
        <w:rPr>
          <w:bCs/>
        </w:rPr>
        <w:t>:</w:t>
      </w:r>
      <w:r>
        <w:rPr>
          <w:bCs/>
        </w:rPr>
        <w:t xml:space="preserve">  0</w:t>
      </w:r>
      <w:proofErr w:type="gramEnd"/>
      <w:r>
        <w:rPr>
          <w:bCs/>
        </w:rPr>
        <w:t xml:space="preserve">-25 as detailed below: </w:t>
      </w:r>
    </w:p>
    <w:p w14:paraId="62851E82" w14:textId="77777777" w:rsidR="0090121D" w:rsidRDefault="0090121D" w:rsidP="0090121D">
      <w:pPr>
        <w:pStyle w:val="Default"/>
      </w:pPr>
    </w:p>
    <w:p w14:paraId="27F045EF" w14:textId="77777777" w:rsidR="0090121D" w:rsidRPr="00914707" w:rsidRDefault="0090121D" w:rsidP="0090121D">
      <w:pPr>
        <w:pStyle w:val="Default"/>
        <w:spacing w:after="240"/>
      </w:pPr>
      <w:r w:rsidRPr="00914707">
        <w:t xml:space="preserve">Section 19 of the Children and Families Act 2014 makes clear that local authorities, in carrying out their functions under the Act in relation to disabled children and young people and those with special educational needs (SEN), </w:t>
      </w:r>
      <w:r w:rsidRPr="00914707">
        <w:rPr>
          <w:b/>
          <w:bCs/>
        </w:rPr>
        <w:t xml:space="preserve">must </w:t>
      </w:r>
      <w:r w:rsidRPr="00914707">
        <w:t xml:space="preserve">have regard to: </w:t>
      </w:r>
    </w:p>
    <w:p w14:paraId="47B79A18" w14:textId="77777777" w:rsidR="0090121D" w:rsidRPr="00914707" w:rsidRDefault="0090121D" w:rsidP="0090121D">
      <w:pPr>
        <w:pStyle w:val="Default"/>
        <w:spacing w:after="240"/>
        <w:ind w:left="567" w:hanging="283"/>
      </w:pPr>
      <w:r w:rsidRPr="00914707">
        <w:t xml:space="preserve">• the views, wishes and feelings of the child or young person, and the child’s parents </w:t>
      </w:r>
    </w:p>
    <w:p w14:paraId="699F745E" w14:textId="77777777" w:rsidR="0090121D" w:rsidRPr="00914707" w:rsidRDefault="0090121D" w:rsidP="0090121D">
      <w:pPr>
        <w:pStyle w:val="Default"/>
        <w:spacing w:after="240"/>
        <w:ind w:left="567" w:hanging="283"/>
      </w:pPr>
      <w:r w:rsidRPr="00914707">
        <w:t xml:space="preserve">• the importance of the child or young person, and the child’s parents, participating as fully as possible in decisions, and being provided with the information and support necessary to enable participation in those decisions </w:t>
      </w:r>
    </w:p>
    <w:p w14:paraId="25401856" w14:textId="77777777" w:rsidR="0029520E" w:rsidRPr="00914707" w:rsidRDefault="0090121D" w:rsidP="0090121D">
      <w:pPr>
        <w:pStyle w:val="Default"/>
        <w:spacing w:after="240"/>
        <w:ind w:left="567" w:hanging="283"/>
      </w:pPr>
      <w:r w:rsidRPr="00914707">
        <w:t xml:space="preserve">• the need to support the child or young person, and the child’s parents, </w:t>
      </w:r>
      <w:proofErr w:type="gramStart"/>
      <w:r w:rsidRPr="00914707">
        <w:t>in order to</w:t>
      </w:r>
      <w:proofErr w:type="gramEnd"/>
      <w:r w:rsidRPr="00914707">
        <w:t xml:space="preserve"> facilitate the development of the child or young person and to help them achieve the best possible educational and other outcomes, preparing them effectively for adulthood </w:t>
      </w:r>
    </w:p>
    <w:p w14:paraId="26F25B15" w14:textId="77777777" w:rsidR="0029520E" w:rsidRPr="00914707" w:rsidRDefault="0090121D" w:rsidP="0029520E">
      <w:pPr>
        <w:pStyle w:val="Default"/>
      </w:pPr>
      <w:r w:rsidRPr="00914707">
        <w:t xml:space="preserve">These principles are designed to support </w:t>
      </w:r>
    </w:p>
    <w:p w14:paraId="3A9D052D" w14:textId="77777777" w:rsidR="0029520E" w:rsidRPr="00914707" w:rsidRDefault="0029520E" w:rsidP="006B163F">
      <w:pPr>
        <w:pStyle w:val="Default"/>
        <w:numPr>
          <w:ilvl w:val="0"/>
          <w:numId w:val="27"/>
        </w:numPr>
      </w:pPr>
      <w:r w:rsidRPr="00914707">
        <w:t xml:space="preserve">the participation of children, their parents and young people in decision making </w:t>
      </w:r>
    </w:p>
    <w:p w14:paraId="34DC734E" w14:textId="77777777" w:rsidR="00914707" w:rsidRPr="00914707" w:rsidRDefault="00914707" w:rsidP="00914707">
      <w:pPr>
        <w:pStyle w:val="Default"/>
        <w:ind w:left="720"/>
      </w:pPr>
    </w:p>
    <w:p w14:paraId="084036A7" w14:textId="77777777" w:rsidR="0029520E" w:rsidRPr="00914707" w:rsidRDefault="0029520E" w:rsidP="006B163F">
      <w:pPr>
        <w:pStyle w:val="Default"/>
        <w:numPr>
          <w:ilvl w:val="0"/>
          <w:numId w:val="27"/>
        </w:numPr>
        <w:spacing w:after="240"/>
      </w:pPr>
      <w:r w:rsidRPr="00914707">
        <w:t xml:space="preserve">the early identification of children and young people’s needs and early intervention to support them </w:t>
      </w:r>
    </w:p>
    <w:p w14:paraId="227D6ACE" w14:textId="77777777" w:rsidR="0029520E" w:rsidRPr="00914707" w:rsidRDefault="0029520E" w:rsidP="006B163F">
      <w:pPr>
        <w:pStyle w:val="Default"/>
        <w:numPr>
          <w:ilvl w:val="0"/>
          <w:numId w:val="27"/>
        </w:numPr>
        <w:spacing w:after="240"/>
      </w:pPr>
      <w:r w:rsidRPr="00914707">
        <w:t xml:space="preserve">greater choice and control for young people and parents over support </w:t>
      </w:r>
    </w:p>
    <w:p w14:paraId="407714E9" w14:textId="77777777" w:rsidR="0029520E" w:rsidRPr="00914707" w:rsidRDefault="0029520E" w:rsidP="006B163F">
      <w:pPr>
        <w:pStyle w:val="Default"/>
        <w:numPr>
          <w:ilvl w:val="0"/>
          <w:numId w:val="27"/>
        </w:numPr>
        <w:spacing w:after="240"/>
      </w:pPr>
      <w:r w:rsidRPr="00914707">
        <w:lastRenderedPageBreak/>
        <w:t xml:space="preserve">collaboration between education, health and social care services to provide support </w:t>
      </w:r>
    </w:p>
    <w:p w14:paraId="336A11B3" w14:textId="77777777" w:rsidR="0029520E" w:rsidRPr="00914707" w:rsidRDefault="0029520E" w:rsidP="006B163F">
      <w:pPr>
        <w:pStyle w:val="Default"/>
        <w:numPr>
          <w:ilvl w:val="0"/>
          <w:numId w:val="27"/>
        </w:numPr>
        <w:spacing w:after="240"/>
      </w:pPr>
      <w:r w:rsidRPr="00914707">
        <w:t>high quality provision to meet the needs of children and young people with SEN</w:t>
      </w:r>
    </w:p>
    <w:p w14:paraId="0735DED1" w14:textId="77777777" w:rsidR="0029520E" w:rsidRPr="00914707" w:rsidRDefault="0029520E" w:rsidP="006B163F">
      <w:pPr>
        <w:pStyle w:val="Default"/>
        <w:numPr>
          <w:ilvl w:val="0"/>
          <w:numId w:val="27"/>
        </w:numPr>
        <w:spacing w:after="240"/>
      </w:pPr>
      <w:r w:rsidRPr="00914707">
        <w:t xml:space="preserve">a focus on inclusive practice and removing barriers to learning </w:t>
      </w:r>
    </w:p>
    <w:p w14:paraId="38B1A2C9" w14:textId="77777777" w:rsidR="0029520E" w:rsidRPr="00914707" w:rsidRDefault="0029520E" w:rsidP="006B163F">
      <w:pPr>
        <w:pStyle w:val="Default"/>
        <w:numPr>
          <w:ilvl w:val="0"/>
          <w:numId w:val="27"/>
        </w:numPr>
        <w:spacing w:after="240"/>
      </w:pPr>
      <w:r w:rsidRPr="00914707">
        <w:t>successful preparation for adulthood, including ind</w:t>
      </w:r>
      <w:r w:rsidR="004A5E3A" w:rsidRPr="00914707">
        <w:t xml:space="preserve">ependent living and employment </w:t>
      </w:r>
    </w:p>
    <w:p w14:paraId="11BECEF7" w14:textId="77777777" w:rsidR="0090121D" w:rsidRPr="0090121D" w:rsidRDefault="0029520E" w:rsidP="0090121D">
      <w:r>
        <w:t xml:space="preserve">As such all EPs will have regard to the principles above in </w:t>
      </w:r>
      <w:proofErr w:type="gramStart"/>
      <w:r>
        <w:t>all of</w:t>
      </w:r>
      <w:proofErr w:type="gramEnd"/>
      <w:r>
        <w:t xml:space="preserve"> their practice in schools and other settings. </w:t>
      </w:r>
    </w:p>
    <w:p w14:paraId="60169A51" w14:textId="77777777" w:rsidR="0029520E" w:rsidRDefault="0029520E" w:rsidP="00644D1E">
      <w:pPr>
        <w:jc w:val="both"/>
      </w:pPr>
    </w:p>
    <w:p w14:paraId="5E2B054B" w14:textId="77777777" w:rsidR="0029520E" w:rsidRDefault="00F50FD6" w:rsidP="00644D1E">
      <w:pPr>
        <w:jc w:val="both"/>
        <w:rPr>
          <w:b/>
        </w:rPr>
      </w:pPr>
      <w:r>
        <w:rPr>
          <w:b/>
        </w:rPr>
        <w:t>7</w:t>
      </w:r>
      <w:r w:rsidR="0029520E" w:rsidRPr="0029520E">
        <w:rPr>
          <w:b/>
        </w:rPr>
        <w:t>. Requesting EP involvement</w:t>
      </w:r>
    </w:p>
    <w:p w14:paraId="3376EF5B" w14:textId="77777777" w:rsidR="0029520E" w:rsidRPr="0029520E" w:rsidRDefault="0029520E" w:rsidP="00644D1E">
      <w:pPr>
        <w:jc w:val="both"/>
        <w:rPr>
          <w:b/>
        </w:rPr>
      </w:pPr>
    </w:p>
    <w:p w14:paraId="74C9391E" w14:textId="77777777" w:rsidR="00BA2F83" w:rsidRDefault="00BA2F83" w:rsidP="00644D1E">
      <w:pPr>
        <w:jc w:val="both"/>
        <w:rPr>
          <w:rFonts w:cs="Arial"/>
        </w:rPr>
      </w:pPr>
      <w:r>
        <w:rPr>
          <w:rFonts w:cs="Arial"/>
        </w:rPr>
        <w:t xml:space="preserve">Requests for EP involvement are usually made through discussion with the school at a planning meeting coordinated by the Special Educational Needs </w:t>
      </w:r>
      <w:r w:rsidR="00A60C00">
        <w:rPr>
          <w:rFonts w:cs="Arial"/>
        </w:rPr>
        <w:br/>
      </w:r>
      <w:r>
        <w:rPr>
          <w:rFonts w:cs="Arial"/>
        </w:rPr>
        <w:t>Co-ordinator</w:t>
      </w:r>
      <w:r w:rsidR="004A5E3A">
        <w:rPr>
          <w:rFonts w:cs="Arial"/>
        </w:rPr>
        <w:t xml:space="preserve"> (SENCo)</w:t>
      </w:r>
      <w:r>
        <w:rPr>
          <w:rFonts w:cs="Arial"/>
        </w:rPr>
        <w:t>.</w:t>
      </w:r>
      <w:r>
        <w:rPr>
          <w:rFonts w:cs="Arial"/>
          <w:color w:val="00FF00"/>
        </w:rPr>
        <w:t xml:space="preserve"> </w:t>
      </w:r>
      <w:r>
        <w:rPr>
          <w:rFonts w:cs="Arial"/>
        </w:rPr>
        <w:t>If staff,</w:t>
      </w:r>
      <w:r>
        <w:rPr>
          <w:rFonts w:cs="Arial"/>
          <w:color w:val="FF0000"/>
        </w:rPr>
        <w:t xml:space="preserve"> </w:t>
      </w:r>
      <w:r>
        <w:rPr>
          <w:rFonts w:cs="Arial"/>
        </w:rPr>
        <w:t>parents or other professionals have concerns about a pupil/issue, they should discuss these with the SENCo in the first instance.</w:t>
      </w:r>
    </w:p>
    <w:p w14:paraId="66A1238A" w14:textId="77777777" w:rsidR="00BA2F83" w:rsidRDefault="00BA2F83" w:rsidP="00644D1E">
      <w:pPr>
        <w:jc w:val="both"/>
        <w:rPr>
          <w:rFonts w:cs="Arial"/>
          <w:color w:val="FF0000"/>
        </w:rPr>
      </w:pPr>
    </w:p>
    <w:p w14:paraId="4EDD57D9" w14:textId="77777777" w:rsidR="00A01E30" w:rsidRDefault="00A01E30" w:rsidP="00644D1E">
      <w:pPr>
        <w:jc w:val="both"/>
        <w:rPr>
          <w:rFonts w:cs="Arial"/>
        </w:rPr>
      </w:pPr>
      <w:r>
        <w:t xml:space="preserve">After </w:t>
      </w:r>
      <w:proofErr w:type="gramStart"/>
      <w:r>
        <w:t>agreeing</w:t>
      </w:r>
      <w:proofErr w:type="gramEnd"/>
      <w:r>
        <w:t xml:space="preserve"> the focus of EP involvement</w:t>
      </w:r>
      <w:r w:rsidR="00B072FC">
        <w:t>,</w:t>
      </w:r>
      <w:r>
        <w:t xml:space="preserve"> the EP will send a Joint Agreement Form</w:t>
      </w:r>
      <w:r w:rsidR="00CF1A0D">
        <w:t xml:space="preserve"> (JAF)</w:t>
      </w:r>
      <w:r>
        <w:t xml:space="preserve"> for the school/parent/YP to complete.  </w:t>
      </w:r>
      <w:r w:rsidRPr="000F1750">
        <w:rPr>
          <w:rFonts w:cs="Arial"/>
        </w:rPr>
        <w:t>This should be returned to the EP</w:t>
      </w:r>
      <w:r w:rsidR="00C202AD">
        <w:rPr>
          <w:rFonts w:cs="Arial"/>
        </w:rPr>
        <w:t>/admin</w:t>
      </w:r>
      <w:r w:rsidRPr="000F1750">
        <w:rPr>
          <w:rFonts w:cs="Arial"/>
        </w:rPr>
        <w:t xml:space="preserve"> </w:t>
      </w:r>
      <w:r w:rsidR="00E02C77">
        <w:rPr>
          <w:rFonts w:cs="Arial"/>
        </w:rPr>
        <w:t xml:space="preserve">with parental/ YP </w:t>
      </w:r>
      <w:r w:rsidR="00C202AD">
        <w:rPr>
          <w:rFonts w:cs="Arial"/>
        </w:rPr>
        <w:t xml:space="preserve">(over 16) </w:t>
      </w:r>
      <w:r w:rsidR="00E02C77">
        <w:rPr>
          <w:rFonts w:cs="Arial"/>
        </w:rPr>
        <w:t xml:space="preserve">signature </w:t>
      </w:r>
      <w:r w:rsidRPr="000F1750">
        <w:rPr>
          <w:rFonts w:cs="Arial"/>
        </w:rPr>
        <w:t xml:space="preserve">along with relevant paperwork, e.g. </w:t>
      </w:r>
      <w:r>
        <w:rPr>
          <w:rFonts w:cs="Arial"/>
        </w:rPr>
        <w:t>Pupil Profiles, Provision Trackers, PEPs, attainment data</w:t>
      </w:r>
      <w:r w:rsidR="00CF1A0D">
        <w:rPr>
          <w:rFonts w:cs="Arial"/>
        </w:rPr>
        <w:t xml:space="preserve"> a week prior to the visit.</w:t>
      </w:r>
      <w:r w:rsidR="00C4664D">
        <w:rPr>
          <w:rFonts w:cs="Arial"/>
        </w:rPr>
        <w:t xml:space="preserve"> Best practice is for the school to complete the section “For Schools” and then send on to parents for them to add their contact details, comments and signature to agree to EP involvement and Data Processing.</w:t>
      </w:r>
    </w:p>
    <w:p w14:paraId="1C7FFD32" w14:textId="77777777" w:rsidR="002874E8" w:rsidRDefault="002874E8" w:rsidP="00644D1E">
      <w:pPr>
        <w:jc w:val="both"/>
        <w:rPr>
          <w:rFonts w:cs="Arial"/>
        </w:rPr>
      </w:pPr>
    </w:p>
    <w:p w14:paraId="75212713" w14:textId="77777777" w:rsidR="007B6CF9" w:rsidRDefault="007B6CF9" w:rsidP="00906FE4">
      <w:pPr>
        <w:jc w:val="both"/>
        <w:rPr>
          <w:rFonts w:cs="Arial"/>
        </w:rPr>
      </w:pPr>
      <w:r w:rsidRPr="000F1750">
        <w:rPr>
          <w:rFonts w:cs="Arial"/>
        </w:rPr>
        <w:t>On receipt of a completed JAF</w:t>
      </w:r>
      <w:r w:rsidR="00C4664D">
        <w:rPr>
          <w:rFonts w:cs="Arial"/>
        </w:rPr>
        <w:t>,</w:t>
      </w:r>
      <w:r w:rsidRPr="000F1750">
        <w:rPr>
          <w:rFonts w:cs="Arial"/>
        </w:rPr>
        <w:t xml:space="preserve"> the Educational Psychology Service will open </w:t>
      </w:r>
      <w:r w:rsidR="002874E8" w:rsidRPr="000F1750">
        <w:rPr>
          <w:rFonts w:cs="Arial"/>
        </w:rPr>
        <w:t xml:space="preserve">confidential </w:t>
      </w:r>
      <w:r w:rsidR="002709ED">
        <w:rPr>
          <w:rFonts w:cs="Arial"/>
        </w:rPr>
        <w:t xml:space="preserve">and secure </w:t>
      </w:r>
      <w:r w:rsidRPr="000F1750">
        <w:rPr>
          <w:rFonts w:cs="Arial"/>
        </w:rPr>
        <w:t>electronic files</w:t>
      </w:r>
      <w:r w:rsidR="002874E8" w:rsidRPr="000F1750">
        <w:rPr>
          <w:rFonts w:cs="Arial"/>
        </w:rPr>
        <w:t xml:space="preserve"> for each pupil</w:t>
      </w:r>
      <w:r w:rsidRPr="000F1750">
        <w:rPr>
          <w:rFonts w:cs="Arial"/>
        </w:rPr>
        <w:t xml:space="preserve">.  Files </w:t>
      </w:r>
      <w:r w:rsidR="002874E8" w:rsidRPr="000F1750">
        <w:rPr>
          <w:rFonts w:cs="Arial"/>
        </w:rPr>
        <w:t>can be accessed at any time by parents</w:t>
      </w:r>
      <w:r w:rsidRPr="000F1750">
        <w:rPr>
          <w:rFonts w:cs="Arial"/>
        </w:rPr>
        <w:t xml:space="preserve"> under </w:t>
      </w:r>
      <w:r w:rsidR="00906FE4">
        <w:rPr>
          <w:rFonts w:cs="Arial"/>
        </w:rPr>
        <w:t>Data Protection legislation.  A</w:t>
      </w:r>
      <w:r w:rsidR="002874E8" w:rsidRPr="000F1750">
        <w:rPr>
          <w:rFonts w:cs="Arial"/>
        </w:rPr>
        <w:t xml:space="preserve">ny involvement concerning a named pupil will </w:t>
      </w:r>
      <w:r w:rsidR="00EE584E">
        <w:rPr>
          <w:rFonts w:cs="Arial"/>
        </w:rPr>
        <w:t>be recorded either as Psychological A</w:t>
      </w:r>
      <w:r w:rsidR="00D507FE">
        <w:rPr>
          <w:rFonts w:cs="Arial"/>
        </w:rPr>
        <w:t xml:space="preserve">dvice for an </w:t>
      </w:r>
      <w:r w:rsidR="00EE584E">
        <w:rPr>
          <w:rFonts w:cs="Arial"/>
        </w:rPr>
        <w:t>EH</w:t>
      </w:r>
      <w:r w:rsidR="00151625">
        <w:rPr>
          <w:rFonts w:cs="Arial"/>
        </w:rPr>
        <w:t>C</w:t>
      </w:r>
      <w:r w:rsidR="00EE584E">
        <w:rPr>
          <w:rFonts w:cs="Arial"/>
        </w:rPr>
        <w:t xml:space="preserve"> </w:t>
      </w:r>
      <w:r w:rsidR="00A01E30">
        <w:rPr>
          <w:rFonts w:cs="Arial"/>
        </w:rPr>
        <w:t>needs assessment</w:t>
      </w:r>
      <w:r w:rsidR="00D507FE">
        <w:rPr>
          <w:rFonts w:cs="Arial"/>
        </w:rPr>
        <w:t xml:space="preserve"> or </w:t>
      </w:r>
      <w:r w:rsidR="00906FE4">
        <w:rPr>
          <w:rFonts w:cs="Arial"/>
        </w:rPr>
        <w:t xml:space="preserve">a </w:t>
      </w:r>
      <w:r w:rsidR="002874E8" w:rsidRPr="000F1750">
        <w:rPr>
          <w:rFonts w:cs="Arial"/>
        </w:rPr>
        <w:t xml:space="preserve">Record of Involvement (ROI) </w:t>
      </w:r>
      <w:r w:rsidR="00906FE4">
        <w:rPr>
          <w:rFonts w:cs="Arial"/>
        </w:rPr>
        <w:t xml:space="preserve">or Review </w:t>
      </w:r>
      <w:r w:rsidR="00C4664D">
        <w:rPr>
          <w:rFonts w:cs="Arial"/>
        </w:rPr>
        <w:t xml:space="preserve">document </w:t>
      </w:r>
      <w:r w:rsidR="00906FE4">
        <w:rPr>
          <w:rFonts w:cs="Arial"/>
        </w:rPr>
        <w:t>and sent to parents and school</w:t>
      </w:r>
      <w:r w:rsidR="00A01E30">
        <w:rPr>
          <w:rFonts w:cs="Arial"/>
        </w:rPr>
        <w:t xml:space="preserve"> (school will receive a copy of the Psychological Advice from the </w:t>
      </w:r>
      <w:r w:rsidR="00C4664D">
        <w:rPr>
          <w:rFonts w:cs="Arial"/>
        </w:rPr>
        <w:t>EHCP Assessment</w:t>
      </w:r>
      <w:r w:rsidR="00A01E30">
        <w:rPr>
          <w:rFonts w:cs="Arial"/>
        </w:rPr>
        <w:t xml:space="preserve"> team)</w:t>
      </w:r>
      <w:r w:rsidR="00906FE4">
        <w:rPr>
          <w:rFonts w:cs="Arial"/>
        </w:rPr>
        <w:t xml:space="preserve">. </w:t>
      </w:r>
    </w:p>
    <w:p w14:paraId="13E501C9" w14:textId="77777777" w:rsidR="00A60C00" w:rsidRDefault="00A60C00">
      <w:pPr>
        <w:rPr>
          <w:b/>
        </w:rPr>
      </w:pPr>
    </w:p>
    <w:p w14:paraId="5382357D" w14:textId="77777777" w:rsidR="00BA2F83" w:rsidRDefault="00F50FD6">
      <w:pPr>
        <w:rPr>
          <w:b/>
        </w:rPr>
      </w:pPr>
      <w:r>
        <w:rPr>
          <w:b/>
        </w:rPr>
        <w:t>8</w:t>
      </w:r>
      <w:r w:rsidR="009954EF">
        <w:rPr>
          <w:b/>
        </w:rPr>
        <w:t xml:space="preserve">. </w:t>
      </w:r>
      <w:r w:rsidR="00BA2F83" w:rsidRPr="00BA2F83">
        <w:rPr>
          <w:b/>
        </w:rPr>
        <w:t xml:space="preserve">Quality Standards </w:t>
      </w:r>
    </w:p>
    <w:p w14:paraId="454AE276" w14:textId="77777777" w:rsidR="00BA2F83" w:rsidRDefault="00BA2F8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22"/>
      </w:tblGrid>
      <w:tr w:rsidR="00BA2F83" w:rsidRPr="00536E6D" w14:paraId="646316CB" w14:textId="77777777" w:rsidTr="00536E6D">
        <w:tc>
          <w:tcPr>
            <w:tcW w:w="4428" w:type="dxa"/>
          </w:tcPr>
          <w:p w14:paraId="64DEB1D7" w14:textId="77777777" w:rsidR="00BA2F83" w:rsidRDefault="00BA2F83" w:rsidP="000D1133">
            <w:r>
              <w:t>Schools can expe</w:t>
            </w:r>
            <w:r w:rsidR="004A5E3A">
              <w:t xml:space="preserve">ct </w:t>
            </w:r>
            <w:r w:rsidR="00DC5522">
              <w:t>E</w:t>
            </w:r>
            <w:r w:rsidR="004A5E3A">
              <w:t xml:space="preserve">ducational </w:t>
            </w:r>
            <w:r w:rsidR="00DC5522">
              <w:t>P</w:t>
            </w:r>
            <w:r w:rsidR="004A5E3A">
              <w:t>sychologists to</w:t>
            </w:r>
            <w:r>
              <w:t xml:space="preserve">: </w:t>
            </w:r>
          </w:p>
          <w:p w14:paraId="4E59714D" w14:textId="77777777" w:rsidR="00BA2F83" w:rsidRDefault="00BA2F83" w:rsidP="00536E6D">
            <w:pPr>
              <w:ind w:left="360"/>
            </w:pPr>
          </w:p>
          <w:p w14:paraId="585C7BE6" w14:textId="77777777" w:rsidR="000D1133" w:rsidRDefault="00BA2F83" w:rsidP="00536E6D">
            <w:pPr>
              <w:numPr>
                <w:ilvl w:val="0"/>
                <w:numId w:val="18"/>
              </w:numPr>
            </w:pPr>
            <w:r>
              <w:t xml:space="preserve">Conduct themselves professionally according to </w:t>
            </w:r>
            <w:r w:rsidR="000D1133">
              <w:t>the BPS and H</w:t>
            </w:r>
            <w:r w:rsidR="00A65B36">
              <w:t>C</w:t>
            </w:r>
            <w:r w:rsidR="000D1133">
              <w:t xml:space="preserve">PC code of ethics </w:t>
            </w:r>
            <w:r>
              <w:t>and the LA policies and procedures.</w:t>
            </w:r>
          </w:p>
          <w:p w14:paraId="6F0A1A17" w14:textId="77777777" w:rsidR="002B6598" w:rsidRDefault="002B6598" w:rsidP="002B6598"/>
          <w:p w14:paraId="7197E800" w14:textId="77777777" w:rsidR="002B6598" w:rsidRDefault="001B1C1F" w:rsidP="00536E6D">
            <w:pPr>
              <w:numPr>
                <w:ilvl w:val="0"/>
                <w:numId w:val="18"/>
              </w:numPr>
            </w:pPr>
            <w:r>
              <w:t>Have enhanced DBS</w:t>
            </w:r>
            <w:r w:rsidR="002B6598">
              <w:t xml:space="preserve"> clearance</w:t>
            </w:r>
          </w:p>
          <w:p w14:paraId="6BAC4DBF" w14:textId="77777777" w:rsidR="000D1133" w:rsidRDefault="000D1133" w:rsidP="000D1133"/>
          <w:p w14:paraId="4C2F7B11" w14:textId="77777777" w:rsidR="00BA2F83" w:rsidRDefault="00BA2F83" w:rsidP="00536E6D">
            <w:pPr>
              <w:numPr>
                <w:ilvl w:val="1"/>
                <w:numId w:val="18"/>
              </w:numPr>
              <w:tabs>
                <w:tab w:val="clear" w:pos="1440"/>
                <w:tab w:val="num" w:pos="360"/>
              </w:tabs>
              <w:ind w:left="360"/>
            </w:pPr>
            <w:r>
              <w:lastRenderedPageBreak/>
              <w:t>Be up to date with recent legislation and be well informed about LA policies and procedures for SEN</w:t>
            </w:r>
            <w:r w:rsidR="00BA45E3">
              <w:t>D</w:t>
            </w:r>
            <w:r>
              <w:t xml:space="preserve"> and school improvement. </w:t>
            </w:r>
          </w:p>
          <w:p w14:paraId="54911D8E" w14:textId="77777777" w:rsidR="00E81183" w:rsidRDefault="00E81183" w:rsidP="00E81183"/>
          <w:p w14:paraId="5E27BD61" w14:textId="77777777" w:rsidR="00BA2F83" w:rsidRDefault="00BA2F83" w:rsidP="00536E6D">
            <w:pPr>
              <w:numPr>
                <w:ilvl w:val="0"/>
                <w:numId w:val="18"/>
              </w:numPr>
            </w:pPr>
            <w:r>
              <w:t>Make planned appointments which will be kept, except in unavoidable circumstances.</w:t>
            </w:r>
          </w:p>
          <w:p w14:paraId="3599288D" w14:textId="77777777" w:rsidR="00BA2F83" w:rsidRDefault="00BA2F83" w:rsidP="000D1133"/>
          <w:p w14:paraId="4FB57BCB" w14:textId="77777777" w:rsidR="00BA2F83" w:rsidRDefault="00BA2F83" w:rsidP="00536E6D">
            <w:pPr>
              <w:numPr>
                <w:ilvl w:val="0"/>
                <w:numId w:val="18"/>
              </w:numPr>
            </w:pPr>
            <w:r>
              <w:t>Inform the school at the earliest possible opportunity if an appointment cannot be kept</w:t>
            </w:r>
            <w:r w:rsidR="00CD223D">
              <w:t xml:space="preserve">, </w:t>
            </w:r>
            <w:r>
              <w:t>for instance</w:t>
            </w:r>
            <w:r w:rsidR="00CD223D">
              <w:t>,</w:t>
            </w:r>
            <w:r>
              <w:t xml:space="preserve"> in the case of illness. Offer an alternative appointment where possible.</w:t>
            </w:r>
          </w:p>
          <w:p w14:paraId="005AFB08" w14:textId="77777777" w:rsidR="00BA2F83" w:rsidRDefault="00BA2F83" w:rsidP="000D1133"/>
          <w:p w14:paraId="3D5D250B" w14:textId="77777777" w:rsidR="00BA2F83" w:rsidRDefault="00BA2F83" w:rsidP="00536E6D">
            <w:pPr>
              <w:numPr>
                <w:ilvl w:val="0"/>
                <w:numId w:val="18"/>
              </w:numPr>
            </w:pPr>
            <w:r>
              <w:t>Provide written feedba</w:t>
            </w:r>
            <w:r w:rsidR="006D777C">
              <w:t>ck following every school visit within 3 working weeks.</w:t>
            </w:r>
          </w:p>
          <w:p w14:paraId="3962E73F" w14:textId="77777777" w:rsidR="00BA2F83" w:rsidRDefault="00BA2F83" w:rsidP="000D1133"/>
          <w:p w14:paraId="224E325B" w14:textId="77777777" w:rsidR="00BA2F83" w:rsidRDefault="00BA2F83" w:rsidP="00536E6D">
            <w:pPr>
              <w:numPr>
                <w:ilvl w:val="0"/>
                <w:numId w:val="18"/>
              </w:numPr>
            </w:pPr>
            <w:r>
              <w:t xml:space="preserve">Contribute to and/or attend annual or interim review meetings </w:t>
            </w:r>
            <w:r w:rsidR="00742C70">
              <w:t xml:space="preserve">(as part of traded work) </w:t>
            </w:r>
            <w:r>
              <w:t>that are planned well in advance on agreed days and times if appropriate.</w:t>
            </w:r>
          </w:p>
          <w:p w14:paraId="2CEE9810" w14:textId="77777777" w:rsidR="00BA2F83" w:rsidRDefault="00BA2F83" w:rsidP="000D1133"/>
          <w:p w14:paraId="584C70D5" w14:textId="77777777" w:rsidR="00981492" w:rsidRDefault="00BA2F83" w:rsidP="00536E6D">
            <w:pPr>
              <w:numPr>
                <w:ilvl w:val="0"/>
                <w:numId w:val="18"/>
              </w:numPr>
            </w:pPr>
            <w:proofErr w:type="gramStart"/>
            <w:r>
              <w:t>Undertake</w:t>
            </w:r>
            <w:proofErr w:type="gramEnd"/>
            <w:r>
              <w:t>, in agreement with the school, intervention and support focused on individuals or groups with identified needs</w:t>
            </w:r>
            <w:r w:rsidR="00981492">
              <w:t>.</w:t>
            </w:r>
          </w:p>
          <w:p w14:paraId="07917F1D" w14:textId="77777777" w:rsidR="00981492" w:rsidRDefault="00981492" w:rsidP="00981492">
            <w:pPr>
              <w:pStyle w:val="ListParagraph"/>
            </w:pPr>
          </w:p>
          <w:p w14:paraId="73C625F1" w14:textId="77777777" w:rsidR="00742C70" w:rsidRDefault="00742C70" w:rsidP="00742C70">
            <w:pPr>
              <w:numPr>
                <w:ilvl w:val="0"/>
                <w:numId w:val="19"/>
              </w:numPr>
            </w:pPr>
            <w:r>
              <w:t xml:space="preserve">Agree a plan </w:t>
            </w:r>
            <w:r w:rsidRPr="005621B6">
              <w:t>for the EP’s time</w:t>
            </w:r>
            <w:r>
              <w:t xml:space="preserve"> </w:t>
            </w:r>
            <w:proofErr w:type="gramStart"/>
            <w:r>
              <w:t>taking into account</w:t>
            </w:r>
            <w:proofErr w:type="gramEnd"/>
            <w:r>
              <w:t xml:space="preserve"> the traded time available and the time needed for review.</w:t>
            </w:r>
          </w:p>
          <w:p w14:paraId="13AA876A" w14:textId="77777777" w:rsidR="009A5EAF" w:rsidRDefault="009A5EAF" w:rsidP="000D1133"/>
          <w:p w14:paraId="1019A08A" w14:textId="77777777" w:rsidR="00BA2F83" w:rsidRDefault="00BA2F83" w:rsidP="00536E6D">
            <w:pPr>
              <w:numPr>
                <w:ilvl w:val="0"/>
                <w:numId w:val="18"/>
              </w:numPr>
            </w:pPr>
            <w:r>
              <w:t xml:space="preserve">Provide </w:t>
            </w:r>
            <w:r w:rsidR="00CD223D">
              <w:t>training</w:t>
            </w:r>
            <w:r>
              <w:t xml:space="preserve"> to staff on request and by negotiation.</w:t>
            </w:r>
          </w:p>
          <w:p w14:paraId="423075FF" w14:textId="77777777" w:rsidR="00BA2F83" w:rsidRDefault="00BA2F83" w:rsidP="000D1133"/>
          <w:p w14:paraId="582B8363" w14:textId="77777777" w:rsidR="00BA2F83" w:rsidRDefault="00547D46" w:rsidP="00536E6D">
            <w:pPr>
              <w:numPr>
                <w:ilvl w:val="0"/>
                <w:numId w:val="18"/>
              </w:numPr>
            </w:pPr>
            <w:r>
              <w:t>Provide supervision</w:t>
            </w:r>
            <w:r w:rsidR="003E2217">
              <w:t>*</w:t>
            </w:r>
            <w:r>
              <w:t xml:space="preserve"> to staff on request and by negotiation</w:t>
            </w:r>
            <w:r w:rsidR="00882B97">
              <w:t>.</w:t>
            </w:r>
          </w:p>
          <w:p w14:paraId="185C5F4F" w14:textId="77777777" w:rsidR="00742C70" w:rsidRDefault="00742C70" w:rsidP="00742C70">
            <w:pPr>
              <w:pStyle w:val="ListParagraph"/>
            </w:pPr>
          </w:p>
          <w:p w14:paraId="2AC11438" w14:textId="77777777" w:rsidR="00742C70" w:rsidRDefault="00742C70" w:rsidP="00536E6D">
            <w:pPr>
              <w:numPr>
                <w:ilvl w:val="0"/>
                <w:numId w:val="18"/>
              </w:numPr>
            </w:pPr>
            <w:r>
              <w:t>Provide Assistant EP support (when available). See note on AEPs later in the document</w:t>
            </w:r>
          </w:p>
          <w:p w14:paraId="4C317CDD" w14:textId="77777777" w:rsidR="00BA2F83" w:rsidRPr="00536E6D" w:rsidRDefault="00BA2F83">
            <w:pPr>
              <w:rPr>
                <w:b/>
              </w:rPr>
            </w:pPr>
          </w:p>
        </w:tc>
        <w:tc>
          <w:tcPr>
            <w:tcW w:w="4428" w:type="dxa"/>
          </w:tcPr>
          <w:p w14:paraId="218FFFEE" w14:textId="77777777" w:rsidR="00BA2F83" w:rsidRPr="00536E6D" w:rsidRDefault="00BA2F83" w:rsidP="00BA2F83">
            <w:pPr>
              <w:rPr>
                <w:rFonts w:cs="Arial"/>
              </w:rPr>
            </w:pPr>
            <w:r w:rsidRPr="00536E6D">
              <w:rPr>
                <w:rFonts w:cs="Arial"/>
              </w:rPr>
              <w:lastRenderedPageBreak/>
              <w:t>EPs expect schools to:</w:t>
            </w:r>
          </w:p>
          <w:p w14:paraId="2C5A188A" w14:textId="77777777" w:rsidR="00BA2F83" w:rsidRPr="00536E6D" w:rsidRDefault="00BA2F83" w:rsidP="00BA2F83">
            <w:pPr>
              <w:rPr>
                <w:rFonts w:cs="Arial"/>
              </w:rPr>
            </w:pPr>
          </w:p>
          <w:p w14:paraId="176C4020" w14:textId="77777777" w:rsidR="00D838F2" w:rsidRDefault="00D838F2" w:rsidP="00D838F2"/>
          <w:p w14:paraId="2EE4C4DF" w14:textId="77777777" w:rsidR="006D1537" w:rsidRDefault="006D1537" w:rsidP="00D838F2">
            <w:pPr>
              <w:numPr>
                <w:ilvl w:val="0"/>
                <w:numId w:val="29"/>
              </w:numPr>
            </w:pPr>
            <w:r>
              <w:t>Designate an appropriate person to liaise with the EP.</w:t>
            </w:r>
          </w:p>
          <w:p w14:paraId="19617029" w14:textId="77777777" w:rsidR="006D1537" w:rsidRDefault="006D1537" w:rsidP="006D1537">
            <w:pPr>
              <w:pStyle w:val="ListParagraph"/>
            </w:pPr>
          </w:p>
          <w:p w14:paraId="4A18A3DE" w14:textId="77777777" w:rsidR="00D838F2" w:rsidRDefault="00D838F2" w:rsidP="00D838F2">
            <w:pPr>
              <w:numPr>
                <w:ilvl w:val="0"/>
                <w:numId w:val="19"/>
              </w:numPr>
            </w:pPr>
            <w:r>
              <w:t xml:space="preserve">Agree a plan </w:t>
            </w:r>
            <w:r w:rsidRPr="005621B6">
              <w:t>for the EP’s time</w:t>
            </w:r>
            <w:r>
              <w:t xml:space="preserve"> </w:t>
            </w:r>
            <w:proofErr w:type="gramStart"/>
            <w:r>
              <w:t>taking into account</w:t>
            </w:r>
            <w:proofErr w:type="gramEnd"/>
            <w:r>
              <w:t xml:space="preserve"> the traded time available and the </w:t>
            </w:r>
            <w:r w:rsidR="00742C70">
              <w:t xml:space="preserve">time </w:t>
            </w:r>
            <w:r>
              <w:t>need</w:t>
            </w:r>
            <w:r w:rsidR="00742C70">
              <w:t>ed for review</w:t>
            </w:r>
            <w:r>
              <w:t>.</w:t>
            </w:r>
          </w:p>
          <w:p w14:paraId="2E5366B9" w14:textId="77777777" w:rsidR="00D838F2" w:rsidRDefault="00D838F2" w:rsidP="00D838F2">
            <w:pPr>
              <w:pStyle w:val="ListParagraph"/>
            </w:pPr>
          </w:p>
          <w:p w14:paraId="50989056" w14:textId="77777777" w:rsidR="00D838F2" w:rsidRDefault="00D838F2" w:rsidP="00D838F2">
            <w:pPr>
              <w:numPr>
                <w:ilvl w:val="0"/>
                <w:numId w:val="19"/>
              </w:numPr>
            </w:pPr>
            <w:r>
              <w:lastRenderedPageBreak/>
              <w:t>Spread delivery of traded days evenly throughout the year.</w:t>
            </w:r>
          </w:p>
          <w:p w14:paraId="07E617E0" w14:textId="77777777" w:rsidR="00D838F2" w:rsidRDefault="00D838F2" w:rsidP="00D838F2"/>
          <w:p w14:paraId="212E9DAE" w14:textId="77777777" w:rsidR="006D1537" w:rsidRPr="00D838F2" w:rsidRDefault="00742C70" w:rsidP="00D838F2">
            <w:pPr>
              <w:numPr>
                <w:ilvl w:val="0"/>
                <w:numId w:val="19"/>
              </w:numPr>
              <w:rPr>
                <w:rFonts w:cs="Arial"/>
              </w:rPr>
            </w:pPr>
            <w:r>
              <w:t>Signpost the EP to</w:t>
            </w:r>
            <w:r w:rsidR="00D838F2">
              <w:t xml:space="preserve"> the </w:t>
            </w:r>
            <w:r w:rsidR="00BA45E3">
              <w:t xml:space="preserve">school’s </w:t>
            </w:r>
            <w:r w:rsidR="00D838F2">
              <w:t>SEND development plan or improvement plan.</w:t>
            </w:r>
          </w:p>
          <w:p w14:paraId="1463E39F" w14:textId="77777777" w:rsidR="00A73B9B" w:rsidRDefault="00A73B9B" w:rsidP="00D838F2">
            <w:pPr>
              <w:rPr>
                <w:rFonts w:cs="Arial"/>
              </w:rPr>
            </w:pPr>
          </w:p>
          <w:p w14:paraId="57200235" w14:textId="77777777" w:rsidR="00BA2F83" w:rsidRDefault="00BA2F83" w:rsidP="00C4664D">
            <w:pPr>
              <w:numPr>
                <w:ilvl w:val="0"/>
                <w:numId w:val="19"/>
              </w:numPr>
              <w:ind w:left="390" w:hanging="390"/>
              <w:rPr>
                <w:rFonts w:cs="Arial"/>
              </w:rPr>
            </w:pPr>
            <w:r w:rsidRPr="00C4664D">
              <w:rPr>
                <w:rFonts w:cs="Arial"/>
              </w:rPr>
              <w:t>Ensure all sections of the Joint</w:t>
            </w:r>
            <w:r w:rsidR="00C4664D">
              <w:rPr>
                <w:rFonts w:cs="Arial"/>
              </w:rPr>
              <w:t xml:space="preserve"> </w:t>
            </w:r>
            <w:r w:rsidRPr="00C4664D">
              <w:rPr>
                <w:rFonts w:cs="Arial"/>
              </w:rPr>
              <w:t>Agreement Form are completed</w:t>
            </w:r>
            <w:r w:rsidR="00C4664D" w:rsidRPr="00C4664D">
              <w:rPr>
                <w:rFonts w:cs="Arial"/>
              </w:rPr>
              <w:t xml:space="preserve">, </w:t>
            </w:r>
            <w:r w:rsidR="00A73B9B" w:rsidRPr="00C4664D">
              <w:rPr>
                <w:rFonts w:cs="Arial"/>
              </w:rPr>
              <w:t>signed</w:t>
            </w:r>
            <w:r w:rsidR="00C4664D" w:rsidRPr="00C4664D">
              <w:rPr>
                <w:rFonts w:cs="Arial"/>
              </w:rPr>
              <w:t xml:space="preserve"> and returned at least 5 working days prior to the planned visit.</w:t>
            </w:r>
          </w:p>
          <w:p w14:paraId="020194FB" w14:textId="77777777" w:rsidR="00C4664D" w:rsidRPr="00C4664D" w:rsidRDefault="00C4664D" w:rsidP="00C4664D">
            <w:pPr>
              <w:rPr>
                <w:rFonts w:cs="Arial"/>
              </w:rPr>
            </w:pPr>
          </w:p>
          <w:p w14:paraId="11BD1FFA" w14:textId="77777777" w:rsidR="00BA2F83" w:rsidRDefault="00BA2F83" w:rsidP="00536E6D">
            <w:pPr>
              <w:numPr>
                <w:ilvl w:val="0"/>
                <w:numId w:val="19"/>
              </w:numPr>
            </w:pPr>
            <w:r>
              <w:t xml:space="preserve">Provide the EP with all relevant paperwork, such as relevant </w:t>
            </w:r>
            <w:r w:rsidR="001B1C1F">
              <w:t xml:space="preserve">pupil </w:t>
            </w:r>
            <w:r>
              <w:t>tracking information,</w:t>
            </w:r>
            <w:r w:rsidR="001B1C1F">
              <w:t xml:space="preserve"> the</w:t>
            </w:r>
            <w:r w:rsidR="009E4402">
              <w:t xml:space="preserve"> Pupil Profile</w:t>
            </w:r>
            <w:r w:rsidR="005D3B14">
              <w:t>, Provision Tracker and</w:t>
            </w:r>
            <w:r>
              <w:t xml:space="preserve"> </w:t>
            </w:r>
            <w:r w:rsidR="00CD223D">
              <w:t>attainment</w:t>
            </w:r>
            <w:r>
              <w:t xml:space="preserve"> information</w:t>
            </w:r>
            <w:r w:rsidR="00CD223D">
              <w:t xml:space="preserve"> as well as</w:t>
            </w:r>
            <w:r>
              <w:t xml:space="preserve"> </w:t>
            </w:r>
            <w:r w:rsidR="00CD223D">
              <w:t>i</w:t>
            </w:r>
            <w:r>
              <w:t>nformation from o</w:t>
            </w:r>
            <w:r w:rsidR="00CD223D">
              <w:t>ther</w:t>
            </w:r>
            <w:r w:rsidR="005D3B14">
              <w:t xml:space="preserve"> agencies</w:t>
            </w:r>
            <w:r w:rsidR="00CD223D">
              <w:t xml:space="preserve"> and the school </w:t>
            </w:r>
            <w:r w:rsidR="00A73B9B">
              <w:t>b</w:t>
            </w:r>
            <w:r w:rsidR="002622DD">
              <w:t xml:space="preserve">efore </w:t>
            </w:r>
            <w:proofErr w:type="gramStart"/>
            <w:r w:rsidR="002622DD">
              <w:t>the work</w:t>
            </w:r>
            <w:proofErr w:type="gramEnd"/>
            <w:r w:rsidR="002622DD">
              <w:t xml:space="preserve"> commences.</w:t>
            </w:r>
            <w:r w:rsidR="005D3B14">
              <w:t xml:space="preserve"> </w:t>
            </w:r>
          </w:p>
          <w:p w14:paraId="1F80758B" w14:textId="77777777" w:rsidR="00BA2F83" w:rsidRPr="00536E6D" w:rsidRDefault="00BA2F83" w:rsidP="000D1133">
            <w:pPr>
              <w:rPr>
                <w:rFonts w:cs="Arial"/>
              </w:rPr>
            </w:pPr>
          </w:p>
          <w:p w14:paraId="1E2A1710" w14:textId="77777777" w:rsidR="008C3AE7" w:rsidRPr="008C3AE7" w:rsidRDefault="0030747D" w:rsidP="008C3AE7">
            <w:pPr>
              <w:numPr>
                <w:ilvl w:val="0"/>
                <w:numId w:val="19"/>
              </w:numPr>
              <w:rPr>
                <w:rFonts w:cs="Arial"/>
              </w:rPr>
            </w:pPr>
            <w:r w:rsidRPr="005621B6">
              <w:rPr>
                <w:rFonts w:cs="Arial"/>
              </w:rPr>
              <w:t>Support</w:t>
            </w:r>
            <w:r w:rsidR="00DC5522" w:rsidRPr="005621B6">
              <w:rPr>
                <w:rFonts w:cs="Arial"/>
              </w:rPr>
              <w:t xml:space="preserve"> and facilita</w:t>
            </w:r>
            <w:r w:rsidR="00C171B4">
              <w:rPr>
                <w:rFonts w:cs="Arial"/>
              </w:rPr>
              <w:t>te</w:t>
            </w:r>
            <w:r w:rsidR="00DC5522" w:rsidRPr="005621B6">
              <w:rPr>
                <w:rFonts w:cs="Arial"/>
              </w:rPr>
              <w:t xml:space="preserve"> the </w:t>
            </w:r>
            <w:r w:rsidR="005B40BD">
              <w:rPr>
                <w:rFonts w:cs="Arial"/>
              </w:rPr>
              <w:t xml:space="preserve">joint </w:t>
            </w:r>
            <w:proofErr w:type="gramStart"/>
            <w:r w:rsidR="005B40BD">
              <w:rPr>
                <w:rFonts w:cs="Arial"/>
              </w:rPr>
              <w:t>problem solving</w:t>
            </w:r>
            <w:proofErr w:type="gramEnd"/>
            <w:r w:rsidR="00DC5522" w:rsidRPr="005621B6">
              <w:rPr>
                <w:rFonts w:cs="Arial"/>
              </w:rPr>
              <w:t xml:space="preserve"> </w:t>
            </w:r>
            <w:r w:rsidRPr="005621B6">
              <w:rPr>
                <w:rFonts w:cs="Arial"/>
              </w:rPr>
              <w:t>process</w:t>
            </w:r>
            <w:r w:rsidR="00DC5522" w:rsidRPr="005621B6">
              <w:rPr>
                <w:rFonts w:cs="Arial"/>
              </w:rPr>
              <w:t xml:space="preserve">, </w:t>
            </w:r>
            <w:r w:rsidR="008C3AE7" w:rsidRPr="005621B6">
              <w:rPr>
                <w:rFonts w:cs="Arial"/>
              </w:rPr>
              <w:t>ar</w:t>
            </w:r>
            <w:r w:rsidR="008C3AE7">
              <w:rPr>
                <w:rFonts w:cs="Arial"/>
              </w:rPr>
              <w:t xml:space="preserve">ranging a suitably convenient time for the JPS meeting to take place </w:t>
            </w:r>
            <w:r w:rsidR="00C4664D">
              <w:rPr>
                <w:rFonts w:cs="Arial"/>
              </w:rPr>
              <w:t>and inviting parents into school for the meeting/setting up online meeting where agreed</w:t>
            </w:r>
            <w:r w:rsidR="008C3AE7">
              <w:rPr>
                <w:rFonts w:cs="Arial"/>
              </w:rPr>
              <w:t>.</w:t>
            </w:r>
          </w:p>
          <w:p w14:paraId="4FC371D1" w14:textId="77777777" w:rsidR="0030747D" w:rsidRDefault="0030747D" w:rsidP="008C3AE7">
            <w:pPr>
              <w:pStyle w:val="ListParagraph"/>
              <w:ind w:left="0"/>
              <w:rPr>
                <w:rFonts w:cs="Arial"/>
              </w:rPr>
            </w:pPr>
          </w:p>
          <w:p w14:paraId="17F230D3" w14:textId="77777777" w:rsidR="0030747D" w:rsidRPr="0030747D" w:rsidRDefault="0030747D" w:rsidP="0030747D">
            <w:pPr>
              <w:numPr>
                <w:ilvl w:val="0"/>
                <w:numId w:val="19"/>
              </w:numPr>
            </w:pPr>
            <w:r>
              <w:t xml:space="preserve">Ensure that the EP has access to and sufficient time to meet with </w:t>
            </w:r>
            <w:r w:rsidR="008C3AE7">
              <w:t xml:space="preserve">parents, </w:t>
            </w:r>
            <w:r>
              <w:t xml:space="preserve">Headteacher, SENCo, other teachers and TAs, </w:t>
            </w:r>
            <w:r w:rsidR="00BA45E3">
              <w:t xml:space="preserve">and any other meetings </w:t>
            </w:r>
            <w:r>
              <w:t xml:space="preserve">as </w:t>
            </w:r>
            <w:r w:rsidR="006D1537">
              <w:t>planned between the school and the EP.</w:t>
            </w:r>
          </w:p>
          <w:p w14:paraId="4147D695" w14:textId="77777777" w:rsidR="00BA2F83" w:rsidRPr="00536E6D" w:rsidRDefault="00BA2F83" w:rsidP="00536E6D">
            <w:pPr>
              <w:ind w:left="-360"/>
              <w:rPr>
                <w:rFonts w:cs="Arial"/>
              </w:rPr>
            </w:pPr>
          </w:p>
          <w:p w14:paraId="7BFFFA5A" w14:textId="77777777" w:rsidR="000D1133" w:rsidRDefault="00BA2F83" w:rsidP="00536E6D">
            <w:pPr>
              <w:numPr>
                <w:ilvl w:val="0"/>
                <w:numId w:val="19"/>
              </w:numPr>
            </w:pPr>
            <w:r>
              <w:t xml:space="preserve">Provide a suitable working space for working with individuals/small groups. </w:t>
            </w:r>
          </w:p>
          <w:p w14:paraId="263441F0" w14:textId="77777777" w:rsidR="00BA2F83" w:rsidRDefault="00BA2F83" w:rsidP="000D1133"/>
          <w:p w14:paraId="3DD255C0" w14:textId="77777777" w:rsidR="00BA2F83" w:rsidRDefault="00BA2F83" w:rsidP="00536E6D">
            <w:pPr>
              <w:numPr>
                <w:ilvl w:val="0"/>
                <w:numId w:val="19"/>
              </w:numPr>
            </w:pPr>
            <w:r>
              <w:t>Let</w:t>
            </w:r>
            <w:r w:rsidR="00C16647">
              <w:t xml:space="preserve"> the</w:t>
            </w:r>
            <w:r>
              <w:t xml:space="preserve"> EP know when there are school trips or other events which will mean pupils or staff being absent on the day of the visit. </w:t>
            </w:r>
          </w:p>
          <w:p w14:paraId="49307E1E" w14:textId="77777777" w:rsidR="00BA2F83" w:rsidRPr="00536E6D" w:rsidRDefault="00BA2F83" w:rsidP="002E065A">
            <w:pPr>
              <w:rPr>
                <w:b/>
              </w:rPr>
            </w:pPr>
          </w:p>
        </w:tc>
      </w:tr>
    </w:tbl>
    <w:p w14:paraId="486E580A" w14:textId="77777777" w:rsidR="00C5320A" w:rsidRDefault="00C5320A" w:rsidP="00810B5A">
      <w:pPr>
        <w:rPr>
          <w:b/>
        </w:rPr>
      </w:pPr>
    </w:p>
    <w:p w14:paraId="4C345FDC" w14:textId="77777777" w:rsidR="003E2217" w:rsidRDefault="003E2217" w:rsidP="003E2217">
      <w:r>
        <w:rPr>
          <w:b/>
        </w:rPr>
        <w:lastRenderedPageBreak/>
        <w:t>*</w:t>
      </w:r>
      <w:r w:rsidRPr="003E2217">
        <w:t xml:space="preserve"> </w:t>
      </w:r>
      <w:r>
        <w:t xml:space="preserve">Supervision provides a forum for practitioners to review and reflect on their work to support practice </w:t>
      </w:r>
      <w:r w:rsidR="00CF1A0D">
        <w:t>development. It</w:t>
      </w:r>
      <w:r>
        <w:t xml:space="preserve"> is an opportunity to discuss practice openly and honestly within a confidential environment.</w:t>
      </w:r>
      <w:r w:rsidR="00CF1A0D">
        <w:t xml:space="preserve"> </w:t>
      </w:r>
      <w:r>
        <w:t xml:space="preserve">Please note that the focus of this work is practice development and not individual children/young people. It cannot be used for or recorded as EP involvement for individuals. For detailed discussion of specific individuals please ensure a JAF is completed in advance. </w:t>
      </w:r>
    </w:p>
    <w:p w14:paraId="104E47CD" w14:textId="77777777" w:rsidR="003E2217" w:rsidRDefault="003E2217" w:rsidP="00810B5A">
      <w:pPr>
        <w:rPr>
          <w:b/>
        </w:rPr>
      </w:pPr>
    </w:p>
    <w:p w14:paraId="262544E3" w14:textId="77777777" w:rsidR="00C4664D" w:rsidRDefault="00F50FD6" w:rsidP="00810B5A">
      <w:pPr>
        <w:rPr>
          <w:b/>
        </w:rPr>
      </w:pPr>
      <w:r>
        <w:rPr>
          <w:b/>
        </w:rPr>
        <w:t>9</w:t>
      </w:r>
      <w:r w:rsidR="00C4664D">
        <w:rPr>
          <w:b/>
        </w:rPr>
        <w:t>. Reviewing</w:t>
      </w:r>
    </w:p>
    <w:p w14:paraId="7ED081E4" w14:textId="77777777" w:rsidR="00C4664D" w:rsidRDefault="00C4664D" w:rsidP="00810B5A">
      <w:pPr>
        <w:rPr>
          <w:bCs/>
        </w:rPr>
      </w:pPr>
      <w:r>
        <w:rPr>
          <w:bCs/>
        </w:rPr>
        <w:t xml:space="preserve">In </w:t>
      </w:r>
      <w:proofErr w:type="gramStart"/>
      <w:r>
        <w:rPr>
          <w:bCs/>
        </w:rPr>
        <w:t>line</w:t>
      </w:r>
      <w:proofErr w:type="gramEnd"/>
      <w:r>
        <w:rPr>
          <w:bCs/>
        </w:rPr>
        <w:t xml:space="preserve"> the Code of Practice Assess, Plan, Do, Review (APDR) cycle, it is best practice for EPs to be involved in reviews of progress. These can take a variety of forms, e.g., joining SEN review meetings, discussing with SENCos during planning and review meetings, arranging separate </w:t>
      </w:r>
      <w:proofErr w:type="gramStart"/>
      <w:r>
        <w:rPr>
          <w:bCs/>
        </w:rPr>
        <w:t>EP facilitated</w:t>
      </w:r>
      <w:proofErr w:type="gramEnd"/>
      <w:r>
        <w:rPr>
          <w:bCs/>
        </w:rPr>
        <w:t xml:space="preserve"> review meetings.</w:t>
      </w:r>
    </w:p>
    <w:p w14:paraId="20140855" w14:textId="77777777" w:rsidR="00C4664D" w:rsidRPr="00C4664D" w:rsidRDefault="00C4664D" w:rsidP="00810B5A">
      <w:pPr>
        <w:rPr>
          <w:bCs/>
        </w:rPr>
      </w:pPr>
    </w:p>
    <w:p w14:paraId="3B906C23" w14:textId="77777777" w:rsidR="00810B5A" w:rsidRDefault="00C4664D" w:rsidP="00810B5A">
      <w:pPr>
        <w:rPr>
          <w:b/>
        </w:rPr>
      </w:pPr>
      <w:r>
        <w:rPr>
          <w:b/>
        </w:rPr>
        <w:t>1</w:t>
      </w:r>
      <w:r w:rsidR="00F50FD6">
        <w:rPr>
          <w:b/>
        </w:rPr>
        <w:t>0</w:t>
      </w:r>
      <w:r>
        <w:rPr>
          <w:b/>
        </w:rPr>
        <w:t>. Evaluation and Feedback</w:t>
      </w:r>
    </w:p>
    <w:p w14:paraId="2E914A97" w14:textId="77777777" w:rsidR="00810B5A" w:rsidRDefault="00810B5A" w:rsidP="00810B5A">
      <w:pPr>
        <w:rPr>
          <w:b/>
        </w:rPr>
      </w:pPr>
    </w:p>
    <w:p w14:paraId="16E74E76" w14:textId="77777777" w:rsidR="00810B5A" w:rsidRDefault="00D507FE" w:rsidP="00E81183">
      <w:pPr>
        <w:jc w:val="both"/>
      </w:pPr>
      <w:r>
        <w:t xml:space="preserve">EP work in schools and other settings </w:t>
      </w:r>
      <w:r w:rsidR="00810B5A">
        <w:t xml:space="preserve">will be </w:t>
      </w:r>
      <w:r w:rsidR="0039536E">
        <w:t>monitored and evaluated</w:t>
      </w:r>
      <w:r w:rsidR="00C171B4">
        <w:t xml:space="preserve"> </w:t>
      </w:r>
      <w:r w:rsidR="0039536E">
        <w:t xml:space="preserve">through </w:t>
      </w:r>
      <w:r>
        <w:t>service eval</w:t>
      </w:r>
      <w:r w:rsidR="00EE584E">
        <w:t>uation with key stakeholders</w:t>
      </w:r>
      <w:r w:rsidR="005770F7">
        <w:t xml:space="preserve"> at various time points</w:t>
      </w:r>
      <w:r w:rsidR="00EE584E">
        <w:t xml:space="preserve"> (</w:t>
      </w:r>
      <w:r>
        <w:t xml:space="preserve">including children and young people, parents, </w:t>
      </w:r>
      <w:r w:rsidR="0039536E">
        <w:t>school</w:t>
      </w:r>
      <w:r w:rsidR="00CD223D">
        <w:t>s</w:t>
      </w:r>
      <w:r>
        <w:t xml:space="preserve"> and other settings) </w:t>
      </w:r>
      <w:r w:rsidR="00471DC1">
        <w:t xml:space="preserve">We welcome your suggestions to improve and develop our service delivery. </w:t>
      </w:r>
    </w:p>
    <w:p w14:paraId="42B9C2E8" w14:textId="77777777" w:rsidR="00757144" w:rsidRDefault="00757144" w:rsidP="00E81183">
      <w:pPr>
        <w:jc w:val="both"/>
      </w:pPr>
    </w:p>
    <w:p w14:paraId="6B772767" w14:textId="77777777" w:rsidR="005B4210" w:rsidRDefault="00757144" w:rsidP="00E81183">
      <w:pPr>
        <w:jc w:val="both"/>
        <w:rPr>
          <w:b/>
          <w:bCs/>
        </w:rPr>
      </w:pPr>
      <w:r w:rsidRPr="005B4210">
        <w:rPr>
          <w:b/>
          <w:bCs/>
        </w:rPr>
        <w:t>11. Interpreters</w:t>
      </w:r>
    </w:p>
    <w:p w14:paraId="552F948D" w14:textId="77777777" w:rsidR="005B4210" w:rsidRPr="005B4210" w:rsidRDefault="005B4210" w:rsidP="00E81183">
      <w:pPr>
        <w:jc w:val="both"/>
        <w:rPr>
          <w:b/>
          <w:bCs/>
        </w:rPr>
      </w:pPr>
    </w:p>
    <w:p w14:paraId="1D62C210" w14:textId="77777777" w:rsidR="00757144" w:rsidRDefault="005B4210" w:rsidP="00E81183">
      <w:pPr>
        <w:jc w:val="both"/>
      </w:pPr>
      <w:r>
        <w:t xml:space="preserve">If families require an </w:t>
      </w:r>
      <w:r w:rsidR="00517FC9">
        <w:t>interpreter,</w:t>
      </w:r>
      <w:r>
        <w:t xml:space="preserve"> we </w:t>
      </w:r>
      <w:proofErr w:type="gramStart"/>
      <w:r>
        <w:t>would expect</w:t>
      </w:r>
      <w:proofErr w:type="gramEnd"/>
      <w:r>
        <w:t xml:space="preserve"> schools to organize this. In rare situations the EP service can arrange for an interpreter (usually online).</w:t>
      </w:r>
      <w:r w:rsidR="00757144">
        <w:t xml:space="preserve"> </w:t>
      </w:r>
    </w:p>
    <w:p w14:paraId="70BB954F" w14:textId="77777777" w:rsidR="000D1133" w:rsidRDefault="000D1133" w:rsidP="00810B5A">
      <w:pPr>
        <w:rPr>
          <w:b/>
        </w:rPr>
      </w:pPr>
    </w:p>
    <w:p w14:paraId="675BEC10" w14:textId="77777777" w:rsidR="0039536E" w:rsidRDefault="00C4664D" w:rsidP="00810B5A">
      <w:pPr>
        <w:rPr>
          <w:b/>
        </w:rPr>
      </w:pPr>
      <w:r>
        <w:rPr>
          <w:b/>
        </w:rPr>
        <w:t>1</w:t>
      </w:r>
      <w:r w:rsidR="00757144">
        <w:rPr>
          <w:b/>
        </w:rPr>
        <w:t>2</w:t>
      </w:r>
      <w:r w:rsidR="009954EF">
        <w:rPr>
          <w:b/>
        </w:rPr>
        <w:t xml:space="preserve">. </w:t>
      </w:r>
      <w:r w:rsidR="0039536E">
        <w:rPr>
          <w:b/>
        </w:rPr>
        <w:t xml:space="preserve">Absence Liability (Including Sickness and Holidays) </w:t>
      </w:r>
    </w:p>
    <w:p w14:paraId="4C7BFF19" w14:textId="77777777" w:rsidR="00BA45E3" w:rsidRDefault="00BA45E3" w:rsidP="00810B5A">
      <w:pPr>
        <w:rPr>
          <w:b/>
        </w:rPr>
      </w:pPr>
    </w:p>
    <w:p w14:paraId="4BF64164" w14:textId="77777777" w:rsidR="00BA45E3" w:rsidRPr="00BA45E3" w:rsidRDefault="00BA45E3" w:rsidP="00810B5A">
      <w:pPr>
        <w:rPr>
          <w:bCs/>
        </w:rPr>
      </w:pPr>
      <w:r w:rsidRPr="00BA45E3">
        <w:rPr>
          <w:bCs/>
        </w:rPr>
        <w:t>Cancellation of visits by the EP service</w:t>
      </w:r>
      <w:r w:rsidR="008849D2">
        <w:rPr>
          <w:bCs/>
        </w:rPr>
        <w:t>:</w:t>
      </w:r>
    </w:p>
    <w:p w14:paraId="413774F7" w14:textId="77777777" w:rsidR="0039536E" w:rsidRDefault="0039536E" w:rsidP="00810B5A"/>
    <w:p w14:paraId="078F0731" w14:textId="77777777" w:rsidR="0039536E" w:rsidRDefault="0039536E" w:rsidP="00E81183">
      <w:pPr>
        <w:jc w:val="both"/>
      </w:pPr>
      <w:r>
        <w:t>The EPS wi</w:t>
      </w:r>
      <w:r w:rsidR="00EE584E">
        <w:t>ll endeavour to cover any short-</w:t>
      </w:r>
      <w:r>
        <w:t>term school</w:t>
      </w:r>
      <w:r w:rsidR="00CD223D">
        <w:t>-</w:t>
      </w:r>
      <w:r>
        <w:t xml:space="preserve">based EPS practitioner absences. Longer absences may need to be reflected in a reduction in </w:t>
      </w:r>
      <w:r w:rsidR="00C216AE">
        <w:t xml:space="preserve">time </w:t>
      </w:r>
      <w:r w:rsidR="00B34271">
        <w:t xml:space="preserve">delivered and </w:t>
      </w:r>
      <w:r>
        <w:t>charge</w:t>
      </w:r>
      <w:r w:rsidR="00C216AE">
        <w:t>d</w:t>
      </w:r>
      <w:r>
        <w:t xml:space="preserve">. </w:t>
      </w:r>
    </w:p>
    <w:p w14:paraId="1513A604" w14:textId="77777777" w:rsidR="006A301E" w:rsidRDefault="006A301E" w:rsidP="00E81183">
      <w:pPr>
        <w:jc w:val="both"/>
      </w:pPr>
    </w:p>
    <w:p w14:paraId="2DD4984F" w14:textId="77777777" w:rsidR="00DE79E1" w:rsidRDefault="006A301E" w:rsidP="00DE79E1">
      <w:pPr>
        <w:jc w:val="both"/>
      </w:pPr>
      <w:r>
        <w:t>The EPS will endeavour to make up time ‘lost’ through adverse weather or circumstances beyond our control</w:t>
      </w:r>
      <w:r w:rsidR="00CD223D">
        <w:t>,</w:t>
      </w:r>
      <w:r>
        <w:t xml:space="preserve"> but this cannot be guaranteed. </w:t>
      </w:r>
    </w:p>
    <w:p w14:paraId="4FE3D2A9" w14:textId="77777777" w:rsidR="00DE79E1" w:rsidRDefault="00DE79E1" w:rsidP="00DE79E1">
      <w:pPr>
        <w:jc w:val="both"/>
      </w:pPr>
    </w:p>
    <w:p w14:paraId="72156D91" w14:textId="77777777" w:rsidR="00DE79E1" w:rsidRDefault="00F55167" w:rsidP="00DE79E1">
      <w:pPr>
        <w:jc w:val="both"/>
      </w:pPr>
      <w:r>
        <w:t xml:space="preserve">EPS practitioners are allocated to schools to cover </w:t>
      </w:r>
      <w:proofErr w:type="gramStart"/>
      <w:r>
        <w:t>all</w:t>
      </w:r>
      <w:r w:rsidR="00CF1A0D">
        <w:t xml:space="preserve"> </w:t>
      </w:r>
      <w:r>
        <w:t>of</w:t>
      </w:r>
      <w:proofErr w:type="gramEnd"/>
      <w:r>
        <w:t xml:space="preserve"> the 39 weeks that schools are open. </w:t>
      </w:r>
    </w:p>
    <w:p w14:paraId="3B193B27" w14:textId="77777777" w:rsidR="006146CE" w:rsidRDefault="006146CE" w:rsidP="00E81183">
      <w:pPr>
        <w:jc w:val="both"/>
      </w:pPr>
    </w:p>
    <w:p w14:paraId="51FF1B29" w14:textId="77777777" w:rsidR="006146CE" w:rsidRDefault="006146CE" w:rsidP="00E81183">
      <w:pPr>
        <w:jc w:val="both"/>
      </w:pPr>
      <w:r>
        <w:t xml:space="preserve">In the case of training being cancelled by the Service it will be at the discretion of the Service to provide an alternative date for the training or to arrange a refund. </w:t>
      </w:r>
    </w:p>
    <w:p w14:paraId="42C1E57C" w14:textId="77777777" w:rsidR="00BA45E3" w:rsidRDefault="00BA45E3" w:rsidP="00E81183">
      <w:pPr>
        <w:jc w:val="both"/>
      </w:pPr>
    </w:p>
    <w:p w14:paraId="238DADF9" w14:textId="77777777" w:rsidR="00BA45E3" w:rsidRDefault="00BA45E3" w:rsidP="00E81183">
      <w:pPr>
        <w:jc w:val="both"/>
      </w:pPr>
      <w:r>
        <w:t>Cancellation of visits by schools:</w:t>
      </w:r>
    </w:p>
    <w:p w14:paraId="0D5800D4" w14:textId="77777777" w:rsidR="00BA45E3" w:rsidRDefault="00BA45E3" w:rsidP="00E81183">
      <w:pPr>
        <w:jc w:val="both"/>
      </w:pPr>
    </w:p>
    <w:p w14:paraId="0424708E" w14:textId="77777777" w:rsidR="00BA45E3" w:rsidRPr="00B8563C" w:rsidRDefault="00BA45E3" w:rsidP="00BA45E3">
      <w:pPr>
        <w:pStyle w:val="CommentText"/>
        <w:rPr>
          <w:sz w:val="24"/>
          <w:szCs w:val="24"/>
        </w:rPr>
      </w:pPr>
      <w:r w:rsidRPr="00B8563C">
        <w:rPr>
          <w:sz w:val="24"/>
          <w:szCs w:val="24"/>
        </w:rPr>
        <w:t>Should a visit need to be cancelled more than two weeks ahead, this will be treated as a postponement and a “zero time used” will be recorded and therefore no charge from traded time made.</w:t>
      </w:r>
    </w:p>
    <w:p w14:paraId="04FE9928" w14:textId="77777777" w:rsidR="00BA45E3" w:rsidRPr="00B8563C" w:rsidRDefault="00BA45E3" w:rsidP="00BA45E3">
      <w:pPr>
        <w:pStyle w:val="CommentText"/>
        <w:rPr>
          <w:sz w:val="24"/>
          <w:szCs w:val="24"/>
        </w:rPr>
      </w:pPr>
    </w:p>
    <w:p w14:paraId="36465565" w14:textId="77777777" w:rsidR="00BA45E3" w:rsidRPr="00BA45E3" w:rsidRDefault="00BA45E3" w:rsidP="00BA45E3">
      <w:pPr>
        <w:pStyle w:val="CommentText"/>
        <w:rPr>
          <w:sz w:val="24"/>
          <w:szCs w:val="24"/>
        </w:rPr>
      </w:pPr>
      <w:r w:rsidRPr="00B8563C">
        <w:rPr>
          <w:sz w:val="24"/>
          <w:szCs w:val="24"/>
        </w:rPr>
        <w:lastRenderedPageBreak/>
        <w:t xml:space="preserve">Should a </w:t>
      </w:r>
      <w:proofErr w:type="gramStart"/>
      <w:r w:rsidRPr="00B8563C">
        <w:rPr>
          <w:sz w:val="24"/>
          <w:szCs w:val="24"/>
        </w:rPr>
        <w:t>visit need to</w:t>
      </w:r>
      <w:proofErr w:type="gramEnd"/>
      <w:r w:rsidRPr="00B8563C">
        <w:rPr>
          <w:sz w:val="24"/>
          <w:szCs w:val="24"/>
        </w:rPr>
        <w:t xml:space="preserve"> be cancelled within two weeks</w:t>
      </w:r>
      <w:r w:rsidRPr="00BA45E3">
        <w:rPr>
          <w:sz w:val="24"/>
          <w:szCs w:val="24"/>
        </w:rPr>
        <w:t xml:space="preserve"> of the visit, then the time planned will be recorded and charged at half the time, e.g. a planned </w:t>
      </w:r>
      <w:proofErr w:type="gramStart"/>
      <w:r w:rsidRPr="00BA45E3">
        <w:rPr>
          <w:sz w:val="24"/>
          <w:szCs w:val="24"/>
        </w:rPr>
        <w:t>3 hour</w:t>
      </w:r>
      <w:proofErr w:type="gramEnd"/>
      <w:r w:rsidRPr="00BA45E3">
        <w:rPr>
          <w:sz w:val="24"/>
          <w:szCs w:val="24"/>
        </w:rPr>
        <w:t xml:space="preserve"> on-site visit will be charged </w:t>
      </w:r>
      <w:proofErr w:type="gramStart"/>
      <w:r w:rsidRPr="00BA45E3">
        <w:rPr>
          <w:sz w:val="24"/>
          <w:szCs w:val="24"/>
        </w:rPr>
        <w:t>at</w:t>
      </w:r>
      <w:proofErr w:type="gramEnd"/>
      <w:r w:rsidRPr="00BA45E3">
        <w:rPr>
          <w:sz w:val="24"/>
          <w:szCs w:val="24"/>
        </w:rPr>
        <w:t xml:space="preserve"> 1.5 hours.</w:t>
      </w:r>
    </w:p>
    <w:p w14:paraId="4346D091" w14:textId="77777777" w:rsidR="00BA45E3" w:rsidRDefault="00BA45E3" w:rsidP="00BA45E3">
      <w:pPr>
        <w:pStyle w:val="CommentText"/>
      </w:pPr>
    </w:p>
    <w:p w14:paraId="0EBC3274" w14:textId="77777777" w:rsidR="00BA45E3" w:rsidRDefault="00BA45E3" w:rsidP="00BA45E3">
      <w:pPr>
        <w:jc w:val="both"/>
      </w:pPr>
      <w:r>
        <w:t xml:space="preserve">Should a visit be cancelled </w:t>
      </w:r>
      <w:r w:rsidR="008849D2">
        <w:t>within 24 hours of the planned visit</w:t>
      </w:r>
      <w:r>
        <w:t xml:space="preserve"> then </w:t>
      </w:r>
      <w:proofErr w:type="gramStart"/>
      <w:r>
        <w:t>all of</w:t>
      </w:r>
      <w:proofErr w:type="gramEnd"/>
      <w:r>
        <w:t xml:space="preserve"> the time booked for on-site work will be recorded and charged</w:t>
      </w:r>
      <w:r w:rsidR="00C216AE">
        <w:t>.</w:t>
      </w:r>
      <w:r>
        <w:t xml:space="preserve"> </w:t>
      </w:r>
    </w:p>
    <w:p w14:paraId="64E85592" w14:textId="77777777" w:rsidR="001605AE" w:rsidRDefault="001605AE" w:rsidP="001605AE"/>
    <w:p w14:paraId="40279C2E" w14:textId="77777777" w:rsidR="001605AE" w:rsidRPr="001605AE" w:rsidRDefault="001605AE" w:rsidP="001605AE">
      <w:pPr>
        <w:rPr>
          <w:b/>
          <w:bCs/>
        </w:rPr>
      </w:pPr>
      <w:r w:rsidRPr="001605AE">
        <w:rPr>
          <w:b/>
          <w:bCs/>
        </w:rPr>
        <w:t>1</w:t>
      </w:r>
      <w:r w:rsidR="00757144">
        <w:rPr>
          <w:b/>
          <w:bCs/>
        </w:rPr>
        <w:t>3</w:t>
      </w:r>
      <w:r w:rsidRPr="001605AE">
        <w:rPr>
          <w:b/>
          <w:bCs/>
        </w:rPr>
        <w:t>. Assistant Educational Psychologist</w:t>
      </w:r>
      <w:r w:rsidR="0084278D">
        <w:rPr>
          <w:b/>
          <w:bCs/>
        </w:rPr>
        <w:t>s (AEP)</w:t>
      </w:r>
    </w:p>
    <w:p w14:paraId="4A9F57E4" w14:textId="77777777" w:rsidR="0084278D" w:rsidRDefault="0084278D" w:rsidP="001605AE"/>
    <w:p w14:paraId="5DFBB518" w14:textId="77777777" w:rsidR="001605AE" w:rsidRDefault="004A50D0" w:rsidP="001605AE">
      <w:r>
        <w:t>A</w:t>
      </w:r>
      <w:r w:rsidR="006C4F6A">
        <w:t xml:space="preserve"> standard package of EP time</w:t>
      </w:r>
      <w:r>
        <w:t xml:space="preserve"> can include work delivered by AEP</w:t>
      </w:r>
      <w:r w:rsidR="0084278D">
        <w:t>s</w:t>
      </w:r>
      <w:r w:rsidR="006C4F6A">
        <w:t xml:space="preserve">. </w:t>
      </w:r>
      <w:r w:rsidR="0084278D">
        <w:t xml:space="preserve">This work will be agreed between the school and link EP. The AEP </w:t>
      </w:r>
      <w:r w:rsidR="006C4F6A">
        <w:t>time in school will come out of the EP traded allocation</w:t>
      </w:r>
      <w:r w:rsidR="0084278D">
        <w:t>, replacing EP time. AEP</w:t>
      </w:r>
      <w:r w:rsidR="006C4F6A">
        <w:t xml:space="preserve"> admin time will not be included</w:t>
      </w:r>
      <w:r w:rsidR="0084278D">
        <w:t>,</w:t>
      </w:r>
      <w:r w:rsidR="006C4F6A">
        <w:t xml:space="preserve"> only their direct work in settings. The EP retains responsibility for the overview of the AEP work. </w:t>
      </w:r>
    </w:p>
    <w:p w14:paraId="1C5F4FCF" w14:textId="77777777" w:rsidR="0084278D" w:rsidRDefault="0084278D" w:rsidP="001605AE"/>
    <w:p w14:paraId="0F8575DE" w14:textId="77777777" w:rsidR="0084278D" w:rsidRDefault="0084278D" w:rsidP="001605AE">
      <w:r>
        <w:t>An enhanced EP package includes AEP time built into the allocation.</w:t>
      </w:r>
    </w:p>
    <w:p w14:paraId="0E078BEF" w14:textId="77777777" w:rsidR="006C4F6A" w:rsidRDefault="006C4F6A" w:rsidP="001605AE"/>
    <w:p w14:paraId="529011D6" w14:textId="77777777" w:rsidR="006C4F6A" w:rsidRDefault="006C4F6A" w:rsidP="001605AE">
      <w:r>
        <w:t>Examples of AEP work include:</w:t>
      </w:r>
    </w:p>
    <w:p w14:paraId="7C09198D" w14:textId="77777777" w:rsidR="001605AE" w:rsidRDefault="0084278D" w:rsidP="0084278D">
      <w:pPr>
        <w:numPr>
          <w:ilvl w:val="0"/>
          <w:numId w:val="31"/>
        </w:numPr>
      </w:pPr>
      <w:r>
        <w:t>Resilient Me Primary whole class and group sessions</w:t>
      </w:r>
    </w:p>
    <w:p w14:paraId="04263C20" w14:textId="77777777" w:rsidR="0084278D" w:rsidRDefault="0084278D" w:rsidP="0084278D">
      <w:pPr>
        <w:numPr>
          <w:ilvl w:val="0"/>
          <w:numId w:val="31"/>
        </w:numPr>
      </w:pPr>
      <w:r>
        <w:t>Resilient Me/Anxiety Secondary group sessions</w:t>
      </w:r>
    </w:p>
    <w:p w14:paraId="49DD3B84" w14:textId="77777777" w:rsidR="0084278D" w:rsidRDefault="0084278D" w:rsidP="0084278D">
      <w:pPr>
        <w:numPr>
          <w:ilvl w:val="0"/>
          <w:numId w:val="31"/>
        </w:numPr>
      </w:pPr>
      <w:r>
        <w:t>Managing exam anxiety/Study skills group</w:t>
      </w:r>
    </w:p>
    <w:p w14:paraId="47411104" w14:textId="77777777" w:rsidR="0084278D" w:rsidRDefault="0084278D" w:rsidP="0084278D">
      <w:pPr>
        <w:numPr>
          <w:ilvl w:val="0"/>
          <w:numId w:val="31"/>
        </w:numPr>
      </w:pPr>
      <w:r>
        <w:t>Social skills groups</w:t>
      </w:r>
    </w:p>
    <w:p w14:paraId="2636AD08" w14:textId="77777777" w:rsidR="0084278D" w:rsidRDefault="0084278D" w:rsidP="0084278D">
      <w:pPr>
        <w:numPr>
          <w:ilvl w:val="0"/>
          <w:numId w:val="31"/>
        </w:numPr>
      </w:pPr>
      <w:proofErr w:type="gramStart"/>
      <w:r>
        <w:t>One to one</w:t>
      </w:r>
      <w:proofErr w:type="gramEnd"/>
      <w:r>
        <w:t xml:space="preserve"> intervention</w:t>
      </w:r>
    </w:p>
    <w:p w14:paraId="1A98D8EF" w14:textId="77777777" w:rsidR="0084278D" w:rsidRDefault="0084278D" w:rsidP="0084278D">
      <w:pPr>
        <w:numPr>
          <w:ilvl w:val="0"/>
          <w:numId w:val="31"/>
        </w:numPr>
      </w:pPr>
      <w:r>
        <w:t>Precision Teaching training</w:t>
      </w:r>
    </w:p>
    <w:p w14:paraId="74C7182C" w14:textId="77777777" w:rsidR="001605AE" w:rsidRDefault="001605AE" w:rsidP="001605AE"/>
    <w:p w14:paraId="14F7378A" w14:textId="77777777" w:rsidR="00156149" w:rsidRDefault="00A04969">
      <w:pPr>
        <w:pStyle w:val="Heading2"/>
      </w:pPr>
      <w:r>
        <w:t>1</w:t>
      </w:r>
      <w:r w:rsidR="00757144">
        <w:t>4</w:t>
      </w:r>
      <w:r w:rsidR="009954EF">
        <w:t xml:space="preserve">. </w:t>
      </w:r>
      <w:r w:rsidR="00156149">
        <w:t xml:space="preserve">Concerns or Complaints about the Service </w:t>
      </w:r>
    </w:p>
    <w:p w14:paraId="6B1A5DCE" w14:textId="77777777" w:rsidR="00156149" w:rsidRDefault="00156149"/>
    <w:p w14:paraId="6D8D9C46" w14:textId="77777777" w:rsidR="00156149" w:rsidRDefault="00156149" w:rsidP="00DE79E1">
      <w:pPr>
        <w:jc w:val="both"/>
      </w:pPr>
      <w:r>
        <w:t xml:space="preserve">Should any matters of concern about service delivery occur then the first point of contact for the school is to speak directly to </w:t>
      </w:r>
      <w:r w:rsidR="006146CE">
        <w:t xml:space="preserve">the EP in the first instance. If this does not resolve the </w:t>
      </w:r>
      <w:r w:rsidR="00A60C00">
        <w:t>matter,</w:t>
      </w:r>
      <w:r w:rsidR="006146CE">
        <w:t xml:space="preserve"> then the issue should be referred to the EP</w:t>
      </w:r>
      <w:r w:rsidR="00FE079F">
        <w:t>’</w:t>
      </w:r>
      <w:r w:rsidR="006146CE">
        <w:t>s line manager w</w:t>
      </w:r>
      <w:r w:rsidR="00EE584E">
        <w:t>ho is likely to convene a three-</w:t>
      </w:r>
      <w:r w:rsidR="006146CE">
        <w:t xml:space="preserve">way meeting to try to resolve the concern. </w:t>
      </w:r>
    </w:p>
    <w:p w14:paraId="6CB10DC2" w14:textId="77777777" w:rsidR="006146CE" w:rsidRDefault="006146CE"/>
    <w:p w14:paraId="5F69ADB5" w14:textId="77777777" w:rsidR="00334982" w:rsidRDefault="00334982" w:rsidP="002E065A">
      <w:pPr>
        <w:rPr>
          <w:rFonts w:cs="Arial"/>
        </w:rPr>
      </w:pPr>
      <w:r>
        <w:rPr>
          <w:rFonts w:cs="Arial"/>
        </w:rPr>
        <w:t xml:space="preserve">Ann Ricketts, Principal Educational Psychologist </w:t>
      </w:r>
    </w:p>
    <w:p w14:paraId="7439D7AF" w14:textId="77777777" w:rsidR="00334982" w:rsidRDefault="00334982" w:rsidP="002E065A">
      <w:pPr>
        <w:rPr>
          <w:rFonts w:cs="Arial"/>
        </w:rPr>
      </w:pPr>
      <w:r>
        <w:rPr>
          <w:rFonts w:cs="Arial"/>
        </w:rPr>
        <w:t>ann.ricketts@oxfordshire.gov.uk</w:t>
      </w:r>
    </w:p>
    <w:p w14:paraId="6A145A18" w14:textId="77777777" w:rsidR="00334982" w:rsidRPr="00334982" w:rsidRDefault="00334982" w:rsidP="002E065A">
      <w:pPr>
        <w:rPr>
          <w:rFonts w:cs="Arial"/>
        </w:rPr>
      </w:pPr>
    </w:p>
    <w:p w14:paraId="29D13EEF" w14:textId="77777777" w:rsidR="00156149" w:rsidRDefault="00156149"/>
    <w:p w14:paraId="5B682619" w14:textId="77777777" w:rsidR="00656E57" w:rsidRPr="00656E57" w:rsidRDefault="00656E57">
      <w:pPr>
        <w:rPr>
          <w:u w:val="single"/>
        </w:rPr>
      </w:pPr>
      <w:r w:rsidRPr="00656E57">
        <w:rPr>
          <w:u w:val="single"/>
        </w:rPr>
        <w:t>Central area</w:t>
      </w:r>
    </w:p>
    <w:p w14:paraId="458A6DAA" w14:textId="77777777" w:rsidR="00CF1A0D" w:rsidRDefault="00CF1A0D" w:rsidP="003E223A">
      <w:pPr>
        <w:rPr>
          <w:rFonts w:cs="Arial"/>
          <w:color w:val="000000"/>
          <w:lang w:eastAsia="en-GB"/>
        </w:rPr>
      </w:pPr>
      <w:r>
        <w:rPr>
          <w:rFonts w:cs="Arial"/>
          <w:color w:val="000000"/>
          <w:lang w:eastAsia="en-GB"/>
        </w:rPr>
        <w:t>Caroline Duncan, Senior Educational Psychologist, Team Leader</w:t>
      </w:r>
    </w:p>
    <w:p w14:paraId="6A9DF1C4" w14:textId="77777777" w:rsidR="00310465" w:rsidRDefault="00310465" w:rsidP="003E223A">
      <w:pPr>
        <w:rPr>
          <w:rFonts w:cs="Arial"/>
          <w:color w:val="000000"/>
          <w:lang w:val="en-GB" w:eastAsia="en-GB"/>
        </w:rPr>
      </w:pPr>
      <w:hyperlink r:id="rId13" w:history="1">
        <w:r w:rsidRPr="00C510C4">
          <w:rPr>
            <w:rStyle w:val="Hyperlink"/>
            <w:rFonts w:cs="Arial"/>
            <w:lang w:val="en-GB" w:eastAsia="en-GB"/>
          </w:rPr>
          <w:t>caroline.duncan@oxfordshire.gov.uk</w:t>
        </w:r>
      </w:hyperlink>
      <w:r>
        <w:rPr>
          <w:rFonts w:cs="Arial"/>
          <w:color w:val="000000"/>
          <w:lang w:val="en-GB" w:eastAsia="en-GB"/>
        </w:rPr>
        <w:t xml:space="preserve">  </w:t>
      </w:r>
    </w:p>
    <w:p w14:paraId="4850D255" w14:textId="77777777" w:rsidR="00F03FA4" w:rsidRDefault="00F03FA4" w:rsidP="00CD6031">
      <w:pPr>
        <w:rPr>
          <w:rFonts w:cs="Arial"/>
        </w:rPr>
      </w:pPr>
    </w:p>
    <w:p w14:paraId="5FA1D075" w14:textId="77777777" w:rsidR="00656E57" w:rsidRPr="00656E57" w:rsidRDefault="00656E57" w:rsidP="00CD6031">
      <w:pPr>
        <w:rPr>
          <w:rFonts w:cs="Arial"/>
          <w:u w:val="single"/>
        </w:rPr>
      </w:pPr>
      <w:r w:rsidRPr="00656E57">
        <w:rPr>
          <w:rFonts w:cs="Arial"/>
          <w:u w:val="single"/>
        </w:rPr>
        <w:t>North area</w:t>
      </w:r>
    </w:p>
    <w:p w14:paraId="5DC70094" w14:textId="77777777" w:rsidR="00334982" w:rsidRDefault="00334982" w:rsidP="00334982">
      <w:pPr>
        <w:rPr>
          <w:rFonts w:cs="Arial"/>
        </w:rPr>
      </w:pPr>
      <w:r>
        <w:rPr>
          <w:rFonts w:cs="Arial"/>
        </w:rPr>
        <w:t xml:space="preserve">Anne-Marie Baverstock, Senior Educational Psychologist, Team Leader </w:t>
      </w:r>
    </w:p>
    <w:p w14:paraId="366E1312" w14:textId="77777777" w:rsidR="00334982" w:rsidRDefault="00334982" w:rsidP="00334982">
      <w:pPr>
        <w:rPr>
          <w:rFonts w:cs="Arial"/>
        </w:rPr>
      </w:pPr>
      <w:hyperlink r:id="rId14" w:history="1">
        <w:r w:rsidRPr="0095676C">
          <w:rPr>
            <w:rStyle w:val="Hyperlink"/>
            <w:rFonts w:cs="Arial"/>
          </w:rPr>
          <w:t>AnneMarie.Baverstock@Oxfordshire.gov.uk</w:t>
        </w:r>
      </w:hyperlink>
      <w:r>
        <w:rPr>
          <w:rFonts w:cs="Arial"/>
        </w:rPr>
        <w:t xml:space="preserve"> </w:t>
      </w:r>
    </w:p>
    <w:p w14:paraId="37DE6332" w14:textId="77777777" w:rsidR="00B34271" w:rsidRDefault="00B34271" w:rsidP="009A5EAF">
      <w:pPr>
        <w:rPr>
          <w:rFonts w:cs="Arial"/>
        </w:rPr>
      </w:pPr>
    </w:p>
    <w:p w14:paraId="69903DD8" w14:textId="77777777" w:rsidR="00CD223D" w:rsidRPr="00656E57" w:rsidRDefault="00656E57" w:rsidP="009A5EAF">
      <w:pPr>
        <w:rPr>
          <w:rFonts w:cs="Arial"/>
          <w:u w:val="single"/>
        </w:rPr>
      </w:pPr>
      <w:r w:rsidRPr="00656E57">
        <w:rPr>
          <w:rFonts w:cs="Arial"/>
          <w:u w:val="single"/>
        </w:rPr>
        <w:t>South area</w:t>
      </w:r>
    </w:p>
    <w:p w14:paraId="5DA168A6" w14:textId="77777777" w:rsidR="00334982" w:rsidRDefault="00334982">
      <w:pPr>
        <w:rPr>
          <w:rFonts w:cs="Arial"/>
        </w:rPr>
      </w:pPr>
      <w:r>
        <w:rPr>
          <w:rFonts w:cs="Arial"/>
        </w:rPr>
        <w:t xml:space="preserve">Jess Chiappella, Senior Educational Psychologist </w:t>
      </w:r>
      <w:hyperlink r:id="rId15" w:history="1">
        <w:r w:rsidRPr="00543CD1">
          <w:rPr>
            <w:rStyle w:val="Hyperlink"/>
            <w:rFonts w:cs="Arial"/>
          </w:rPr>
          <w:t>jessamine.chiappella@oxfordshire.gov.uk</w:t>
        </w:r>
      </w:hyperlink>
    </w:p>
    <w:sectPr w:rsidR="00334982" w:rsidSect="00E81183">
      <w:footerReference w:type="even" r:id="rId16"/>
      <w:footerReference w:type="default" r:id="rId17"/>
      <w:headerReference w:type="first" r:id="rId18"/>
      <w:pgSz w:w="12240" w:h="15840" w:code="1"/>
      <w:pgMar w:top="851" w:right="1797" w:bottom="1134" w:left="179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772B" w14:textId="77777777" w:rsidR="00510E35" w:rsidRDefault="00510E35">
      <w:r>
        <w:separator/>
      </w:r>
    </w:p>
  </w:endnote>
  <w:endnote w:type="continuationSeparator" w:id="0">
    <w:p w14:paraId="380E940B" w14:textId="77777777" w:rsidR="00510E35" w:rsidRDefault="0051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311A" w14:textId="77777777" w:rsidR="00E608E9" w:rsidRDefault="00E608E9" w:rsidP="001A00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F89606" w14:textId="77777777" w:rsidR="00E608E9" w:rsidRDefault="00E608E9" w:rsidP="006F0B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5CFB" w14:textId="77777777" w:rsidR="00E608E9" w:rsidRDefault="00E608E9" w:rsidP="001A00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1200">
      <w:rPr>
        <w:rStyle w:val="PageNumber"/>
        <w:noProof/>
      </w:rPr>
      <w:t>7</w:t>
    </w:r>
    <w:r>
      <w:rPr>
        <w:rStyle w:val="PageNumber"/>
      </w:rPr>
      <w:fldChar w:fldCharType="end"/>
    </w:r>
  </w:p>
  <w:p w14:paraId="5B8CBB62" w14:textId="77777777" w:rsidR="008D76DD" w:rsidRPr="00EC27DF" w:rsidRDefault="00E608E9" w:rsidP="006F0B19">
    <w:pPr>
      <w:pStyle w:val="Footer"/>
      <w:ind w:right="360"/>
      <w:rPr>
        <w:sz w:val="20"/>
        <w:szCs w:val="20"/>
      </w:rPr>
    </w:pPr>
    <w:r>
      <w:rPr>
        <w:sz w:val="20"/>
        <w:szCs w:val="20"/>
      </w:rPr>
      <w:t>Educational Psyc</w:t>
    </w:r>
    <w:r w:rsidR="008D76DD">
      <w:rPr>
        <w:sz w:val="20"/>
        <w:szCs w:val="20"/>
      </w:rPr>
      <w:t>hology Service Agreement 20</w:t>
    </w:r>
    <w:r w:rsidR="00537A62">
      <w:rPr>
        <w:sz w:val="20"/>
        <w:szCs w:val="20"/>
      </w:rPr>
      <w:t>2</w:t>
    </w:r>
    <w:r w:rsidR="00CF1A0D">
      <w:rPr>
        <w:sz w:val="20"/>
        <w:szCs w:val="20"/>
      </w:rPr>
      <w:t>5</w:t>
    </w:r>
    <w:r w:rsidR="001C5E6C">
      <w:rPr>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FB5B" w14:textId="77777777" w:rsidR="00510E35" w:rsidRDefault="00510E35">
      <w:r>
        <w:separator/>
      </w:r>
    </w:p>
  </w:footnote>
  <w:footnote w:type="continuationSeparator" w:id="0">
    <w:p w14:paraId="0FA2481A" w14:textId="77777777" w:rsidR="00510E35" w:rsidRDefault="0051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6A6C" w14:textId="77777777" w:rsidR="00E608E9" w:rsidRDefault="00E608E9">
    <w:pPr>
      <w:pStyle w:val="Header"/>
    </w:pPr>
    <w:r>
      <w:tab/>
    </w:r>
    <w:r>
      <w:tab/>
      <w:t xml:space="preserve"> EPS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052"/>
    <w:multiLevelType w:val="hybridMultilevel"/>
    <w:tmpl w:val="38E66050"/>
    <w:lvl w:ilvl="0" w:tplc="4F8C3E78">
      <w:start w:val="1"/>
      <w:numFmt w:val="bullet"/>
      <w:lvlText w:val="•"/>
      <w:lvlJc w:val="left"/>
      <w:pPr>
        <w:tabs>
          <w:tab w:val="num" w:pos="720"/>
        </w:tabs>
        <w:ind w:left="720" w:hanging="360"/>
      </w:pPr>
      <w:rPr>
        <w:rFonts w:ascii="Arial" w:hAnsi="Arial" w:hint="default"/>
      </w:rPr>
    </w:lvl>
    <w:lvl w:ilvl="1" w:tplc="F996A052" w:tentative="1">
      <w:start w:val="1"/>
      <w:numFmt w:val="bullet"/>
      <w:lvlText w:val="•"/>
      <w:lvlJc w:val="left"/>
      <w:pPr>
        <w:tabs>
          <w:tab w:val="num" w:pos="1440"/>
        </w:tabs>
        <w:ind w:left="1440" w:hanging="360"/>
      </w:pPr>
      <w:rPr>
        <w:rFonts w:ascii="Arial" w:hAnsi="Arial" w:hint="default"/>
      </w:rPr>
    </w:lvl>
    <w:lvl w:ilvl="2" w:tplc="F104A974" w:tentative="1">
      <w:start w:val="1"/>
      <w:numFmt w:val="bullet"/>
      <w:lvlText w:val="•"/>
      <w:lvlJc w:val="left"/>
      <w:pPr>
        <w:tabs>
          <w:tab w:val="num" w:pos="2160"/>
        </w:tabs>
        <w:ind w:left="2160" w:hanging="360"/>
      </w:pPr>
      <w:rPr>
        <w:rFonts w:ascii="Arial" w:hAnsi="Arial" w:hint="default"/>
      </w:rPr>
    </w:lvl>
    <w:lvl w:ilvl="3" w:tplc="5546F732" w:tentative="1">
      <w:start w:val="1"/>
      <w:numFmt w:val="bullet"/>
      <w:lvlText w:val="•"/>
      <w:lvlJc w:val="left"/>
      <w:pPr>
        <w:tabs>
          <w:tab w:val="num" w:pos="2880"/>
        </w:tabs>
        <w:ind w:left="2880" w:hanging="360"/>
      </w:pPr>
      <w:rPr>
        <w:rFonts w:ascii="Arial" w:hAnsi="Arial" w:hint="default"/>
      </w:rPr>
    </w:lvl>
    <w:lvl w:ilvl="4" w:tplc="D8FAAC50" w:tentative="1">
      <w:start w:val="1"/>
      <w:numFmt w:val="bullet"/>
      <w:lvlText w:val="•"/>
      <w:lvlJc w:val="left"/>
      <w:pPr>
        <w:tabs>
          <w:tab w:val="num" w:pos="3600"/>
        </w:tabs>
        <w:ind w:left="3600" w:hanging="360"/>
      </w:pPr>
      <w:rPr>
        <w:rFonts w:ascii="Arial" w:hAnsi="Arial" w:hint="default"/>
      </w:rPr>
    </w:lvl>
    <w:lvl w:ilvl="5" w:tplc="18A25AAC" w:tentative="1">
      <w:start w:val="1"/>
      <w:numFmt w:val="bullet"/>
      <w:lvlText w:val="•"/>
      <w:lvlJc w:val="left"/>
      <w:pPr>
        <w:tabs>
          <w:tab w:val="num" w:pos="4320"/>
        </w:tabs>
        <w:ind w:left="4320" w:hanging="360"/>
      </w:pPr>
      <w:rPr>
        <w:rFonts w:ascii="Arial" w:hAnsi="Arial" w:hint="default"/>
      </w:rPr>
    </w:lvl>
    <w:lvl w:ilvl="6" w:tplc="01405276" w:tentative="1">
      <w:start w:val="1"/>
      <w:numFmt w:val="bullet"/>
      <w:lvlText w:val="•"/>
      <w:lvlJc w:val="left"/>
      <w:pPr>
        <w:tabs>
          <w:tab w:val="num" w:pos="5040"/>
        </w:tabs>
        <w:ind w:left="5040" w:hanging="360"/>
      </w:pPr>
      <w:rPr>
        <w:rFonts w:ascii="Arial" w:hAnsi="Arial" w:hint="default"/>
      </w:rPr>
    </w:lvl>
    <w:lvl w:ilvl="7" w:tplc="F828B2C6" w:tentative="1">
      <w:start w:val="1"/>
      <w:numFmt w:val="bullet"/>
      <w:lvlText w:val="•"/>
      <w:lvlJc w:val="left"/>
      <w:pPr>
        <w:tabs>
          <w:tab w:val="num" w:pos="5760"/>
        </w:tabs>
        <w:ind w:left="5760" w:hanging="360"/>
      </w:pPr>
      <w:rPr>
        <w:rFonts w:ascii="Arial" w:hAnsi="Arial" w:hint="default"/>
      </w:rPr>
    </w:lvl>
    <w:lvl w:ilvl="8" w:tplc="D7AA12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155DD0"/>
    <w:multiLevelType w:val="hybridMultilevel"/>
    <w:tmpl w:val="86363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A32A6"/>
    <w:multiLevelType w:val="hybridMultilevel"/>
    <w:tmpl w:val="C6D8FB4E"/>
    <w:lvl w:ilvl="0" w:tplc="08090001">
      <w:start w:val="1"/>
      <w:numFmt w:val="bullet"/>
      <w:lvlText w:val=""/>
      <w:lvlJc w:val="left"/>
      <w:pPr>
        <w:ind w:left="720" w:hanging="360"/>
      </w:pPr>
      <w:rPr>
        <w:rFonts w:ascii="Symbol" w:hAnsi="Symbol" w:hint="default"/>
      </w:rPr>
    </w:lvl>
    <w:lvl w:ilvl="1" w:tplc="2382B1B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6593E"/>
    <w:multiLevelType w:val="hybridMultilevel"/>
    <w:tmpl w:val="AB28B4CE"/>
    <w:lvl w:ilvl="0" w:tplc="27F068BA">
      <w:start w:val="7"/>
      <w:numFmt w:val="bullet"/>
      <w:lvlText w:val=""/>
      <w:lvlJc w:val="left"/>
      <w:pPr>
        <w:tabs>
          <w:tab w:val="num" w:pos="720"/>
        </w:tabs>
        <w:ind w:left="720" w:hanging="360"/>
      </w:pPr>
      <w:rPr>
        <w:rFonts w:ascii="Symbol" w:eastAsia="Courier" w:hAnsi="Symbol" w:cs="Courier"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D6F77"/>
    <w:multiLevelType w:val="multilevel"/>
    <w:tmpl w:val="975AC8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E4059"/>
    <w:multiLevelType w:val="hybridMultilevel"/>
    <w:tmpl w:val="975AC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F34AF"/>
    <w:multiLevelType w:val="hybridMultilevel"/>
    <w:tmpl w:val="DF4625E4"/>
    <w:lvl w:ilvl="0" w:tplc="41408130">
      <w:start w:val="1"/>
      <w:numFmt w:val="bullet"/>
      <w:lvlText w:val=""/>
      <w:lvlJc w:val="left"/>
      <w:pPr>
        <w:tabs>
          <w:tab w:val="num" w:pos="576"/>
        </w:tabs>
        <w:ind w:left="576" w:hanging="576"/>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567E0"/>
    <w:multiLevelType w:val="hybridMultilevel"/>
    <w:tmpl w:val="09E00F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582DCB"/>
    <w:multiLevelType w:val="hybridMultilevel"/>
    <w:tmpl w:val="0F44F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46417F"/>
    <w:multiLevelType w:val="hybridMultilevel"/>
    <w:tmpl w:val="CF8A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D0CC9"/>
    <w:multiLevelType w:val="hybridMultilevel"/>
    <w:tmpl w:val="261ECF06"/>
    <w:lvl w:ilvl="0" w:tplc="27F068BA">
      <w:start w:val="7"/>
      <w:numFmt w:val="bullet"/>
      <w:lvlText w:val=""/>
      <w:lvlJc w:val="left"/>
      <w:pPr>
        <w:tabs>
          <w:tab w:val="num" w:pos="360"/>
        </w:tabs>
        <w:ind w:left="360" w:hanging="360"/>
      </w:pPr>
      <w:rPr>
        <w:rFonts w:ascii="Symbol" w:eastAsia="Courier" w:hAnsi="Symbol" w:cs="Courier"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3009A"/>
    <w:multiLevelType w:val="hybridMultilevel"/>
    <w:tmpl w:val="622E1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D6D98"/>
    <w:multiLevelType w:val="hybridMultilevel"/>
    <w:tmpl w:val="756C2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86255"/>
    <w:multiLevelType w:val="hybridMultilevel"/>
    <w:tmpl w:val="29D67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85970"/>
    <w:multiLevelType w:val="hybridMultilevel"/>
    <w:tmpl w:val="B45CB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611F09"/>
    <w:multiLevelType w:val="hybridMultilevel"/>
    <w:tmpl w:val="BFE2F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5D1728"/>
    <w:multiLevelType w:val="hybridMultilevel"/>
    <w:tmpl w:val="4326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441C9"/>
    <w:multiLevelType w:val="hybridMultilevel"/>
    <w:tmpl w:val="FBC2F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162C1"/>
    <w:multiLevelType w:val="hybridMultilevel"/>
    <w:tmpl w:val="91389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836D52"/>
    <w:multiLevelType w:val="hybridMultilevel"/>
    <w:tmpl w:val="727428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A114F1"/>
    <w:multiLevelType w:val="hybridMultilevel"/>
    <w:tmpl w:val="9BAA3FD6"/>
    <w:lvl w:ilvl="0" w:tplc="41408130">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C828D0"/>
    <w:multiLevelType w:val="hybridMultilevel"/>
    <w:tmpl w:val="DC8ED6C8"/>
    <w:lvl w:ilvl="0" w:tplc="27F068BA">
      <w:start w:val="7"/>
      <w:numFmt w:val="bullet"/>
      <w:lvlText w:val=""/>
      <w:lvlJc w:val="left"/>
      <w:pPr>
        <w:tabs>
          <w:tab w:val="num" w:pos="360"/>
        </w:tabs>
        <w:ind w:left="360" w:hanging="360"/>
      </w:pPr>
      <w:rPr>
        <w:rFonts w:ascii="Symbol" w:eastAsia="Courier" w:hAnsi="Symbol" w:cs="Courier"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2E3350"/>
    <w:multiLevelType w:val="hybridMultilevel"/>
    <w:tmpl w:val="47FCE5E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2E379B"/>
    <w:multiLevelType w:val="hybridMultilevel"/>
    <w:tmpl w:val="EECC91F6"/>
    <w:lvl w:ilvl="0" w:tplc="41408130">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E07035"/>
    <w:multiLevelType w:val="hybridMultilevel"/>
    <w:tmpl w:val="D8BEA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4E7EB8"/>
    <w:multiLevelType w:val="hybridMultilevel"/>
    <w:tmpl w:val="3B6E67B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F310FA"/>
    <w:multiLevelType w:val="hybridMultilevel"/>
    <w:tmpl w:val="E8803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FE37A6"/>
    <w:multiLevelType w:val="hybridMultilevel"/>
    <w:tmpl w:val="5A48DB3A"/>
    <w:lvl w:ilvl="0" w:tplc="01628E1A">
      <w:start w:val="1"/>
      <w:numFmt w:val="bullet"/>
      <w:lvlText w:val=""/>
      <w:lvlJc w:val="left"/>
      <w:pPr>
        <w:ind w:left="7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6C487D"/>
    <w:multiLevelType w:val="hybridMultilevel"/>
    <w:tmpl w:val="3482A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EB2C75"/>
    <w:multiLevelType w:val="hybridMultilevel"/>
    <w:tmpl w:val="696E1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BF37D84"/>
    <w:multiLevelType w:val="hybridMultilevel"/>
    <w:tmpl w:val="17C89F48"/>
    <w:lvl w:ilvl="0" w:tplc="DBA4D1A4">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700498">
    <w:abstractNumId w:val="8"/>
  </w:num>
  <w:num w:numId="2" w16cid:durableId="640891217">
    <w:abstractNumId w:val="24"/>
  </w:num>
  <w:num w:numId="3" w16cid:durableId="122308248">
    <w:abstractNumId w:val="13"/>
  </w:num>
  <w:num w:numId="4" w16cid:durableId="2025552000">
    <w:abstractNumId w:val="17"/>
  </w:num>
  <w:num w:numId="5" w16cid:durableId="628631847">
    <w:abstractNumId w:val="18"/>
  </w:num>
  <w:num w:numId="6" w16cid:durableId="1946577222">
    <w:abstractNumId w:val="5"/>
  </w:num>
  <w:num w:numId="7" w16cid:durableId="2023628145">
    <w:abstractNumId w:val="12"/>
  </w:num>
  <w:num w:numId="8" w16cid:durableId="497884472">
    <w:abstractNumId w:val="1"/>
  </w:num>
  <w:num w:numId="9" w16cid:durableId="648678526">
    <w:abstractNumId w:val="26"/>
  </w:num>
  <w:num w:numId="10" w16cid:durableId="1972635422">
    <w:abstractNumId w:val="11"/>
  </w:num>
  <w:num w:numId="11" w16cid:durableId="815074324">
    <w:abstractNumId w:val="25"/>
  </w:num>
  <w:num w:numId="12" w16cid:durableId="209999844">
    <w:abstractNumId w:val="28"/>
  </w:num>
  <w:num w:numId="13" w16cid:durableId="386413051">
    <w:abstractNumId w:val="20"/>
  </w:num>
  <w:num w:numId="14" w16cid:durableId="881787510">
    <w:abstractNumId w:val="23"/>
  </w:num>
  <w:num w:numId="15" w16cid:durableId="364335495">
    <w:abstractNumId w:val="6"/>
  </w:num>
  <w:num w:numId="16" w16cid:durableId="1855219483">
    <w:abstractNumId w:val="4"/>
  </w:num>
  <w:num w:numId="17" w16cid:durableId="1197542803">
    <w:abstractNumId w:val="3"/>
  </w:num>
  <w:num w:numId="18" w16cid:durableId="1784298818">
    <w:abstractNumId w:val="10"/>
  </w:num>
  <w:num w:numId="19" w16cid:durableId="1198549564">
    <w:abstractNumId w:val="21"/>
  </w:num>
  <w:num w:numId="20" w16cid:durableId="1549339068">
    <w:abstractNumId w:val="7"/>
  </w:num>
  <w:num w:numId="21" w16cid:durableId="450366837">
    <w:abstractNumId w:val="19"/>
  </w:num>
  <w:num w:numId="22" w16cid:durableId="2143108871">
    <w:abstractNumId w:val="16"/>
  </w:num>
  <w:num w:numId="23" w16cid:durableId="975180903">
    <w:abstractNumId w:val="22"/>
  </w:num>
  <w:num w:numId="24" w16cid:durableId="1930649701">
    <w:abstractNumId w:val="27"/>
  </w:num>
  <w:num w:numId="25" w16cid:durableId="1062799017">
    <w:abstractNumId w:val="29"/>
  </w:num>
  <w:num w:numId="26" w16cid:durableId="871768503">
    <w:abstractNumId w:val="9"/>
  </w:num>
  <w:num w:numId="27" w16cid:durableId="287123354">
    <w:abstractNumId w:val="2"/>
  </w:num>
  <w:num w:numId="28" w16cid:durableId="1745565638">
    <w:abstractNumId w:val="0"/>
  </w:num>
  <w:num w:numId="29" w16cid:durableId="1802842907">
    <w:abstractNumId w:val="15"/>
  </w:num>
  <w:num w:numId="30" w16cid:durableId="1290747720">
    <w:abstractNumId w:val="14"/>
  </w:num>
  <w:num w:numId="31" w16cid:durableId="20655259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0E"/>
    <w:rsid w:val="00001136"/>
    <w:rsid w:val="00013F60"/>
    <w:rsid w:val="00021200"/>
    <w:rsid w:val="00040E5B"/>
    <w:rsid w:val="0004450B"/>
    <w:rsid w:val="00061FB0"/>
    <w:rsid w:val="0006797C"/>
    <w:rsid w:val="00081BAE"/>
    <w:rsid w:val="00082A56"/>
    <w:rsid w:val="00086739"/>
    <w:rsid w:val="00092D64"/>
    <w:rsid w:val="000944BA"/>
    <w:rsid w:val="000B2333"/>
    <w:rsid w:val="000C72E5"/>
    <w:rsid w:val="000D1133"/>
    <w:rsid w:val="000D1C79"/>
    <w:rsid w:val="000E30EC"/>
    <w:rsid w:val="000E3D74"/>
    <w:rsid w:val="000F1750"/>
    <w:rsid w:val="000F4B27"/>
    <w:rsid w:val="0010734B"/>
    <w:rsid w:val="00125193"/>
    <w:rsid w:val="00126DAE"/>
    <w:rsid w:val="00141B9D"/>
    <w:rsid w:val="00151625"/>
    <w:rsid w:val="00153D30"/>
    <w:rsid w:val="00155640"/>
    <w:rsid w:val="00155B99"/>
    <w:rsid w:val="00156149"/>
    <w:rsid w:val="001605AE"/>
    <w:rsid w:val="00162242"/>
    <w:rsid w:val="00174DB4"/>
    <w:rsid w:val="001801CB"/>
    <w:rsid w:val="00194B12"/>
    <w:rsid w:val="001A0003"/>
    <w:rsid w:val="001B1C1F"/>
    <w:rsid w:val="001B6D57"/>
    <w:rsid w:val="001C31C9"/>
    <w:rsid w:val="001C5E6C"/>
    <w:rsid w:val="001D0856"/>
    <w:rsid w:val="001D510B"/>
    <w:rsid w:val="001D5EAF"/>
    <w:rsid w:val="001E73DC"/>
    <w:rsid w:val="00202F4B"/>
    <w:rsid w:val="00205A01"/>
    <w:rsid w:val="00206314"/>
    <w:rsid w:val="00206AF1"/>
    <w:rsid w:val="00223FEB"/>
    <w:rsid w:val="0022502F"/>
    <w:rsid w:val="002403EF"/>
    <w:rsid w:val="00243345"/>
    <w:rsid w:val="00251362"/>
    <w:rsid w:val="002622DD"/>
    <w:rsid w:val="002709ED"/>
    <w:rsid w:val="0027277A"/>
    <w:rsid w:val="00274AB7"/>
    <w:rsid w:val="00276979"/>
    <w:rsid w:val="00276BB5"/>
    <w:rsid w:val="002874E8"/>
    <w:rsid w:val="0029520E"/>
    <w:rsid w:val="00297DBC"/>
    <w:rsid w:val="002A60C2"/>
    <w:rsid w:val="002A7D3A"/>
    <w:rsid w:val="002B367F"/>
    <w:rsid w:val="002B6598"/>
    <w:rsid w:val="002E065A"/>
    <w:rsid w:val="002E21E2"/>
    <w:rsid w:val="002E3EA8"/>
    <w:rsid w:val="002E5EE0"/>
    <w:rsid w:val="002F280F"/>
    <w:rsid w:val="0030747D"/>
    <w:rsid w:val="00310465"/>
    <w:rsid w:val="00312A85"/>
    <w:rsid w:val="00326169"/>
    <w:rsid w:val="00330EAF"/>
    <w:rsid w:val="00333AA0"/>
    <w:rsid w:val="00334982"/>
    <w:rsid w:val="00344E24"/>
    <w:rsid w:val="00360EFB"/>
    <w:rsid w:val="00372D45"/>
    <w:rsid w:val="00376AA8"/>
    <w:rsid w:val="00381B27"/>
    <w:rsid w:val="0038257A"/>
    <w:rsid w:val="003905AD"/>
    <w:rsid w:val="0039536E"/>
    <w:rsid w:val="003A0D3B"/>
    <w:rsid w:val="003A1CFB"/>
    <w:rsid w:val="003A6390"/>
    <w:rsid w:val="003B5E9A"/>
    <w:rsid w:val="003C7A2B"/>
    <w:rsid w:val="003D6E10"/>
    <w:rsid w:val="003E2217"/>
    <w:rsid w:val="003E223A"/>
    <w:rsid w:val="003E590A"/>
    <w:rsid w:val="004103E8"/>
    <w:rsid w:val="00413910"/>
    <w:rsid w:val="0043152E"/>
    <w:rsid w:val="00436DF9"/>
    <w:rsid w:val="00446A47"/>
    <w:rsid w:val="0045227C"/>
    <w:rsid w:val="004554C2"/>
    <w:rsid w:val="004572AE"/>
    <w:rsid w:val="00471DC1"/>
    <w:rsid w:val="0047292E"/>
    <w:rsid w:val="00474362"/>
    <w:rsid w:val="0047451A"/>
    <w:rsid w:val="004916EF"/>
    <w:rsid w:val="004A50D0"/>
    <w:rsid w:val="004A5E3A"/>
    <w:rsid w:val="004B1B59"/>
    <w:rsid w:val="004C496A"/>
    <w:rsid w:val="004C68FF"/>
    <w:rsid w:val="004C75DA"/>
    <w:rsid w:val="004C78E8"/>
    <w:rsid w:val="004E61E3"/>
    <w:rsid w:val="004F26B2"/>
    <w:rsid w:val="00510E35"/>
    <w:rsid w:val="00511678"/>
    <w:rsid w:val="005147BF"/>
    <w:rsid w:val="00517226"/>
    <w:rsid w:val="00517FC9"/>
    <w:rsid w:val="00522D97"/>
    <w:rsid w:val="0053220E"/>
    <w:rsid w:val="00536E6D"/>
    <w:rsid w:val="00537A62"/>
    <w:rsid w:val="005435A0"/>
    <w:rsid w:val="00547D46"/>
    <w:rsid w:val="00553CD5"/>
    <w:rsid w:val="0055642F"/>
    <w:rsid w:val="0056183D"/>
    <w:rsid w:val="005621B6"/>
    <w:rsid w:val="005770E1"/>
    <w:rsid w:val="005770F7"/>
    <w:rsid w:val="00585A33"/>
    <w:rsid w:val="0058745D"/>
    <w:rsid w:val="005874EF"/>
    <w:rsid w:val="00594BA4"/>
    <w:rsid w:val="005950B8"/>
    <w:rsid w:val="00597009"/>
    <w:rsid w:val="005A0DD6"/>
    <w:rsid w:val="005A66B4"/>
    <w:rsid w:val="005A6F4D"/>
    <w:rsid w:val="005A71EC"/>
    <w:rsid w:val="005A745E"/>
    <w:rsid w:val="005B40BD"/>
    <w:rsid w:val="005B4210"/>
    <w:rsid w:val="005B4337"/>
    <w:rsid w:val="005C35DF"/>
    <w:rsid w:val="005C5ECA"/>
    <w:rsid w:val="005D3B14"/>
    <w:rsid w:val="005D6E13"/>
    <w:rsid w:val="00602292"/>
    <w:rsid w:val="006115B3"/>
    <w:rsid w:val="006146CE"/>
    <w:rsid w:val="006242E6"/>
    <w:rsid w:val="00644D1E"/>
    <w:rsid w:val="00656E57"/>
    <w:rsid w:val="006769C8"/>
    <w:rsid w:val="00680497"/>
    <w:rsid w:val="00687808"/>
    <w:rsid w:val="006931C6"/>
    <w:rsid w:val="006A1E27"/>
    <w:rsid w:val="006A237A"/>
    <w:rsid w:val="006A301E"/>
    <w:rsid w:val="006A5527"/>
    <w:rsid w:val="006A5C39"/>
    <w:rsid w:val="006B163F"/>
    <w:rsid w:val="006B1CDA"/>
    <w:rsid w:val="006B6958"/>
    <w:rsid w:val="006C4F6A"/>
    <w:rsid w:val="006C5385"/>
    <w:rsid w:val="006D1537"/>
    <w:rsid w:val="006D2360"/>
    <w:rsid w:val="006D777C"/>
    <w:rsid w:val="006E2439"/>
    <w:rsid w:val="006F0B19"/>
    <w:rsid w:val="006F1D7B"/>
    <w:rsid w:val="00712C8E"/>
    <w:rsid w:val="00717C1F"/>
    <w:rsid w:val="00742C70"/>
    <w:rsid w:val="007450FD"/>
    <w:rsid w:val="007530C2"/>
    <w:rsid w:val="00757144"/>
    <w:rsid w:val="00770398"/>
    <w:rsid w:val="00774D25"/>
    <w:rsid w:val="0077506D"/>
    <w:rsid w:val="00777644"/>
    <w:rsid w:val="007839DC"/>
    <w:rsid w:val="00784499"/>
    <w:rsid w:val="00792489"/>
    <w:rsid w:val="007A6DEC"/>
    <w:rsid w:val="007A70DA"/>
    <w:rsid w:val="007B4D6C"/>
    <w:rsid w:val="007B6CF9"/>
    <w:rsid w:val="007B7D37"/>
    <w:rsid w:val="007C65FF"/>
    <w:rsid w:val="007C7C75"/>
    <w:rsid w:val="007E7E78"/>
    <w:rsid w:val="007F1F4A"/>
    <w:rsid w:val="00810B5A"/>
    <w:rsid w:val="00824140"/>
    <w:rsid w:val="0082639A"/>
    <w:rsid w:val="00827314"/>
    <w:rsid w:val="00832414"/>
    <w:rsid w:val="0084278D"/>
    <w:rsid w:val="00843F3F"/>
    <w:rsid w:val="00852EF9"/>
    <w:rsid w:val="008557A6"/>
    <w:rsid w:val="00860D9F"/>
    <w:rsid w:val="00882B97"/>
    <w:rsid w:val="008849D2"/>
    <w:rsid w:val="00895F66"/>
    <w:rsid w:val="008A5213"/>
    <w:rsid w:val="008B7230"/>
    <w:rsid w:val="008C3AE7"/>
    <w:rsid w:val="008D2756"/>
    <w:rsid w:val="008D2BFF"/>
    <w:rsid w:val="008D76DD"/>
    <w:rsid w:val="008E4B6D"/>
    <w:rsid w:val="008F5EB7"/>
    <w:rsid w:val="008F6CCB"/>
    <w:rsid w:val="0090121D"/>
    <w:rsid w:val="009022D7"/>
    <w:rsid w:val="00904E7A"/>
    <w:rsid w:val="00906FE4"/>
    <w:rsid w:val="009132D5"/>
    <w:rsid w:val="00914707"/>
    <w:rsid w:val="00927F96"/>
    <w:rsid w:val="00941027"/>
    <w:rsid w:val="009617CF"/>
    <w:rsid w:val="009629B3"/>
    <w:rsid w:val="009676F3"/>
    <w:rsid w:val="00981492"/>
    <w:rsid w:val="009816D7"/>
    <w:rsid w:val="00993504"/>
    <w:rsid w:val="009954EF"/>
    <w:rsid w:val="009965EA"/>
    <w:rsid w:val="009A271A"/>
    <w:rsid w:val="009A5EAF"/>
    <w:rsid w:val="009A724D"/>
    <w:rsid w:val="009B0FF9"/>
    <w:rsid w:val="009C531A"/>
    <w:rsid w:val="009C681B"/>
    <w:rsid w:val="009D317C"/>
    <w:rsid w:val="009E032D"/>
    <w:rsid w:val="009E4402"/>
    <w:rsid w:val="009E4BDB"/>
    <w:rsid w:val="009F727A"/>
    <w:rsid w:val="00A01E30"/>
    <w:rsid w:val="00A04969"/>
    <w:rsid w:val="00A25687"/>
    <w:rsid w:val="00A263B9"/>
    <w:rsid w:val="00A27C2A"/>
    <w:rsid w:val="00A30F53"/>
    <w:rsid w:val="00A60C00"/>
    <w:rsid w:val="00A64720"/>
    <w:rsid w:val="00A65B36"/>
    <w:rsid w:val="00A73B9B"/>
    <w:rsid w:val="00A74F94"/>
    <w:rsid w:val="00A76D08"/>
    <w:rsid w:val="00A8451D"/>
    <w:rsid w:val="00A913F2"/>
    <w:rsid w:val="00A97740"/>
    <w:rsid w:val="00AA02FF"/>
    <w:rsid w:val="00AA2CFD"/>
    <w:rsid w:val="00AB3590"/>
    <w:rsid w:val="00AB5233"/>
    <w:rsid w:val="00AD5A5E"/>
    <w:rsid w:val="00AD7BC4"/>
    <w:rsid w:val="00B02115"/>
    <w:rsid w:val="00B06AD4"/>
    <w:rsid w:val="00B072FC"/>
    <w:rsid w:val="00B1228B"/>
    <w:rsid w:val="00B12699"/>
    <w:rsid w:val="00B15483"/>
    <w:rsid w:val="00B17747"/>
    <w:rsid w:val="00B24B27"/>
    <w:rsid w:val="00B34271"/>
    <w:rsid w:val="00B34935"/>
    <w:rsid w:val="00B42BC1"/>
    <w:rsid w:val="00B42BCA"/>
    <w:rsid w:val="00B449A5"/>
    <w:rsid w:val="00B6192A"/>
    <w:rsid w:val="00B8563C"/>
    <w:rsid w:val="00B85A2E"/>
    <w:rsid w:val="00B94984"/>
    <w:rsid w:val="00BA2F83"/>
    <w:rsid w:val="00BA45E3"/>
    <w:rsid w:val="00BA4770"/>
    <w:rsid w:val="00BA4E63"/>
    <w:rsid w:val="00BB7482"/>
    <w:rsid w:val="00BB7FC2"/>
    <w:rsid w:val="00BC7547"/>
    <w:rsid w:val="00BE50F9"/>
    <w:rsid w:val="00C02FD4"/>
    <w:rsid w:val="00C10C9C"/>
    <w:rsid w:val="00C14B9D"/>
    <w:rsid w:val="00C1588D"/>
    <w:rsid w:val="00C16647"/>
    <w:rsid w:val="00C171B4"/>
    <w:rsid w:val="00C202AD"/>
    <w:rsid w:val="00C216AE"/>
    <w:rsid w:val="00C30CC5"/>
    <w:rsid w:val="00C3758C"/>
    <w:rsid w:val="00C40388"/>
    <w:rsid w:val="00C4664D"/>
    <w:rsid w:val="00C50F86"/>
    <w:rsid w:val="00C53155"/>
    <w:rsid w:val="00C5320A"/>
    <w:rsid w:val="00C55913"/>
    <w:rsid w:val="00C81FA2"/>
    <w:rsid w:val="00C94ADF"/>
    <w:rsid w:val="00C9776E"/>
    <w:rsid w:val="00CB4D33"/>
    <w:rsid w:val="00CB6E70"/>
    <w:rsid w:val="00CD223D"/>
    <w:rsid w:val="00CD5743"/>
    <w:rsid w:val="00CD6031"/>
    <w:rsid w:val="00CE7A5E"/>
    <w:rsid w:val="00CF1A0D"/>
    <w:rsid w:val="00CF50EB"/>
    <w:rsid w:val="00D0677E"/>
    <w:rsid w:val="00D1290D"/>
    <w:rsid w:val="00D23507"/>
    <w:rsid w:val="00D2712D"/>
    <w:rsid w:val="00D47E2D"/>
    <w:rsid w:val="00D501EF"/>
    <w:rsid w:val="00D507FE"/>
    <w:rsid w:val="00D52C11"/>
    <w:rsid w:val="00D540FE"/>
    <w:rsid w:val="00D57E3C"/>
    <w:rsid w:val="00D7391F"/>
    <w:rsid w:val="00D7469E"/>
    <w:rsid w:val="00D83329"/>
    <w:rsid w:val="00D8387C"/>
    <w:rsid w:val="00D838F2"/>
    <w:rsid w:val="00D84E7A"/>
    <w:rsid w:val="00D919BB"/>
    <w:rsid w:val="00D947AB"/>
    <w:rsid w:val="00DB55B2"/>
    <w:rsid w:val="00DC1E89"/>
    <w:rsid w:val="00DC5522"/>
    <w:rsid w:val="00DC6024"/>
    <w:rsid w:val="00DD252E"/>
    <w:rsid w:val="00DE79E1"/>
    <w:rsid w:val="00E02C77"/>
    <w:rsid w:val="00E47675"/>
    <w:rsid w:val="00E479B2"/>
    <w:rsid w:val="00E608E9"/>
    <w:rsid w:val="00E6390D"/>
    <w:rsid w:val="00E66487"/>
    <w:rsid w:val="00E80ADE"/>
    <w:rsid w:val="00E81183"/>
    <w:rsid w:val="00E82C0D"/>
    <w:rsid w:val="00E876E0"/>
    <w:rsid w:val="00EA031C"/>
    <w:rsid w:val="00EA7237"/>
    <w:rsid w:val="00EB164E"/>
    <w:rsid w:val="00EC214E"/>
    <w:rsid w:val="00EC27DF"/>
    <w:rsid w:val="00ED1C98"/>
    <w:rsid w:val="00ED4467"/>
    <w:rsid w:val="00ED4C03"/>
    <w:rsid w:val="00EE3A32"/>
    <w:rsid w:val="00EE584E"/>
    <w:rsid w:val="00F01E75"/>
    <w:rsid w:val="00F02CBE"/>
    <w:rsid w:val="00F03FA4"/>
    <w:rsid w:val="00F13259"/>
    <w:rsid w:val="00F1522E"/>
    <w:rsid w:val="00F16C8C"/>
    <w:rsid w:val="00F21C23"/>
    <w:rsid w:val="00F40C79"/>
    <w:rsid w:val="00F50FD6"/>
    <w:rsid w:val="00F55167"/>
    <w:rsid w:val="00F6200C"/>
    <w:rsid w:val="00F622A7"/>
    <w:rsid w:val="00F73309"/>
    <w:rsid w:val="00F77E96"/>
    <w:rsid w:val="00F85071"/>
    <w:rsid w:val="00F87CB6"/>
    <w:rsid w:val="00F96918"/>
    <w:rsid w:val="00FA0502"/>
    <w:rsid w:val="00FC5B5A"/>
    <w:rsid w:val="00FD7B2A"/>
    <w:rsid w:val="00FE079F"/>
    <w:rsid w:val="00FF6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9D1AD"/>
  <w15:chartTrackingRefBased/>
  <w15:docId w15:val="{73895330-5359-4D44-92EB-D175AF48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2FC"/>
    <w:rPr>
      <w:rFonts w:ascii="Arial" w:hAnsi="Arial"/>
      <w:sz w:val="24"/>
      <w:szCs w:val="24"/>
      <w:lang w:val="en-US" w:eastAsia="en-US"/>
    </w:rPr>
  </w:style>
  <w:style w:type="paragraph" w:styleId="Heading1">
    <w:name w:val="heading 1"/>
    <w:basedOn w:val="Normal"/>
    <w:next w:val="Normal"/>
    <w:qFormat/>
    <w:pPr>
      <w:keepNext/>
      <w:outlineLvl w:val="0"/>
    </w:pPr>
    <w:rPr>
      <w:rFonts w:cs="Arial"/>
      <w:b/>
      <w:bCs/>
      <w:i/>
      <w:i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qFormat/>
    <w:pPr>
      <w:keepNext/>
      <w:pBdr>
        <w:top w:val="single" w:sz="4" w:space="1" w:color="auto"/>
        <w:left w:val="single" w:sz="4" w:space="4" w:color="auto"/>
        <w:bottom w:val="single" w:sz="4" w:space="1" w:color="auto"/>
        <w:right w:val="single" w:sz="4" w:space="4" w:color="auto"/>
      </w:pBdr>
      <w:outlineLvl w:val="2"/>
    </w:pPr>
    <w:rPr>
      <w:b/>
      <w:bCs/>
    </w:rPr>
  </w:style>
  <w:style w:type="paragraph" w:styleId="Heading4">
    <w:name w:val="heading 4"/>
    <w:basedOn w:val="Normal"/>
    <w:next w:val="Normal"/>
    <w:qFormat/>
    <w:pPr>
      <w:keepNext/>
      <w:pBdr>
        <w:top w:val="single" w:sz="4" w:space="1" w:color="auto"/>
        <w:left w:val="single" w:sz="4" w:space="4" w:color="auto"/>
        <w:bottom w:val="single" w:sz="4" w:space="31" w:color="auto"/>
        <w:right w:val="single" w:sz="4" w:space="4" w:color="auto"/>
      </w:pBdr>
      <w:outlineLvl w:val="3"/>
    </w:pPr>
    <w:rPr>
      <w:b/>
      <w:bCs/>
      <w:i/>
      <w:iCs/>
    </w:rPr>
  </w:style>
  <w:style w:type="paragraph" w:styleId="Heading5">
    <w:name w:val="heading 5"/>
    <w:basedOn w:val="Normal"/>
    <w:next w:val="Normal"/>
    <w:qFormat/>
    <w:pPr>
      <w:keepNext/>
      <w:outlineLvl w:val="4"/>
    </w:pPr>
    <w:rPr>
      <w:b/>
      <w:bCs/>
      <w:i/>
      <w:iCs/>
      <w:sz w:val="40"/>
    </w:rPr>
  </w:style>
  <w:style w:type="paragraph" w:styleId="Heading6">
    <w:name w:val="heading 6"/>
    <w:basedOn w:val="Normal"/>
    <w:next w:val="Normal"/>
    <w:qFormat/>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BA2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2C8E"/>
    <w:rPr>
      <w:rFonts w:ascii="Tahoma" w:hAnsi="Tahoma" w:cs="Tahoma"/>
      <w:sz w:val="16"/>
      <w:szCs w:val="16"/>
    </w:rPr>
  </w:style>
  <w:style w:type="character" w:styleId="PageNumber">
    <w:name w:val="page number"/>
    <w:basedOn w:val="DefaultParagraphFont"/>
    <w:rsid w:val="006F0B19"/>
  </w:style>
  <w:style w:type="paragraph" w:styleId="ListParagraph">
    <w:name w:val="List Paragraph"/>
    <w:basedOn w:val="Normal"/>
    <w:uiPriority w:val="34"/>
    <w:qFormat/>
    <w:rsid w:val="00981492"/>
    <w:pPr>
      <w:ind w:left="720"/>
    </w:pPr>
  </w:style>
  <w:style w:type="character" w:customStyle="1" w:styleId="Heading3Char">
    <w:name w:val="Heading 3 Char"/>
    <w:link w:val="Heading3"/>
    <w:rsid w:val="00206314"/>
    <w:rPr>
      <w:rFonts w:ascii="Arial" w:hAnsi="Arial"/>
      <w:b/>
      <w:bCs/>
      <w:sz w:val="24"/>
      <w:szCs w:val="24"/>
      <w:lang w:val="en-US" w:eastAsia="en-US"/>
    </w:rPr>
  </w:style>
  <w:style w:type="paragraph" w:customStyle="1" w:styleId="Default">
    <w:name w:val="Default"/>
    <w:rsid w:val="00B42BC1"/>
    <w:pPr>
      <w:autoSpaceDE w:val="0"/>
      <w:autoSpaceDN w:val="0"/>
      <w:adjustRightInd w:val="0"/>
    </w:pPr>
    <w:rPr>
      <w:rFonts w:ascii="Arial" w:hAnsi="Arial" w:cs="Arial"/>
      <w:color w:val="000000"/>
      <w:sz w:val="24"/>
      <w:szCs w:val="24"/>
    </w:rPr>
  </w:style>
  <w:style w:type="character" w:styleId="CommentReference">
    <w:name w:val="annotation reference"/>
    <w:rsid w:val="00777644"/>
    <w:rPr>
      <w:sz w:val="16"/>
      <w:szCs w:val="16"/>
    </w:rPr>
  </w:style>
  <w:style w:type="paragraph" w:styleId="CommentText">
    <w:name w:val="annotation text"/>
    <w:basedOn w:val="Normal"/>
    <w:link w:val="CommentTextChar"/>
    <w:rsid w:val="00777644"/>
    <w:rPr>
      <w:sz w:val="20"/>
      <w:szCs w:val="20"/>
    </w:rPr>
  </w:style>
  <w:style w:type="character" w:customStyle="1" w:styleId="CommentTextChar">
    <w:name w:val="Comment Text Char"/>
    <w:link w:val="CommentText"/>
    <w:rsid w:val="00777644"/>
    <w:rPr>
      <w:rFonts w:ascii="Arial" w:hAnsi="Arial"/>
      <w:lang w:val="en-US" w:eastAsia="en-US"/>
    </w:rPr>
  </w:style>
  <w:style w:type="paragraph" w:styleId="CommentSubject">
    <w:name w:val="annotation subject"/>
    <w:basedOn w:val="CommentText"/>
    <w:next w:val="CommentText"/>
    <w:link w:val="CommentSubjectChar"/>
    <w:rsid w:val="00777644"/>
    <w:rPr>
      <w:b/>
      <w:bCs/>
    </w:rPr>
  </w:style>
  <w:style w:type="character" w:customStyle="1" w:styleId="CommentSubjectChar">
    <w:name w:val="Comment Subject Char"/>
    <w:link w:val="CommentSubject"/>
    <w:rsid w:val="00777644"/>
    <w:rPr>
      <w:rFonts w:ascii="Arial" w:hAnsi="Arial"/>
      <w:b/>
      <w:bCs/>
      <w:lang w:val="en-US" w:eastAsia="en-US"/>
    </w:rPr>
  </w:style>
  <w:style w:type="character" w:styleId="UnresolvedMention">
    <w:name w:val="Unresolved Mention"/>
    <w:uiPriority w:val="99"/>
    <w:semiHidden/>
    <w:unhideWhenUsed/>
    <w:rsid w:val="00CD2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41508">
      <w:bodyDiv w:val="1"/>
      <w:marLeft w:val="0"/>
      <w:marRight w:val="0"/>
      <w:marTop w:val="0"/>
      <w:marBottom w:val="0"/>
      <w:divBdr>
        <w:top w:val="none" w:sz="0" w:space="0" w:color="auto"/>
        <w:left w:val="none" w:sz="0" w:space="0" w:color="auto"/>
        <w:bottom w:val="none" w:sz="0" w:space="0" w:color="auto"/>
        <w:right w:val="none" w:sz="0" w:space="0" w:color="auto"/>
      </w:divBdr>
    </w:div>
    <w:div w:id="907686147">
      <w:bodyDiv w:val="1"/>
      <w:marLeft w:val="0"/>
      <w:marRight w:val="0"/>
      <w:marTop w:val="0"/>
      <w:marBottom w:val="0"/>
      <w:divBdr>
        <w:top w:val="none" w:sz="0" w:space="0" w:color="auto"/>
        <w:left w:val="none" w:sz="0" w:space="0" w:color="auto"/>
        <w:bottom w:val="none" w:sz="0" w:space="0" w:color="auto"/>
        <w:right w:val="none" w:sz="0" w:space="0" w:color="auto"/>
      </w:divBdr>
    </w:div>
    <w:div w:id="137076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ine.duncan@oxfordshire.gov.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cpc-uk.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jessamine.chiappella@oxfordshir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eMarie.Baverstock@Ox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32754DB9535F4EB258C31AB1A33D91" ma:contentTypeVersion="5" ma:contentTypeDescription="Create a new document." ma:contentTypeScope="" ma:versionID="610b7a61947132678dae4eb395fb2fe8">
  <xsd:schema xmlns:xsd="http://www.w3.org/2001/XMLSchema" xmlns:xs="http://www.w3.org/2001/XMLSchema" xmlns:p="http://schemas.microsoft.com/office/2006/metadata/properties" xmlns:ns2="f7ec157c-ea56-4529-ab94-d90561ad9275" xmlns:ns3="de6f1ed9-cf74-4cf6-81d1-74d5c1831e84" targetNamespace="http://schemas.microsoft.com/office/2006/metadata/properties" ma:root="true" ma:fieldsID="eae4d018bf9bc49224f9e9670571ce4f" ns2:_="" ns3:_="">
    <xsd:import namespace="f7ec157c-ea56-4529-ab94-d90561ad9275"/>
    <xsd:import namespace="de6f1ed9-cf74-4cf6-81d1-74d5c1831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157c-ea56-4529-ab94-d90561ad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f1ed9-cf74-4cf6-81d1-74d5c1831e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E75C1-ABF2-4C31-A9C3-9E1380BA6095}">
  <ds:schemaRefs>
    <ds:schemaRef ds:uri="http://schemas.openxmlformats.org/officeDocument/2006/bibliography"/>
  </ds:schemaRefs>
</ds:datastoreItem>
</file>

<file path=customXml/itemProps2.xml><?xml version="1.0" encoding="utf-8"?>
<ds:datastoreItem xmlns:ds="http://schemas.openxmlformats.org/officeDocument/2006/customXml" ds:itemID="{BA79A629-B082-466D-809B-197666907D97}">
  <ds:schemaRefs>
    <ds:schemaRef ds:uri="http://schemas.microsoft.com/sharepoint/v3/contenttype/forms"/>
  </ds:schemaRefs>
</ds:datastoreItem>
</file>

<file path=customXml/itemProps3.xml><?xml version="1.0" encoding="utf-8"?>
<ds:datastoreItem xmlns:ds="http://schemas.openxmlformats.org/officeDocument/2006/customXml" ds:itemID="{85658F96-EDE1-4CF1-A357-D4EBB9640C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50C5F1-6996-4DCD-8222-2FC00FDE2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157c-ea56-4529-ab94-d90561ad9275"/>
    <ds:schemaRef ds:uri="de6f1ed9-cf74-4cf6-81d1-74d5c1831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2357</Words>
  <Characters>13092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This partnership agreement sets out to explain and clarify the range and quality of service which can be expected by schools w</vt:lpstr>
    </vt:vector>
  </TitlesOfParts>
  <Company>Oxfordshire County Council - Education Service</Company>
  <LinksUpToDate>false</LinksUpToDate>
  <CharactersWithSpaces>15419</CharactersWithSpaces>
  <SharedDoc>false</SharedDoc>
  <HLinks>
    <vt:vector size="24" baseType="variant">
      <vt:variant>
        <vt:i4>4718693</vt:i4>
      </vt:variant>
      <vt:variant>
        <vt:i4>9</vt:i4>
      </vt:variant>
      <vt:variant>
        <vt:i4>0</vt:i4>
      </vt:variant>
      <vt:variant>
        <vt:i4>5</vt:i4>
      </vt:variant>
      <vt:variant>
        <vt:lpwstr>mailto:jessamine.chiappella@oxfordshire.gov.uk</vt:lpwstr>
      </vt:variant>
      <vt:variant>
        <vt:lpwstr/>
      </vt:variant>
      <vt:variant>
        <vt:i4>4915316</vt:i4>
      </vt:variant>
      <vt:variant>
        <vt:i4>6</vt:i4>
      </vt:variant>
      <vt:variant>
        <vt:i4>0</vt:i4>
      </vt:variant>
      <vt:variant>
        <vt:i4>5</vt:i4>
      </vt:variant>
      <vt:variant>
        <vt:lpwstr>mailto:AnneMarie.Baverstock@Oxfordshire.gov.uk</vt:lpwstr>
      </vt:variant>
      <vt:variant>
        <vt:lpwstr/>
      </vt:variant>
      <vt:variant>
        <vt:i4>4653157</vt:i4>
      </vt:variant>
      <vt:variant>
        <vt:i4>3</vt:i4>
      </vt:variant>
      <vt:variant>
        <vt:i4>0</vt:i4>
      </vt:variant>
      <vt:variant>
        <vt:i4>5</vt:i4>
      </vt:variant>
      <vt:variant>
        <vt:lpwstr>mailto:caroline.duncan@oxfordshire.gov.uk</vt:lpwstr>
      </vt:variant>
      <vt:variant>
        <vt:lpwstr/>
      </vt:variant>
      <vt:variant>
        <vt:i4>8192121</vt:i4>
      </vt:variant>
      <vt:variant>
        <vt:i4>0</vt:i4>
      </vt:variant>
      <vt:variant>
        <vt:i4>0</vt:i4>
      </vt:variant>
      <vt:variant>
        <vt:i4>5</vt:i4>
      </vt:variant>
      <vt:variant>
        <vt:lpwstr>http://www.hcpc-uk.org/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partnership agreement sets out to explain and clarify the range and quality of service which can be expected by schools w</dc:title>
  <dc:subject/>
  <dc:creator>VoiCa</dc:creator>
  <cp:keywords/>
  <cp:lastModifiedBy>White, Suzanne - Oxfordshire County Council</cp:lastModifiedBy>
  <cp:revision>2</cp:revision>
  <cp:lastPrinted>2019-09-05T11:27:00Z</cp:lastPrinted>
  <dcterms:created xsi:type="dcterms:W3CDTF">2025-10-03T15:40:00Z</dcterms:created>
  <dcterms:modified xsi:type="dcterms:W3CDTF">2025-10-03T15:40:00Z</dcterms:modified>
</cp:coreProperties>
</file>