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3EDB7" w14:textId="77777777" w:rsidR="00292E11" w:rsidRPr="00292E11" w:rsidRDefault="00292E11" w:rsidP="00292E11">
      <w:pPr>
        <w:rPr>
          <w:rFonts w:ascii="Arial" w:eastAsia="Times New Roman" w:hAnsi="Arial" w:cs="Arial"/>
          <w:u w:val="single"/>
        </w:rPr>
      </w:pPr>
      <w:bookmarkStart w:id="0" w:name="_GoBack"/>
      <w:bookmarkEnd w:id="0"/>
      <w:r w:rsidRPr="00292E11">
        <w:rPr>
          <w:rFonts w:ascii="Arial" w:eastAsia="Times New Roman" w:hAnsi="Arial" w:cs="Arial"/>
          <w:u w:val="single"/>
        </w:rPr>
        <w:t>The Skills Builder Impact Academy Autumn cohort is </w:t>
      </w:r>
      <w:r w:rsidRPr="00292E11">
        <w:rPr>
          <w:rStyle w:val="Strong"/>
          <w:rFonts w:ascii="Arial" w:eastAsia="Times New Roman" w:hAnsi="Arial" w:cs="Arial"/>
          <w:u w:val="single"/>
        </w:rPr>
        <w:t>open for applications!</w:t>
      </w:r>
    </w:p>
    <w:p w14:paraId="1E437C05" w14:textId="77777777" w:rsidR="00292E11" w:rsidRPr="00292E11" w:rsidRDefault="00292E11" w:rsidP="00292E11">
      <w:pPr>
        <w:rPr>
          <w:rFonts w:ascii="Arial" w:eastAsia="Times New Roman" w:hAnsi="Arial" w:cs="Arial"/>
        </w:rPr>
      </w:pPr>
    </w:p>
    <w:p w14:paraId="1DF98CEE" w14:textId="77777777" w:rsidR="00292E11" w:rsidRPr="00292E11" w:rsidRDefault="00292E11" w:rsidP="00292E11">
      <w:pPr>
        <w:rPr>
          <w:rFonts w:ascii="Arial" w:eastAsia="Times New Roman" w:hAnsi="Arial" w:cs="Arial"/>
        </w:rPr>
      </w:pPr>
      <w:r w:rsidRPr="00292E11">
        <w:rPr>
          <w:rFonts w:ascii="Arial" w:eastAsia="Times New Roman" w:hAnsi="Arial" w:cs="Arial"/>
        </w:rPr>
        <w:t xml:space="preserve">The </w:t>
      </w:r>
      <w:hyperlink r:id="rId4" w:history="1">
        <w:r w:rsidRPr="00292E11">
          <w:rPr>
            <w:rStyle w:val="Hyperlink"/>
            <w:rFonts w:ascii="Arial" w:eastAsia="Times New Roman" w:hAnsi="Arial" w:cs="Arial"/>
          </w:rPr>
          <w:t>Skills Builder Impact Academy</w:t>
        </w:r>
      </w:hyperlink>
      <w:r w:rsidRPr="00292E11">
        <w:rPr>
          <w:rFonts w:ascii="Arial" w:eastAsia="Times New Roman" w:hAnsi="Arial" w:cs="Arial"/>
        </w:rPr>
        <w:t xml:space="preserve"> guides small, impact-led organisations through a series of training and support sessions to utilise the Universal Framework in embedding essential skill development within your programme or provision.  Working in a cohort, your nominated Skills Leader will learn and network alongside other organisations, guided by the Skills Builder Team to achieve an Impact Level accreditation for one of your programmes, which will then feature on our </w:t>
      </w:r>
      <w:hyperlink r:id="rId5" w:tgtFrame="_blank" w:history="1">
        <w:r w:rsidRPr="00292E11">
          <w:rPr>
            <w:rStyle w:val="Hyperlink"/>
            <w:rFonts w:ascii="Arial" w:eastAsia="Times New Roman" w:hAnsi="Arial" w:cs="Arial"/>
          </w:rPr>
          <w:t>Impact Directory</w:t>
        </w:r>
      </w:hyperlink>
      <w:r w:rsidRPr="00292E11">
        <w:rPr>
          <w:rFonts w:ascii="Arial" w:eastAsia="Times New Roman" w:hAnsi="Arial" w:cs="Arial"/>
        </w:rPr>
        <w:t>.  On the programme, you’ll hone and demonstrate the impact of essential skills in your work, while building capacity and gaining professional development opportunities for your Skills Leader.</w:t>
      </w:r>
    </w:p>
    <w:p w14:paraId="09A05A62" w14:textId="77777777" w:rsidR="00292E11" w:rsidRPr="00292E11" w:rsidRDefault="00292E11" w:rsidP="00292E11">
      <w:pPr>
        <w:rPr>
          <w:rFonts w:ascii="Arial" w:eastAsia="Times New Roman" w:hAnsi="Arial" w:cs="Arial"/>
        </w:rPr>
      </w:pPr>
    </w:p>
    <w:p w14:paraId="67B825DC" w14:textId="77777777" w:rsidR="00292E11" w:rsidRPr="00292E11" w:rsidRDefault="00292E11" w:rsidP="00292E11">
      <w:pPr>
        <w:rPr>
          <w:rFonts w:ascii="Arial" w:eastAsia="Times New Roman" w:hAnsi="Arial" w:cs="Arial"/>
        </w:rPr>
      </w:pPr>
      <w:r w:rsidRPr="00292E11">
        <w:rPr>
          <w:rFonts w:ascii="Arial" w:eastAsia="Times New Roman" w:hAnsi="Arial" w:cs="Arial"/>
        </w:rPr>
        <w:t xml:space="preserve">The next cohort starts in the Autumn, with training sessions running September-November.  There is a choice of two dates for each group training session, and 1:1 </w:t>
      </w:r>
      <w:proofErr w:type="gramStart"/>
      <w:r w:rsidRPr="00292E11">
        <w:rPr>
          <w:rFonts w:ascii="Arial" w:eastAsia="Times New Roman" w:hAnsi="Arial" w:cs="Arial"/>
        </w:rPr>
        <w:t>check-ins</w:t>
      </w:r>
      <w:proofErr w:type="gramEnd"/>
      <w:r w:rsidRPr="00292E11">
        <w:rPr>
          <w:rFonts w:ascii="Arial" w:eastAsia="Times New Roman" w:hAnsi="Arial" w:cs="Arial"/>
        </w:rPr>
        <w:t xml:space="preserve"> with the Skills Builder team between sessions.</w:t>
      </w:r>
    </w:p>
    <w:p w14:paraId="1E9154F9" w14:textId="77777777" w:rsidR="00292E11" w:rsidRPr="00292E11" w:rsidRDefault="00292E11" w:rsidP="00292E11">
      <w:pPr>
        <w:pStyle w:val="NormalWeb"/>
        <w:rPr>
          <w:rFonts w:ascii="Arial" w:hAnsi="Arial" w:cs="Arial"/>
        </w:rPr>
      </w:pPr>
      <w:r w:rsidRPr="00292E11">
        <w:rPr>
          <w:rFonts w:ascii="Arial" w:hAnsi="Arial" w:cs="Arial"/>
        </w:rPr>
        <w:t>Find out more in the </w:t>
      </w:r>
      <w:hyperlink r:id="rId6" w:tgtFrame="_blank" w:history="1">
        <w:r w:rsidRPr="00292E11">
          <w:rPr>
            <w:rStyle w:val="Hyperlink"/>
            <w:rFonts w:ascii="Arial" w:hAnsi="Arial" w:cs="Arial"/>
          </w:rPr>
          <w:t>prospectus </w:t>
        </w:r>
      </w:hyperlink>
      <w:r w:rsidRPr="00292E11">
        <w:rPr>
          <w:rFonts w:ascii="Arial" w:hAnsi="Arial" w:cs="Arial"/>
        </w:rPr>
        <w:t>and apply </w:t>
      </w:r>
      <w:hyperlink r:id="rId7" w:tgtFrame="_blank" w:history="1">
        <w:r w:rsidRPr="00292E11">
          <w:rPr>
            <w:rStyle w:val="Hyperlink"/>
            <w:rFonts w:ascii="Arial" w:hAnsi="Arial" w:cs="Arial"/>
          </w:rPr>
          <w:t>here</w:t>
        </w:r>
      </w:hyperlink>
      <w:r w:rsidRPr="00292E11">
        <w:rPr>
          <w:rFonts w:ascii="Arial" w:hAnsi="Arial" w:cs="Arial"/>
        </w:rPr>
        <w:t>, or </w:t>
      </w:r>
      <w:hyperlink r:id="rId8" w:history="1">
        <w:r w:rsidRPr="00292E11">
          <w:rPr>
            <w:rStyle w:val="Hyperlink"/>
            <w:rFonts w:ascii="Arial" w:hAnsi="Arial" w:cs="Arial"/>
          </w:rPr>
          <w:t>message the Skills Builder team</w:t>
        </w:r>
      </w:hyperlink>
      <w:r w:rsidRPr="00292E11">
        <w:rPr>
          <w:rFonts w:ascii="Arial" w:hAnsi="Arial" w:cs="Arial"/>
        </w:rPr>
        <w:t> for more details.</w:t>
      </w:r>
    </w:p>
    <w:p w14:paraId="48758516" w14:textId="77777777" w:rsidR="00292E11" w:rsidRPr="00292E11" w:rsidRDefault="00292E11" w:rsidP="00292E11">
      <w:pPr>
        <w:pStyle w:val="NormalWeb"/>
        <w:rPr>
          <w:rFonts w:ascii="Arial" w:hAnsi="Arial" w:cs="Arial"/>
        </w:rPr>
      </w:pPr>
      <w:r w:rsidRPr="00292E11">
        <w:rPr>
          <w:rStyle w:val="Emphasis"/>
          <w:rFonts w:ascii="Arial" w:hAnsi="Arial" w:cs="Arial"/>
        </w:rPr>
        <w:t>*The Impact Academy is open to organisations with an annual turnover of &lt;£500k. The cost of the programme is £370, which is subsidised by Skills Builder's partners and funders.</w:t>
      </w:r>
    </w:p>
    <w:p w14:paraId="11B17DE9"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11"/>
    <w:rsid w:val="00037C01"/>
    <w:rsid w:val="000B4310"/>
    <w:rsid w:val="00141203"/>
    <w:rsid w:val="00292E11"/>
    <w:rsid w:val="004000D7"/>
    <w:rsid w:val="00504E43"/>
    <w:rsid w:val="0064094B"/>
    <w:rsid w:val="007908F4"/>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1D4B"/>
  <w15:chartTrackingRefBased/>
  <w15:docId w15:val="{E5B9A60E-EEFD-426B-B80F-4128AF99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E11"/>
    <w:rPr>
      <w:rFonts w:ascii="Aptos" w:hAnsi="Aptos" w:cs="Aptos"/>
      <w:kern w:val="0"/>
      <w:lang w:eastAsia="en-GB"/>
      <w14:ligatures w14:val="none"/>
    </w:rPr>
  </w:style>
  <w:style w:type="paragraph" w:styleId="Heading1">
    <w:name w:val="heading 1"/>
    <w:basedOn w:val="Normal"/>
    <w:next w:val="Normal"/>
    <w:link w:val="Heading1Char"/>
    <w:uiPriority w:val="9"/>
    <w:qFormat/>
    <w:rsid w:val="00292E1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92E1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92E11"/>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92E11"/>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92E11"/>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292E1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2E1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2E1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2E1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E1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92E1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92E11"/>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92E11"/>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292E11"/>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292E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2E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2E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2E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2E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E1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E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2E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2E11"/>
    <w:rPr>
      <w:i/>
      <w:iCs/>
      <w:color w:val="404040" w:themeColor="text1" w:themeTint="BF"/>
    </w:rPr>
  </w:style>
  <w:style w:type="paragraph" w:styleId="ListParagraph">
    <w:name w:val="List Paragraph"/>
    <w:basedOn w:val="Normal"/>
    <w:uiPriority w:val="34"/>
    <w:qFormat/>
    <w:rsid w:val="00292E11"/>
    <w:pPr>
      <w:ind w:left="720"/>
      <w:contextualSpacing/>
    </w:pPr>
  </w:style>
  <w:style w:type="character" w:styleId="IntenseEmphasis">
    <w:name w:val="Intense Emphasis"/>
    <w:basedOn w:val="DefaultParagraphFont"/>
    <w:uiPriority w:val="21"/>
    <w:qFormat/>
    <w:rsid w:val="00292E11"/>
    <w:rPr>
      <w:i/>
      <w:iCs/>
      <w:color w:val="365F91" w:themeColor="accent1" w:themeShade="BF"/>
    </w:rPr>
  </w:style>
  <w:style w:type="paragraph" w:styleId="IntenseQuote">
    <w:name w:val="Intense Quote"/>
    <w:basedOn w:val="Normal"/>
    <w:next w:val="Normal"/>
    <w:link w:val="IntenseQuoteChar"/>
    <w:uiPriority w:val="30"/>
    <w:qFormat/>
    <w:rsid w:val="00292E1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92E11"/>
    <w:rPr>
      <w:i/>
      <w:iCs/>
      <w:color w:val="365F91" w:themeColor="accent1" w:themeShade="BF"/>
    </w:rPr>
  </w:style>
  <w:style w:type="character" w:styleId="IntenseReference">
    <w:name w:val="Intense Reference"/>
    <w:basedOn w:val="DefaultParagraphFont"/>
    <w:uiPriority w:val="32"/>
    <w:qFormat/>
    <w:rsid w:val="00292E11"/>
    <w:rPr>
      <w:b/>
      <w:bCs/>
      <w:smallCaps/>
      <w:color w:val="365F91" w:themeColor="accent1" w:themeShade="BF"/>
      <w:spacing w:val="5"/>
    </w:rPr>
  </w:style>
  <w:style w:type="character" w:styleId="Hyperlink">
    <w:name w:val="Hyperlink"/>
    <w:basedOn w:val="DefaultParagraphFont"/>
    <w:uiPriority w:val="99"/>
    <w:semiHidden/>
    <w:unhideWhenUsed/>
    <w:rsid w:val="00292E11"/>
    <w:rPr>
      <w:color w:val="0000FF"/>
      <w:u w:val="single"/>
    </w:rPr>
  </w:style>
  <w:style w:type="paragraph" w:styleId="NormalWeb">
    <w:name w:val="Normal (Web)"/>
    <w:basedOn w:val="Normal"/>
    <w:uiPriority w:val="99"/>
    <w:semiHidden/>
    <w:unhideWhenUsed/>
    <w:rsid w:val="00292E11"/>
    <w:pPr>
      <w:spacing w:before="100" w:beforeAutospacing="1" w:after="100" w:afterAutospacing="1"/>
    </w:pPr>
  </w:style>
  <w:style w:type="character" w:styleId="Strong">
    <w:name w:val="Strong"/>
    <w:basedOn w:val="DefaultParagraphFont"/>
    <w:uiPriority w:val="22"/>
    <w:qFormat/>
    <w:rsid w:val="00292E11"/>
    <w:rPr>
      <w:b/>
      <w:bCs/>
    </w:rPr>
  </w:style>
  <w:style w:type="character" w:styleId="Emphasis">
    <w:name w:val="Emphasis"/>
    <w:basedOn w:val="DefaultParagraphFont"/>
    <w:uiPriority w:val="20"/>
    <w:qFormat/>
    <w:rsid w:val="00292E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5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act@skillsbuilder.org" TargetMode="External"/><Relationship Id="rId3" Type="http://schemas.openxmlformats.org/officeDocument/2006/relationships/webSettings" Target="webSettings.xml"/><Relationship Id="rId7" Type="http://schemas.openxmlformats.org/officeDocument/2006/relationships/hyperlink" Target="https://www.cognitoforms.com/skillsbuilder1/skillsbuilderimpactacademyapplicationformforcohort1autumn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ploads-ssl.webflow.com/5a86b2cd68b41700017162ca/66840e418b7cc27f3108a80d_Impact%20Academy%20Prospectus%202024.pdf" TargetMode="External"/><Relationship Id="rId5" Type="http://schemas.openxmlformats.org/officeDocument/2006/relationships/hyperlink" Target="https://www.skillsbuilder.org/impact-directory" TargetMode="External"/><Relationship Id="rId10" Type="http://schemas.openxmlformats.org/officeDocument/2006/relationships/theme" Target="theme/theme1.xml"/><Relationship Id="rId4" Type="http://schemas.openxmlformats.org/officeDocument/2006/relationships/hyperlink" Target="https://uploads-ssl.webflow.com/5a86b2cd68b41700017162ca/66840e418b7cc27f3108a80d_Impact%20Academy%20Prospectus%202024.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Lydia - Oxfordshire County Council</dc:creator>
  <cp:keywords/>
  <dc:description/>
  <cp:lastModifiedBy>Martin, Lydia - Oxfordshire County Council</cp:lastModifiedBy>
  <cp:revision>1</cp:revision>
  <dcterms:created xsi:type="dcterms:W3CDTF">2024-07-12T13:02:00Z</dcterms:created>
  <dcterms:modified xsi:type="dcterms:W3CDTF">2024-07-12T13:07:00Z</dcterms:modified>
</cp:coreProperties>
</file>