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B23196" w14:paraId="7D03EA65" w14:textId="77777777" w:rsidTr="00B2319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23196" w14:paraId="1CFD92D4"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23196" w14:paraId="09373A9C" w14:textId="77777777">
                    <w:tc>
                      <w:tcPr>
                        <w:tcW w:w="0" w:type="auto"/>
                        <w:tcMar>
                          <w:top w:w="135" w:type="dxa"/>
                          <w:left w:w="0" w:type="dxa"/>
                          <w:bottom w:w="0" w:type="dxa"/>
                          <w:right w:w="0" w:type="dxa"/>
                        </w:tcMar>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B23196" w14:paraId="2A065DF7" w14:textId="77777777">
                          <w:tc>
                            <w:tcPr>
                              <w:tcW w:w="0" w:type="auto"/>
                              <w:tcMar>
                                <w:top w:w="0" w:type="dxa"/>
                                <w:left w:w="270" w:type="dxa"/>
                                <w:bottom w:w="135" w:type="dxa"/>
                                <w:right w:w="270" w:type="dxa"/>
                              </w:tcMar>
                              <w:hideMark/>
                            </w:tcPr>
                            <w:p w14:paraId="1FDE30E4" w14:textId="77777777" w:rsidR="00B23196" w:rsidRDefault="00B23196">
                              <w:pPr>
                                <w:rPr>
                                  <w:rFonts w:ascii="Helvetica" w:eastAsia="Times New Roman" w:hAnsi="Helvetica" w:cs="Helvetica"/>
                                  <w:color w:val="606060"/>
                                  <w:sz w:val="17"/>
                                  <w:szCs w:val="17"/>
                                </w:rPr>
                              </w:pPr>
                              <w:bookmarkStart w:id="0" w:name="_GoBack"/>
                              <w:bookmarkEnd w:id="0"/>
                              <w:r>
                                <w:rPr>
                                  <w:rStyle w:val="Strong"/>
                                  <w:rFonts w:ascii="Helvetica" w:eastAsia="Times New Roman" w:hAnsi="Helvetica" w:cs="Helvetica"/>
                                  <w:color w:val="606060"/>
                                  <w:sz w:val="17"/>
                                  <w:szCs w:val="17"/>
                                </w:rPr>
                                <w:t xml:space="preserve">OxLEP Skills: </w:t>
                              </w:r>
                              <w:r>
                                <w:rPr>
                                  <w:rFonts w:ascii="Helvetica" w:eastAsia="Times New Roman" w:hAnsi="Helvetica" w:cs="Helvetica"/>
                                  <w:color w:val="606060"/>
                                  <w:sz w:val="17"/>
                                  <w:szCs w:val="17"/>
                                </w:rPr>
                                <w:t xml:space="preserve">Picks of the Week </w:t>
                              </w:r>
                            </w:p>
                          </w:tc>
                        </w:tr>
                      </w:tbl>
                      <w:p w14:paraId="514F9CFA" w14:textId="77777777" w:rsidR="00B23196" w:rsidRDefault="00B23196">
                        <w:pPr>
                          <w:rPr>
                            <w:rFonts w:eastAsia="Times New Roman"/>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B23196" w14:paraId="79112D80" w14:textId="77777777">
                          <w:tc>
                            <w:tcPr>
                              <w:tcW w:w="0" w:type="auto"/>
                              <w:tcMar>
                                <w:top w:w="0" w:type="dxa"/>
                                <w:left w:w="270" w:type="dxa"/>
                                <w:bottom w:w="135" w:type="dxa"/>
                                <w:right w:w="270" w:type="dxa"/>
                              </w:tcMar>
                              <w:hideMark/>
                            </w:tcPr>
                            <w:p w14:paraId="76461143" w14:textId="77777777" w:rsidR="00B23196" w:rsidRDefault="00B23196">
                              <w:pPr>
                                <w:rPr>
                                  <w:rFonts w:ascii="Helvetica" w:eastAsia="Times New Roman" w:hAnsi="Helvetica" w:cs="Helvetica"/>
                                  <w:color w:val="606060"/>
                                  <w:sz w:val="17"/>
                                  <w:szCs w:val="17"/>
                                </w:rPr>
                              </w:pPr>
                              <w:hyperlink r:id="rId5" w:tgtFrame="_blank" w:history="1">
                                <w:r>
                                  <w:rPr>
                                    <w:rStyle w:val="Hyperlink"/>
                                    <w:rFonts w:eastAsia="Times New Roman"/>
                                    <w:color w:val="606060"/>
                                    <w:sz w:val="17"/>
                                    <w:szCs w:val="17"/>
                                  </w:rPr>
                                  <w:t>View this email in your browser</w:t>
                                </w:r>
                              </w:hyperlink>
                              <w:r>
                                <w:rPr>
                                  <w:rFonts w:ascii="Helvetica" w:eastAsia="Times New Roman" w:hAnsi="Helvetica" w:cs="Helvetica"/>
                                  <w:color w:val="606060"/>
                                  <w:sz w:val="17"/>
                                  <w:szCs w:val="17"/>
                                </w:rPr>
                                <w:t xml:space="preserve"> </w:t>
                              </w:r>
                            </w:p>
                          </w:tc>
                        </w:tr>
                      </w:tbl>
                      <w:p w14:paraId="230B7293" w14:textId="77777777" w:rsidR="00B23196" w:rsidRDefault="00B23196">
                        <w:pPr>
                          <w:rPr>
                            <w:rFonts w:ascii="Times New Roman" w:eastAsia="Times New Roman" w:hAnsi="Times New Roman" w:cs="Times New Roman"/>
                            <w:sz w:val="20"/>
                            <w:szCs w:val="20"/>
                          </w:rPr>
                        </w:pPr>
                      </w:p>
                    </w:tc>
                  </w:tr>
                </w:tbl>
                <w:p w14:paraId="26D037E8" w14:textId="77777777" w:rsidR="00B23196" w:rsidRDefault="00B23196">
                  <w:pPr>
                    <w:rPr>
                      <w:rFonts w:ascii="Times New Roman" w:eastAsia="Times New Roman" w:hAnsi="Times New Roman" w:cs="Times New Roman"/>
                      <w:sz w:val="20"/>
                      <w:szCs w:val="20"/>
                    </w:rPr>
                  </w:pPr>
                </w:p>
              </w:tc>
            </w:tr>
          </w:tbl>
          <w:p w14:paraId="46F696CC" w14:textId="77777777" w:rsidR="00B23196" w:rsidRDefault="00B23196">
            <w:pPr>
              <w:jc w:val="center"/>
              <w:rPr>
                <w:rFonts w:ascii="Times New Roman" w:eastAsia="Times New Roman" w:hAnsi="Times New Roman" w:cs="Times New Roman"/>
                <w:sz w:val="20"/>
                <w:szCs w:val="20"/>
              </w:rPr>
            </w:pPr>
          </w:p>
        </w:tc>
      </w:tr>
      <w:tr w:rsidR="00B23196" w14:paraId="44A3CE53" w14:textId="77777777" w:rsidTr="00B2319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23196" w14:paraId="0CCF7408"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B23196" w14:paraId="6B4C1F4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23196" w14:paraId="42931F03" w14:textId="77777777">
                          <w:tc>
                            <w:tcPr>
                              <w:tcW w:w="0" w:type="auto"/>
                              <w:tcMar>
                                <w:top w:w="0" w:type="dxa"/>
                                <w:left w:w="135" w:type="dxa"/>
                                <w:bottom w:w="0" w:type="dxa"/>
                                <w:right w:w="135" w:type="dxa"/>
                              </w:tcMar>
                              <w:hideMark/>
                            </w:tcPr>
                            <w:p w14:paraId="1A44202D" w14:textId="2618A4C7" w:rsidR="00B23196" w:rsidRDefault="00B23196">
                              <w:pPr>
                                <w:jc w:val="center"/>
                                <w:rPr>
                                  <w:rFonts w:eastAsia="Times New Roman"/>
                                </w:rPr>
                              </w:pPr>
                              <w:r>
                                <w:rPr>
                                  <w:rFonts w:eastAsia="Times New Roman"/>
                                  <w:noProof/>
                                  <w:color w:val="0000FF"/>
                                </w:rPr>
                                <w:drawing>
                                  <wp:inline distT="0" distB="0" distL="0" distR="0" wp14:anchorId="051CE32A" wp14:editId="200976A0">
                                    <wp:extent cx="4744085" cy="982345"/>
                                    <wp:effectExtent l="0" t="0" r="0" b="8255"/>
                                    <wp:docPr id="633362558" name="Picture 26" descr="A white background with blue text&#10;&#10;Description automatically generate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62558" name="Picture 26" descr="A white background with blue text&#10;&#10;Description automatically generated">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4085" cy="982345"/>
                                            </a:xfrm>
                                            <a:prstGeom prst="rect">
                                              <a:avLst/>
                                            </a:prstGeom>
                                            <a:noFill/>
                                            <a:ln>
                                              <a:noFill/>
                                            </a:ln>
                                          </pic:spPr>
                                        </pic:pic>
                                      </a:graphicData>
                                    </a:graphic>
                                  </wp:inline>
                                </w:drawing>
                              </w:r>
                            </w:p>
                          </w:tc>
                        </w:tr>
                      </w:tbl>
                      <w:p w14:paraId="21198691" w14:textId="77777777" w:rsidR="00B23196" w:rsidRDefault="00B23196">
                        <w:pPr>
                          <w:rPr>
                            <w:rFonts w:ascii="Times New Roman" w:eastAsia="Times New Roman" w:hAnsi="Times New Roman" w:cs="Times New Roman"/>
                            <w:sz w:val="20"/>
                            <w:szCs w:val="20"/>
                          </w:rPr>
                        </w:pPr>
                      </w:p>
                    </w:tc>
                  </w:tr>
                </w:tbl>
                <w:p w14:paraId="62599068"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10F175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35374E45"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775268E0" w14:textId="77777777">
                                <w:tc>
                                  <w:tcPr>
                                    <w:tcW w:w="0" w:type="auto"/>
                                    <w:hideMark/>
                                  </w:tcPr>
                                  <w:p w14:paraId="2105D1E8" w14:textId="6D137BED" w:rsidR="00B23196" w:rsidRDefault="00B23196">
                                    <w:pPr>
                                      <w:rPr>
                                        <w:rFonts w:eastAsia="Times New Roman"/>
                                      </w:rPr>
                                    </w:pPr>
                                    <w:r>
                                      <w:rPr>
                                        <w:rFonts w:eastAsia="Times New Roman"/>
                                        <w:noProof/>
                                      </w:rPr>
                                      <w:drawing>
                                        <wp:inline distT="0" distB="0" distL="0" distR="0" wp14:anchorId="40438488" wp14:editId="3D91F932">
                                          <wp:extent cx="1667510" cy="1380490"/>
                                          <wp:effectExtent l="0" t="0" r="8890" b="0"/>
                                          <wp:docPr id="2134274990" name="Picture 25" descr="A group of colorful eg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274990" name="Picture 25" descr="A group of colorful egg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510" cy="138049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01C7A342" w14:textId="77777777">
                                <w:tc>
                                  <w:tcPr>
                                    <w:tcW w:w="0" w:type="auto"/>
                                    <w:hideMark/>
                                  </w:tcPr>
                                  <w:p w14:paraId="2F8E5109"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32"/>
                                        <w:szCs w:val="32"/>
                                      </w:rPr>
                                      <w:t>Picks of the Week: 26th March 2024</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We would like to wish you all a relaxing break. If you would like to include anything in a future issue, please get in touch at </w:t>
                                    </w:r>
                                    <w:hyperlink r:id="rId9" w:tgtFrame="_blank" w:history="1">
                                      <w:r>
                                        <w:rPr>
                                          <w:rStyle w:val="Hyperlink"/>
                                          <w:rFonts w:eastAsia="Times New Roman"/>
                                          <w:color w:val="6DC6DD"/>
                                          <w:sz w:val="18"/>
                                          <w:szCs w:val="18"/>
                                        </w:rPr>
                                        <w:t>skills@oxfordshirelep.com</w:t>
                                      </w:r>
                                    </w:hyperlink>
                                  </w:p>
                                </w:tc>
                              </w:tr>
                            </w:tbl>
                            <w:p w14:paraId="62CEDE69" w14:textId="77777777" w:rsidR="00B23196" w:rsidRDefault="00B23196">
                              <w:pPr>
                                <w:rPr>
                                  <w:rFonts w:ascii="Times New Roman" w:eastAsia="Times New Roman" w:hAnsi="Times New Roman" w:cs="Times New Roman"/>
                                  <w:sz w:val="20"/>
                                  <w:szCs w:val="20"/>
                                </w:rPr>
                              </w:pPr>
                            </w:p>
                          </w:tc>
                        </w:tr>
                      </w:tbl>
                      <w:p w14:paraId="25C27BAB" w14:textId="77777777" w:rsidR="00B23196" w:rsidRDefault="00B23196">
                        <w:pPr>
                          <w:rPr>
                            <w:rFonts w:ascii="Times New Roman" w:eastAsia="Times New Roman" w:hAnsi="Times New Roman" w:cs="Times New Roman"/>
                            <w:sz w:val="20"/>
                            <w:szCs w:val="20"/>
                          </w:rPr>
                        </w:pPr>
                      </w:p>
                    </w:tc>
                  </w:tr>
                </w:tbl>
                <w:p w14:paraId="2AFFB56F"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1CE1DB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672D98C1" w14:textId="77777777">
                          <w:trPr>
                            <w:hidden/>
                          </w:trPr>
                          <w:tc>
                            <w:tcPr>
                              <w:tcW w:w="0" w:type="auto"/>
                              <w:tcBorders>
                                <w:top w:val="single" w:sz="12" w:space="0" w:color="EAEAEA"/>
                                <w:left w:val="nil"/>
                                <w:bottom w:val="nil"/>
                                <w:right w:val="nil"/>
                              </w:tcBorders>
                              <w:vAlign w:val="center"/>
                              <w:hideMark/>
                            </w:tcPr>
                            <w:p w14:paraId="2EE01FB8" w14:textId="77777777" w:rsidR="00B23196" w:rsidRDefault="00B23196">
                              <w:pPr>
                                <w:rPr>
                                  <w:rFonts w:eastAsia="Times New Roman"/>
                                  <w:vanish/>
                                </w:rPr>
                              </w:pPr>
                            </w:p>
                          </w:tc>
                        </w:tr>
                      </w:tbl>
                      <w:p w14:paraId="5B4A05D2" w14:textId="77777777" w:rsidR="00B23196" w:rsidRDefault="00B23196">
                        <w:pPr>
                          <w:rPr>
                            <w:rFonts w:ascii="Times New Roman" w:eastAsia="Times New Roman" w:hAnsi="Times New Roman" w:cs="Times New Roman"/>
                            <w:sz w:val="20"/>
                            <w:szCs w:val="20"/>
                          </w:rPr>
                        </w:pPr>
                      </w:p>
                    </w:tc>
                  </w:tr>
                </w:tbl>
                <w:p w14:paraId="1B5783F9"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FA9E54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3D6224A5" w14:textId="77777777">
                          <w:tc>
                            <w:tcPr>
                              <w:tcW w:w="0" w:type="auto"/>
                              <w:tcMar>
                                <w:top w:w="0" w:type="dxa"/>
                                <w:left w:w="270" w:type="dxa"/>
                                <w:bottom w:w="135" w:type="dxa"/>
                                <w:right w:w="270" w:type="dxa"/>
                              </w:tcMar>
                              <w:hideMark/>
                            </w:tcPr>
                            <w:p w14:paraId="076EB6A9"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008080"/>
                                  <w:sz w:val="32"/>
                                  <w:szCs w:val="32"/>
                                </w:rPr>
                                <w:t>From OxLEP Skills</w:t>
                              </w:r>
                              <w:r>
                                <w:rPr>
                                  <w:rFonts w:ascii="Helvetica" w:eastAsia="Times New Roman" w:hAnsi="Helvetica" w:cs="Helvetica"/>
                                  <w:color w:val="606060"/>
                                  <w:sz w:val="23"/>
                                  <w:szCs w:val="23"/>
                                </w:rPr>
                                <w:t xml:space="preserve"> </w:t>
                              </w:r>
                            </w:p>
                          </w:tc>
                        </w:tr>
                      </w:tbl>
                      <w:p w14:paraId="7924B112" w14:textId="77777777" w:rsidR="00B23196" w:rsidRDefault="00B23196">
                        <w:pPr>
                          <w:rPr>
                            <w:rFonts w:ascii="Times New Roman" w:eastAsia="Times New Roman" w:hAnsi="Times New Roman" w:cs="Times New Roman"/>
                            <w:sz w:val="20"/>
                            <w:szCs w:val="20"/>
                          </w:rPr>
                        </w:pPr>
                      </w:p>
                    </w:tc>
                  </w:tr>
                </w:tbl>
                <w:p w14:paraId="03CE3B80"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7EF0ACA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7637E683" w14:textId="77777777">
                          <w:trPr>
                            <w:hidden/>
                          </w:trPr>
                          <w:tc>
                            <w:tcPr>
                              <w:tcW w:w="0" w:type="auto"/>
                              <w:tcBorders>
                                <w:top w:val="single" w:sz="12" w:space="0" w:color="EAEAEA"/>
                                <w:left w:val="nil"/>
                                <w:bottom w:val="nil"/>
                                <w:right w:val="nil"/>
                              </w:tcBorders>
                              <w:vAlign w:val="center"/>
                              <w:hideMark/>
                            </w:tcPr>
                            <w:p w14:paraId="19CD5B65" w14:textId="77777777" w:rsidR="00B23196" w:rsidRDefault="00B23196">
                              <w:pPr>
                                <w:rPr>
                                  <w:rFonts w:eastAsia="Times New Roman"/>
                                  <w:vanish/>
                                </w:rPr>
                              </w:pPr>
                            </w:p>
                          </w:tc>
                        </w:tr>
                      </w:tbl>
                      <w:p w14:paraId="599331F7" w14:textId="77777777" w:rsidR="00B23196" w:rsidRDefault="00B23196">
                        <w:pPr>
                          <w:rPr>
                            <w:rFonts w:ascii="Times New Roman" w:eastAsia="Times New Roman" w:hAnsi="Times New Roman" w:cs="Times New Roman"/>
                            <w:sz w:val="20"/>
                            <w:szCs w:val="20"/>
                          </w:rPr>
                        </w:pPr>
                      </w:p>
                    </w:tc>
                  </w:tr>
                </w:tbl>
                <w:p w14:paraId="721CF116"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189753D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78D78FE0" w14:textId="77777777">
                          <w:tc>
                            <w:tcPr>
                              <w:tcW w:w="0" w:type="auto"/>
                              <w:tcMar>
                                <w:top w:w="0" w:type="dxa"/>
                                <w:left w:w="270" w:type="dxa"/>
                                <w:bottom w:w="135" w:type="dxa"/>
                                <w:right w:w="270" w:type="dxa"/>
                              </w:tcMar>
                              <w:hideMark/>
                            </w:tcPr>
                            <w:p w14:paraId="5B59D898"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Careers Fest </w:t>
                              </w:r>
                              <w:r>
                                <w:rPr>
                                  <w:rFonts w:ascii="Helvetica" w:eastAsia="Times New Roman" w:hAnsi="Helvetica" w:cs="Helvetica"/>
                                  <w:color w:val="606060"/>
                                  <w:sz w:val="23"/>
                                  <w:szCs w:val="23"/>
                                </w:rPr>
                                <w:t xml:space="preserve"> </w:t>
                              </w:r>
                            </w:p>
                            <w:p w14:paraId="20D725F3"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18"/>
                                  <w:szCs w:val="18"/>
                                </w:rPr>
                                <w:t>Careers Fest took place last week - 20th and 21st March - with around 2,850 students attending with their school/college across the 2 days. We also had almost 800 bookings for the 'twilight' session for parents and carers, which is an increase of almost 50% in bookings on last year.</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Thank you to everyone who came along and also to everyone who helped to promote the event, we really appreciate your support. Please do let your EC know or email us at </w:t>
                              </w:r>
                              <w:hyperlink r:id="rId10" w:tgtFrame="_blank" w:history="1">
                                <w:r>
                                  <w:rPr>
                                    <w:rStyle w:val="Hyperlink"/>
                                    <w:rFonts w:eastAsia="Times New Roman"/>
                                    <w:color w:val="6DC6DD"/>
                                    <w:sz w:val="18"/>
                                    <w:szCs w:val="18"/>
                                  </w:rPr>
                                  <w:t>skills@oxfordshirelep.com</w:t>
                                </w:r>
                              </w:hyperlink>
                              <w:r>
                                <w:rPr>
                                  <w:rFonts w:ascii="Helvetica" w:eastAsia="Times New Roman" w:hAnsi="Helvetica" w:cs="Helvetica"/>
                                  <w:color w:val="606060"/>
                                  <w:sz w:val="18"/>
                                  <w:szCs w:val="18"/>
                                </w:rPr>
                                <w:t xml:space="preserve"> if there's anything you would find useful to help you promote future events. </w:t>
                              </w:r>
                            </w:p>
                          </w:tc>
                        </w:tr>
                      </w:tbl>
                      <w:p w14:paraId="00B771D9" w14:textId="77777777" w:rsidR="00B23196" w:rsidRDefault="00B23196">
                        <w:pPr>
                          <w:rPr>
                            <w:rFonts w:ascii="Times New Roman" w:eastAsia="Times New Roman" w:hAnsi="Times New Roman" w:cs="Times New Roman"/>
                            <w:sz w:val="20"/>
                            <w:szCs w:val="20"/>
                          </w:rPr>
                        </w:pPr>
                      </w:p>
                    </w:tc>
                  </w:tr>
                </w:tbl>
                <w:p w14:paraId="0078604A"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7C792A4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23196" w14:paraId="54F251A1" w14:textId="77777777">
                          <w:tc>
                            <w:tcPr>
                              <w:tcW w:w="0" w:type="auto"/>
                              <w:tcMar>
                                <w:top w:w="0" w:type="dxa"/>
                                <w:left w:w="135" w:type="dxa"/>
                                <w:bottom w:w="0" w:type="dxa"/>
                                <w:right w:w="135" w:type="dxa"/>
                              </w:tcMar>
                              <w:hideMark/>
                            </w:tcPr>
                            <w:p w14:paraId="25129531" w14:textId="2834264B" w:rsidR="00B23196" w:rsidRDefault="00B23196">
                              <w:pPr>
                                <w:jc w:val="center"/>
                                <w:rPr>
                                  <w:rFonts w:eastAsia="Times New Roman"/>
                                </w:rPr>
                              </w:pPr>
                              <w:r>
                                <w:rPr>
                                  <w:rFonts w:eastAsia="Times New Roman"/>
                                  <w:noProof/>
                                </w:rPr>
                                <w:drawing>
                                  <wp:inline distT="0" distB="0" distL="0" distR="0" wp14:anchorId="7940356C" wp14:editId="4261422A">
                                    <wp:extent cx="5364480" cy="903605"/>
                                    <wp:effectExtent l="0" t="0" r="7620" b="0"/>
                                    <wp:docPr id="448985678" name="Picture 24" descr="A person and person standing in front of a blu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985678" name="Picture 24" descr="A person and person standing in front of a blue wal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480" cy="903605"/>
                                            </a:xfrm>
                                            <a:prstGeom prst="rect">
                                              <a:avLst/>
                                            </a:prstGeom>
                                            <a:noFill/>
                                            <a:ln>
                                              <a:noFill/>
                                            </a:ln>
                                          </pic:spPr>
                                        </pic:pic>
                                      </a:graphicData>
                                    </a:graphic>
                                  </wp:inline>
                                </w:drawing>
                              </w:r>
                            </w:p>
                          </w:tc>
                        </w:tr>
                      </w:tbl>
                      <w:p w14:paraId="6F326C7F" w14:textId="77777777" w:rsidR="00B23196" w:rsidRDefault="00B23196">
                        <w:pPr>
                          <w:rPr>
                            <w:rFonts w:ascii="Times New Roman" w:eastAsia="Times New Roman" w:hAnsi="Times New Roman" w:cs="Times New Roman"/>
                            <w:sz w:val="20"/>
                            <w:szCs w:val="20"/>
                          </w:rPr>
                        </w:pPr>
                      </w:p>
                    </w:tc>
                  </w:tr>
                </w:tbl>
                <w:p w14:paraId="4F573C5B"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0DC51A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5C30CC7F" w14:textId="77777777">
                          <w:trPr>
                            <w:hidden/>
                          </w:trPr>
                          <w:tc>
                            <w:tcPr>
                              <w:tcW w:w="0" w:type="auto"/>
                              <w:tcBorders>
                                <w:top w:val="single" w:sz="12" w:space="0" w:color="EAEAEA"/>
                                <w:left w:val="nil"/>
                                <w:bottom w:val="nil"/>
                                <w:right w:val="nil"/>
                              </w:tcBorders>
                              <w:vAlign w:val="center"/>
                              <w:hideMark/>
                            </w:tcPr>
                            <w:p w14:paraId="60B35E2D" w14:textId="77777777" w:rsidR="00B23196" w:rsidRDefault="00B23196">
                              <w:pPr>
                                <w:rPr>
                                  <w:rFonts w:eastAsia="Times New Roman"/>
                                  <w:vanish/>
                                </w:rPr>
                              </w:pPr>
                            </w:p>
                          </w:tc>
                        </w:tr>
                      </w:tbl>
                      <w:p w14:paraId="57221068" w14:textId="77777777" w:rsidR="00B23196" w:rsidRDefault="00B23196">
                        <w:pPr>
                          <w:rPr>
                            <w:rFonts w:ascii="Times New Roman" w:eastAsia="Times New Roman" w:hAnsi="Times New Roman" w:cs="Times New Roman"/>
                            <w:sz w:val="20"/>
                            <w:szCs w:val="20"/>
                          </w:rPr>
                        </w:pPr>
                      </w:p>
                    </w:tc>
                  </w:tr>
                </w:tbl>
                <w:p w14:paraId="2F364944"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D529BA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7B133292" w14:textId="77777777">
                          <w:tc>
                            <w:tcPr>
                              <w:tcW w:w="0" w:type="auto"/>
                              <w:tcMar>
                                <w:top w:w="0" w:type="dxa"/>
                                <w:left w:w="270" w:type="dxa"/>
                                <w:bottom w:w="135" w:type="dxa"/>
                                <w:right w:w="270" w:type="dxa"/>
                              </w:tcMar>
                              <w:hideMark/>
                            </w:tcPr>
                            <w:p w14:paraId="50A5935D"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008080"/>
                                  <w:sz w:val="32"/>
                                  <w:szCs w:val="32"/>
                                </w:rPr>
                                <w:t>Oxfordshire Events</w:t>
                              </w:r>
                              <w:r>
                                <w:rPr>
                                  <w:rFonts w:ascii="Helvetica" w:eastAsia="Times New Roman" w:hAnsi="Helvetica" w:cs="Helvetica"/>
                                  <w:color w:val="606060"/>
                                  <w:sz w:val="23"/>
                                  <w:szCs w:val="23"/>
                                </w:rPr>
                                <w:t xml:space="preserve"> </w:t>
                              </w:r>
                            </w:p>
                          </w:tc>
                        </w:tr>
                      </w:tbl>
                      <w:p w14:paraId="2A87F870" w14:textId="77777777" w:rsidR="00B23196" w:rsidRDefault="00B23196">
                        <w:pPr>
                          <w:rPr>
                            <w:rFonts w:ascii="Times New Roman" w:eastAsia="Times New Roman" w:hAnsi="Times New Roman" w:cs="Times New Roman"/>
                            <w:sz w:val="20"/>
                            <w:szCs w:val="20"/>
                          </w:rPr>
                        </w:pPr>
                      </w:p>
                    </w:tc>
                  </w:tr>
                </w:tbl>
                <w:p w14:paraId="252A5400"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6E1C1A9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6CF844B2" w14:textId="77777777">
                          <w:trPr>
                            <w:hidden/>
                          </w:trPr>
                          <w:tc>
                            <w:tcPr>
                              <w:tcW w:w="0" w:type="auto"/>
                              <w:tcBorders>
                                <w:top w:val="single" w:sz="12" w:space="0" w:color="EAEAEA"/>
                                <w:left w:val="nil"/>
                                <w:bottom w:val="nil"/>
                                <w:right w:val="nil"/>
                              </w:tcBorders>
                              <w:vAlign w:val="center"/>
                              <w:hideMark/>
                            </w:tcPr>
                            <w:p w14:paraId="63E540EA" w14:textId="77777777" w:rsidR="00B23196" w:rsidRDefault="00B23196">
                              <w:pPr>
                                <w:rPr>
                                  <w:rFonts w:eastAsia="Times New Roman"/>
                                  <w:vanish/>
                                </w:rPr>
                              </w:pPr>
                            </w:p>
                          </w:tc>
                        </w:tr>
                      </w:tbl>
                      <w:p w14:paraId="0B704BE4" w14:textId="77777777" w:rsidR="00B23196" w:rsidRDefault="00B23196">
                        <w:pPr>
                          <w:rPr>
                            <w:rFonts w:ascii="Times New Roman" w:eastAsia="Times New Roman" w:hAnsi="Times New Roman" w:cs="Times New Roman"/>
                            <w:sz w:val="20"/>
                            <w:szCs w:val="20"/>
                          </w:rPr>
                        </w:pPr>
                      </w:p>
                    </w:tc>
                  </w:tr>
                </w:tbl>
                <w:p w14:paraId="47358FAA"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A1C124E"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3D7A7BCB"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B23196" w14:paraId="4C333691" w14:textId="77777777">
                                <w:tc>
                                  <w:tcPr>
                                    <w:tcW w:w="0" w:type="auto"/>
                                    <w:hideMark/>
                                  </w:tcPr>
                                  <w:p w14:paraId="6CD54133" w14:textId="7368111F" w:rsidR="00B23196" w:rsidRDefault="00B23196">
                                    <w:pPr>
                                      <w:rPr>
                                        <w:rFonts w:eastAsia="Times New Roman"/>
                                      </w:rPr>
                                    </w:pPr>
                                    <w:r>
                                      <w:rPr>
                                        <w:rFonts w:eastAsia="Times New Roman"/>
                                        <w:noProof/>
                                        <w:color w:val="0000FF"/>
                                      </w:rPr>
                                      <w:drawing>
                                        <wp:inline distT="0" distB="0" distL="0" distR="0" wp14:anchorId="2F4E7ADA" wp14:editId="014B3737">
                                          <wp:extent cx="1667510" cy="2037080"/>
                                          <wp:effectExtent l="0" t="0" r="8890" b="1270"/>
                                          <wp:docPr id="2145320453" name="Picture 23" descr="A blue and yellow poster with text&#10;&#10;Description automatically generated">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320453" name="Picture 23" descr="A blue and yellow poster with text&#10;&#10;Description automatically generated">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7510" cy="203708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042955BC" w14:textId="77777777">
                                <w:tc>
                                  <w:tcPr>
                                    <w:tcW w:w="0" w:type="auto"/>
                                    <w:hideMark/>
                                  </w:tcPr>
                                  <w:p w14:paraId="63C12806"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ACE Training Open Mornings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14" w:tgtFrame="_blank" w:history="1">
                                      <w:r>
                                        <w:rPr>
                                          <w:rStyle w:val="Hyperlink"/>
                                          <w:rFonts w:eastAsia="Times New Roman"/>
                                          <w:color w:val="6DC6DD"/>
                                          <w:sz w:val="21"/>
                                          <w:szCs w:val="21"/>
                                        </w:rPr>
                                        <w:t>Download a flyer</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ACE Training are holding open mornings on </w:t>
                                    </w:r>
                                    <w:r>
                                      <w:rPr>
                                        <w:rStyle w:val="Strong"/>
                                        <w:rFonts w:ascii="Helvetica" w:eastAsia="Times New Roman" w:hAnsi="Helvetica" w:cs="Helvetica"/>
                                        <w:color w:val="606060"/>
                                        <w:sz w:val="18"/>
                                        <w:szCs w:val="18"/>
                                      </w:rPr>
                                      <w:t>13th and 27th April from 10:00-12:00</w:t>
                                    </w:r>
                                    <w:r>
                                      <w:rPr>
                                        <w:rFonts w:ascii="Helvetica" w:eastAsia="Times New Roman" w:hAnsi="Helvetica" w:cs="Helvetica"/>
                                        <w:color w:val="606060"/>
                                        <w:sz w:val="18"/>
                                        <w:szCs w:val="18"/>
                                      </w:rPr>
                                      <w:t xml:space="preserve"> for students to find out more about the courses and opportunities they offer. They enrol all year round, so if they have started a course elsewhere, but are considering a change then they can come and have a chat. </w:t>
                                    </w:r>
                                  </w:p>
                                </w:tc>
                              </w:tr>
                            </w:tbl>
                            <w:p w14:paraId="40CAC1D2" w14:textId="77777777" w:rsidR="00B23196" w:rsidRDefault="00B23196">
                              <w:pPr>
                                <w:rPr>
                                  <w:rFonts w:ascii="Times New Roman" w:eastAsia="Times New Roman" w:hAnsi="Times New Roman" w:cs="Times New Roman"/>
                                  <w:sz w:val="20"/>
                                  <w:szCs w:val="20"/>
                                </w:rPr>
                              </w:pPr>
                            </w:p>
                          </w:tc>
                        </w:tr>
                      </w:tbl>
                      <w:p w14:paraId="1EEBE0CE" w14:textId="77777777" w:rsidR="00B23196" w:rsidRDefault="00B23196">
                        <w:pPr>
                          <w:rPr>
                            <w:rFonts w:ascii="Times New Roman" w:eastAsia="Times New Roman" w:hAnsi="Times New Roman" w:cs="Times New Roman"/>
                            <w:sz w:val="20"/>
                            <w:szCs w:val="20"/>
                          </w:rPr>
                        </w:pPr>
                      </w:p>
                    </w:tc>
                  </w:tr>
                </w:tbl>
                <w:p w14:paraId="01F72184"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1791E0F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66413DBF" w14:textId="77777777">
                          <w:trPr>
                            <w:hidden/>
                          </w:trPr>
                          <w:tc>
                            <w:tcPr>
                              <w:tcW w:w="0" w:type="auto"/>
                              <w:tcBorders>
                                <w:top w:val="single" w:sz="12" w:space="0" w:color="EAEAEA"/>
                                <w:left w:val="nil"/>
                                <w:bottom w:val="nil"/>
                                <w:right w:val="nil"/>
                              </w:tcBorders>
                              <w:vAlign w:val="center"/>
                              <w:hideMark/>
                            </w:tcPr>
                            <w:p w14:paraId="00CD7D01" w14:textId="77777777" w:rsidR="00B23196" w:rsidRDefault="00B23196">
                              <w:pPr>
                                <w:rPr>
                                  <w:rFonts w:eastAsia="Times New Roman"/>
                                  <w:vanish/>
                                </w:rPr>
                              </w:pPr>
                            </w:p>
                          </w:tc>
                        </w:tr>
                      </w:tbl>
                      <w:p w14:paraId="6FEAA391" w14:textId="77777777" w:rsidR="00B23196" w:rsidRDefault="00B23196">
                        <w:pPr>
                          <w:rPr>
                            <w:rFonts w:ascii="Times New Roman" w:eastAsia="Times New Roman" w:hAnsi="Times New Roman" w:cs="Times New Roman"/>
                            <w:sz w:val="20"/>
                            <w:szCs w:val="20"/>
                          </w:rPr>
                        </w:pPr>
                      </w:p>
                    </w:tc>
                  </w:tr>
                </w:tbl>
                <w:p w14:paraId="526F73B6"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161E4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3E595910" w14:textId="77777777">
                          <w:tc>
                            <w:tcPr>
                              <w:tcW w:w="0" w:type="auto"/>
                              <w:tcMar>
                                <w:top w:w="0" w:type="dxa"/>
                                <w:left w:w="270" w:type="dxa"/>
                                <w:bottom w:w="135" w:type="dxa"/>
                                <w:right w:w="270" w:type="dxa"/>
                              </w:tcMar>
                              <w:hideMark/>
                            </w:tcPr>
                            <w:p w14:paraId="18B6F81E"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008080"/>
                                  <w:sz w:val="32"/>
                                  <w:szCs w:val="32"/>
                                </w:rPr>
                                <w:t>Other Events</w:t>
                              </w:r>
                              <w:r>
                                <w:rPr>
                                  <w:rFonts w:ascii="Helvetica" w:eastAsia="Times New Roman" w:hAnsi="Helvetica" w:cs="Helvetica"/>
                                  <w:color w:val="606060"/>
                                  <w:sz w:val="23"/>
                                  <w:szCs w:val="23"/>
                                </w:rPr>
                                <w:t xml:space="preserve"> </w:t>
                              </w:r>
                            </w:p>
                          </w:tc>
                        </w:tr>
                      </w:tbl>
                      <w:p w14:paraId="04BA7D34" w14:textId="77777777" w:rsidR="00B23196" w:rsidRDefault="00B23196">
                        <w:pPr>
                          <w:rPr>
                            <w:rFonts w:ascii="Times New Roman" w:eastAsia="Times New Roman" w:hAnsi="Times New Roman" w:cs="Times New Roman"/>
                            <w:sz w:val="20"/>
                            <w:szCs w:val="20"/>
                          </w:rPr>
                        </w:pPr>
                      </w:p>
                    </w:tc>
                  </w:tr>
                </w:tbl>
                <w:p w14:paraId="23941738"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2C6FE16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042F950C" w14:textId="77777777">
                          <w:trPr>
                            <w:hidden/>
                          </w:trPr>
                          <w:tc>
                            <w:tcPr>
                              <w:tcW w:w="0" w:type="auto"/>
                              <w:tcBorders>
                                <w:top w:val="single" w:sz="12" w:space="0" w:color="EAEAEA"/>
                                <w:left w:val="nil"/>
                                <w:bottom w:val="nil"/>
                                <w:right w:val="nil"/>
                              </w:tcBorders>
                              <w:vAlign w:val="center"/>
                              <w:hideMark/>
                            </w:tcPr>
                            <w:p w14:paraId="034B8B67" w14:textId="77777777" w:rsidR="00B23196" w:rsidRDefault="00B23196">
                              <w:pPr>
                                <w:rPr>
                                  <w:rFonts w:eastAsia="Times New Roman"/>
                                  <w:vanish/>
                                </w:rPr>
                              </w:pPr>
                            </w:p>
                          </w:tc>
                        </w:tr>
                      </w:tbl>
                      <w:p w14:paraId="3075A60C" w14:textId="77777777" w:rsidR="00B23196" w:rsidRDefault="00B23196">
                        <w:pPr>
                          <w:rPr>
                            <w:rFonts w:ascii="Times New Roman" w:eastAsia="Times New Roman" w:hAnsi="Times New Roman" w:cs="Times New Roman"/>
                            <w:sz w:val="20"/>
                            <w:szCs w:val="20"/>
                          </w:rPr>
                        </w:pPr>
                      </w:p>
                    </w:tc>
                  </w:tr>
                </w:tbl>
                <w:p w14:paraId="5B27AE9F"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13467B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7324DFC1"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1860A104" w14:textId="77777777">
                                <w:tc>
                                  <w:tcPr>
                                    <w:tcW w:w="0" w:type="auto"/>
                                    <w:hideMark/>
                                  </w:tcPr>
                                  <w:p w14:paraId="1C62E10E" w14:textId="683E1C8B" w:rsidR="00B23196" w:rsidRDefault="00B23196">
                                    <w:pPr>
                                      <w:rPr>
                                        <w:rFonts w:eastAsia="Times New Roman"/>
                                      </w:rPr>
                                    </w:pPr>
                                    <w:r>
                                      <w:rPr>
                                        <w:rFonts w:eastAsia="Times New Roman"/>
                                        <w:noProof/>
                                        <w:color w:val="0000FF"/>
                                      </w:rPr>
                                      <w:drawing>
                                        <wp:inline distT="0" distB="0" distL="0" distR="0" wp14:anchorId="70CBD888" wp14:editId="04771A71">
                                          <wp:extent cx="1667510" cy="1972310"/>
                                          <wp:effectExtent l="0" t="0" r="8890" b="8890"/>
                                          <wp:docPr id="2037722179" name="Picture 22" descr="A person holding a megaphone and a person standing behind him&#10;&#10;Description automatically generate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722179" name="Picture 22" descr="A person holding a megaphone and a person standing behind him&#10;&#10;Description automatically generated">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7510" cy="197231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05B756B8" w14:textId="77777777">
                                <w:tc>
                                  <w:tcPr>
                                    <w:tcW w:w="0" w:type="auto"/>
                                    <w:hideMark/>
                                  </w:tcPr>
                                  <w:p w14:paraId="4E0DE281"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Virtual Revision Masterclass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17" w:tgtFrame="_blank" w:history="1">
                                      <w:r>
                                        <w:rPr>
                                          <w:rStyle w:val="Hyperlink"/>
                                          <w:rFonts w:eastAsia="Times New Roman"/>
                                          <w:color w:val="6DC6DD"/>
                                          <w:sz w:val="21"/>
                                          <w:szCs w:val="21"/>
                                        </w:rPr>
                                        <w:t>Link to register</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Students who have you got GCSEs or A Level exams on the horizon can join Liverpool John Moores University postgraduate students on </w:t>
                                    </w:r>
                                    <w:r>
                                      <w:rPr>
                                        <w:rStyle w:val="Strong"/>
                                        <w:rFonts w:ascii="Helvetica" w:eastAsia="Times New Roman" w:hAnsi="Helvetica" w:cs="Helvetica"/>
                                        <w:color w:val="606060"/>
                                        <w:sz w:val="18"/>
                                        <w:szCs w:val="18"/>
                                      </w:rPr>
                                      <w:t>26th March from 18:30-19:30</w:t>
                                    </w:r>
                                    <w:r>
                                      <w:rPr>
                                        <w:rFonts w:ascii="Helvetica" w:eastAsia="Times New Roman" w:hAnsi="Helvetica" w:cs="Helvetica"/>
                                        <w:color w:val="606060"/>
                                        <w:sz w:val="18"/>
                                        <w:szCs w:val="18"/>
                                      </w:rPr>
                                      <w:t> who are there to support them in getting a head start with preparing for their exams.</w:t>
                                    </w:r>
                                  </w:p>
                                </w:tc>
                              </w:tr>
                            </w:tbl>
                            <w:p w14:paraId="65867AE0" w14:textId="77777777" w:rsidR="00B23196" w:rsidRDefault="00B23196">
                              <w:pPr>
                                <w:rPr>
                                  <w:rFonts w:ascii="Times New Roman" w:eastAsia="Times New Roman" w:hAnsi="Times New Roman" w:cs="Times New Roman"/>
                                  <w:sz w:val="20"/>
                                  <w:szCs w:val="20"/>
                                </w:rPr>
                              </w:pPr>
                            </w:p>
                          </w:tc>
                        </w:tr>
                      </w:tbl>
                      <w:p w14:paraId="68A8DD08" w14:textId="77777777" w:rsidR="00B23196" w:rsidRDefault="00B23196">
                        <w:pPr>
                          <w:rPr>
                            <w:rFonts w:ascii="Times New Roman" w:eastAsia="Times New Roman" w:hAnsi="Times New Roman" w:cs="Times New Roman"/>
                            <w:sz w:val="20"/>
                            <w:szCs w:val="20"/>
                          </w:rPr>
                        </w:pPr>
                      </w:p>
                    </w:tc>
                  </w:tr>
                </w:tbl>
                <w:p w14:paraId="427C3305"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078546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672850FE" w14:textId="77777777">
                          <w:trPr>
                            <w:hidden/>
                          </w:trPr>
                          <w:tc>
                            <w:tcPr>
                              <w:tcW w:w="0" w:type="auto"/>
                              <w:tcBorders>
                                <w:top w:val="single" w:sz="12" w:space="0" w:color="EAEAEA"/>
                                <w:left w:val="nil"/>
                                <w:bottom w:val="nil"/>
                                <w:right w:val="nil"/>
                              </w:tcBorders>
                              <w:vAlign w:val="center"/>
                              <w:hideMark/>
                            </w:tcPr>
                            <w:p w14:paraId="31BE2899" w14:textId="77777777" w:rsidR="00B23196" w:rsidRDefault="00B23196">
                              <w:pPr>
                                <w:rPr>
                                  <w:rFonts w:eastAsia="Times New Roman"/>
                                  <w:vanish/>
                                </w:rPr>
                              </w:pPr>
                            </w:p>
                          </w:tc>
                        </w:tr>
                      </w:tbl>
                      <w:p w14:paraId="10B81132" w14:textId="77777777" w:rsidR="00B23196" w:rsidRDefault="00B23196">
                        <w:pPr>
                          <w:rPr>
                            <w:rFonts w:ascii="Times New Roman" w:eastAsia="Times New Roman" w:hAnsi="Times New Roman" w:cs="Times New Roman"/>
                            <w:sz w:val="20"/>
                            <w:szCs w:val="20"/>
                          </w:rPr>
                        </w:pPr>
                      </w:p>
                    </w:tc>
                  </w:tr>
                </w:tbl>
                <w:p w14:paraId="2349BCF8"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A4422C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4FCC5486" w14:textId="77777777">
                          <w:tc>
                            <w:tcPr>
                              <w:tcW w:w="0" w:type="auto"/>
                              <w:tcMar>
                                <w:top w:w="0" w:type="dxa"/>
                                <w:left w:w="270" w:type="dxa"/>
                                <w:bottom w:w="135" w:type="dxa"/>
                                <w:right w:w="270" w:type="dxa"/>
                              </w:tcMar>
                              <w:hideMark/>
                            </w:tcPr>
                            <w:p w14:paraId="5EE3449E"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008080"/>
                                  <w:sz w:val="32"/>
                                  <w:szCs w:val="32"/>
                                </w:rPr>
                                <w:t>Work Experience &amp; Careers Programmes</w:t>
                              </w:r>
                              <w:r>
                                <w:rPr>
                                  <w:rFonts w:ascii="Helvetica" w:eastAsia="Times New Roman" w:hAnsi="Helvetica" w:cs="Helvetica"/>
                                  <w:color w:val="606060"/>
                                  <w:sz w:val="23"/>
                                  <w:szCs w:val="23"/>
                                </w:rPr>
                                <w:t xml:space="preserve"> </w:t>
                              </w:r>
                            </w:p>
                          </w:tc>
                        </w:tr>
                      </w:tbl>
                      <w:p w14:paraId="6CD38938" w14:textId="77777777" w:rsidR="00B23196" w:rsidRDefault="00B23196">
                        <w:pPr>
                          <w:rPr>
                            <w:rFonts w:ascii="Times New Roman" w:eastAsia="Times New Roman" w:hAnsi="Times New Roman" w:cs="Times New Roman"/>
                            <w:sz w:val="20"/>
                            <w:szCs w:val="20"/>
                          </w:rPr>
                        </w:pPr>
                      </w:p>
                    </w:tc>
                  </w:tr>
                </w:tbl>
                <w:p w14:paraId="72F7FD3E"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8CE8D67"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5DCDA2FA" w14:textId="77777777">
                          <w:trPr>
                            <w:hidden/>
                          </w:trPr>
                          <w:tc>
                            <w:tcPr>
                              <w:tcW w:w="0" w:type="auto"/>
                              <w:tcBorders>
                                <w:top w:val="single" w:sz="12" w:space="0" w:color="EAEAEA"/>
                                <w:left w:val="nil"/>
                                <w:bottom w:val="nil"/>
                                <w:right w:val="nil"/>
                              </w:tcBorders>
                              <w:vAlign w:val="center"/>
                              <w:hideMark/>
                            </w:tcPr>
                            <w:p w14:paraId="2EBB2D82" w14:textId="77777777" w:rsidR="00B23196" w:rsidRDefault="00B23196">
                              <w:pPr>
                                <w:rPr>
                                  <w:rFonts w:eastAsia="Times New Roman"/>
                                  <w:vanish/>
                                </w:rPr>
                              </w:pPr>
                            </w:p>
                          </w:tc>
                        </w:tr>
                      </w:tbl>
                      <w:p w14:paraId="34F226FD" w14:textId="77777777" w:rsidR="00B23196" w:rsidRDefault="00B23196">
                        <w:pPr>
                          <w:rPr>
                            <w:rFonts w:ascii="Times New Roman" w:eastAsia="Times New Roman" w:hAnsi="Times New Roman" w:cs="Times New Roman"/>
                            <w:sz w:val="20"/>
                            <w:szCs w:val="20"/>
                          </w:rPr>
                        </w:pPr>
                      </w:p>
                    </w:tc>
                  </w:tr>
                </w:tbl>
                <w:p w14:paraId="37138BEC"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9A208F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44F0D81B" w14:textId="77777777">
                          <w:tc>
                            <w:tcPr>
                              <w:tcW w:w="0" w:type="auto"/>
                              <w:tcMar>
                                <w:top w:w="0" w:type="dxa"/>
                                <w:left w:w="270" w:type="dxa"/>
                                <w:bottom w:w="135" w:type="dxa"/>
                                <w:right w:w="270" w:type="dxa"/>
                              </w:tcMar>
                              <w:hideMark/>
                            </w:tcPr>
                            <w:p w14:paraId="03EBBEF8"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In2STEM Programme</w:t>
                              </w:r>
                              <w:r>
                                <w:rPr>
                                  <w:rFonts w:ascii="Helvetica" w:eastAsia="Times New Roman" w:hAnsi="Helvetica" w:cs="Helvetica"/>
                                  <w:color w:val="606060"/>
                                  <w:sz w:val="23"/>
                                  <w:szCs w:val="23"/>
                                </w:rPr>
                                <w:t xml:space="preserve"> </w:t>
                              </w:r>
                            </w:p>
                            <w:p w14:paraId="0609E898"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The </w:t>
                              </w:r>
                              <w:hyperlink r:id="rId18" w:tgtFrame="_blank" w:history="1">
                                <w:r>
                                  <w:rPr>
                                    <w:rStyle w:val="Hyperlink"/>
                                    <w:rFonts w:eastAsia="Times New Roman"/>
                                    <w:color w:val="6DC6DD"/>
                                    <w:sz w:val="18"/>
                                    <w:szCs w:val="18"/>
                                  </w:rPr>
                                  <w:t>In2STEM programme</w:t>
                                </w:r>
                              </w:hyperlink>
                              <w:r>
                                <w:rPr>
                                  <w:rFonts w:ascii="Helvetica" w:eastAsia="Times New Roman" w:hAnsi="Helvetica" w:cs="Helvetica"/>
                                  <w:color w:val="606060"/>
                                  <w:sz w:val="18"/>
                                  <w:szCs w:val="18"/>
                                </w:rPr>
                                <w:t xml:space="preserve"> offers </w:t>
                              </w:r>
                              <w:r>
                                <w:rPr>
                                  <w:rStyle w:val="Strong"/>
                                  <w:rFonts w:ascii="Helvetica" w:eastAsia="Times New Roman" w:hAnsi="Helvetica" w:cs="Helvetica"/>
                                  <w:color w:val="606060"/>
                                  <w:sz w:val="18"/>
                                  <w:szCs w:val="18"/>
                                </w:rPr>
                                <w:t>Year 12 students</w:t>
                              </w:r>
                              <w:r>
                                <w:rPr>
                                  <w:rFonts w:ascii="Helvetica" w:eastAsia="Times New Roman" w:hAnsi="Helvetica" w:cs="Helvetica"/>
                                  <w:color w:val="606060"/>
                                  <w:sz w:val="18"/>
                                  <w:szCs w:val="18"/>
                                </w:rPr>
                                <w:t xml:space="preserve"> a real-world experience, expert insights and advice and practical support to kickstart their journey to a STEM career. </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The programme consists of:</w:t>
                              </w:r>
                            </w:p>
                            <w:p w14:paraId="452CC10C" w14:textId="77777777" w:rsidR="00B23196" w:rsidRDefault="00B23196">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lastRenderedPageBreak/>
                                <w:t>A practical, hands-on work experience placement hosted by STEM professionals. Placements connect students to experts working at the cutting edge of research and innovation.</w:t>
                              </w:r>
                            </w:p>
                            <w:p w14:paraId="60F6BB2E" w14:textId="77777777" w:rsidR="00B23196" w:rsidRDefault="00B23196">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Online skills, employability and careers workshops throughout the summer, connecting students with like-minded peers and experts, sharing knowledge, and helping students with their next step towards university, apprenticeships and a STEM career.</w:t>
                              </w:r>
                            </w:p>
                            <w:p w14:paraId="7477BB09" w14:textId="77777777" w:rsidR="00B23196" w:rsidRDefault="00B23196">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Public engagement competitions with prizes, giving students the opportunity to showcase their creative side and communicate what they have learnt on their work experience placement.</w:t>
                              </w:r>
                            </w:p>
                            <w:p w14:paraId="304F349E"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 xml:space="preserve">The programme will take place from </w:t>
                              </w:r>
                              <w:r>
                                <w:rPr>
                                  <w:rStyle w:val="Strong"/>
                                  <w:rFonts w:ascii="Helvetica" w:eastAsia="Times New Roman" w:hAnsi="Helvetica" w:cs="Helvetica"/>
                                  <w:color w:val="606060"/>
                                  <w:sz w:val="18"/>
                                  <w:szCs w:val="18"/>
                                </w:rPr>
                                <w:t>22nd July to 23rd August</w:t>
                              </w:r>
                              <w:r>
                                <w:rPr>
                                  <w:rFonts w:ascii="Helvetica" w:eastAsia="Times New Roman" w:hAnsi="Helvetica" w:cs="Helvetica"/>
                                  <w:color w:val="606060"/>
                                  <w:sz w:val="18"/>
                                  <w:szCs w:val="18"/>
                                </w:rPr>
                                <w:t> and the 1 to 2 week placements will be held within a commutable distance of where students live within this period.The In2STEM programme is free to take part in. They will also provide students with a bursary to cover travel and lunch costs during their work placement. </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Applications have officially closed but there are remaining placements available for Oxfordshire students, so they encourage students to </w:t>
                              </w:r>
                              <w:hyperlink r:id="rId19" w:tgtFrame="_blank" w:history="1">
                                <w:r>
                                  <w:rPr>
                                    <w:rStyle w:val="Hyperlink"/>
                                    <w:rFonts w:eastAsia="Times New Roman"/>
                                    <w:color w:val="6DC6DD"/>
                                    <w:sz w:val="18"/>
                                    <w:szCs w:val="18"/>
                                  </w:rPr>
                                  <w:t>apply</w:t>
                                </w:r>
                              </w:hyperlink>
                              <w:r>
                                <w:rPr>
                                  <w:rFonts w:ascii="Helvetica" w:eastAsia="Times New Roman" w:hAnsi="Helvetica" w:cs="Helvetica"/>
                                  <w:color w:val="606060"/>
                                  <w:sz w:val="18"/>
                                  <w:szCs w:val="18"/>
                                </w:rPr>
                                <w:t xml:space="preserve"> as soon as possible. All students must meet the </w:t>
                              </w:r>
                              <w:hyperlink r:id="rId20" w:tgtFrame="_blank" w:history="1">
                                <w:r>
                                  <w:rPr>
                                    <w:rStyle w:val="Hyperlink"/>
                                    <w:rFonts w:eastAsia="Times New Roman"/>
                                    <w:color w:val="6DC6DD"/>
                                    <w:sz w:val="18"/>
                                    <w:szCs w:val="18"/>
                                  </w:rPr>
                                  <w:t>eligibility criteria</w:t>
                                </w:r>
                              </w:hyperlink>
                              <w:r>
                                <w:rPr>
                                  <w:rFonts w:ascii="Helvetica" w:eastAsia="Times New Roman" w:hAnsi="Helvetica" w:cs="Helvetica"/>
                                  <w:color w:val="606060"/>
                                  <w:sz w:val="18"/>
                                  <w:szCs w:val="18"/>
                                </w:rPr>
                                <w:t xml:space="preserve"> to be considered. </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About the placements: </w:t>
                              </w:r>
                            </w:p>
                            <w:p w14:paraId="69A25E0C" w14:textId="77777777" w:rsidR="00B23196" w:rsidRDefault="00B23196">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Medicine, Healthcare &amp; Biomedical Science: we have volunteers offering placements at University of Oxford, local hospitals and organisations. These are an opportunity for students to experience cutting edge research into the latest treatments and technologies. Topics mentioned include cardiology, immunology, biotechnology, biochemistry, cell biology, molecular biology, epidemiology and clinical trials.</w:t>
                              </w:r>
                            </w:p>
                            <w:p w14:paraId="14FEEB99" w14:textId="77777777" w:rsidR="00B23196" w:rsidRDefault="00B23196">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Social Sciences: researchers at University of Oxford are offering placements in epidemiology, cancer and public health.</w:t>
                              </w:r>
                            </w:p>
                            <w:p w14:paraId="12A0FC04"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 xml:space="preserve">Students can apply here: </w:t>
                              </w:r>
                              <w:hyperlink r:id="rId21" w:tgtFrame="_blank" w:history="1">
                                <w:r>
                                  <w:rPr>
                                    <w:rStyle w:val="Hyperlink"/>
                                    <w:rFonts w:eastAsia="Times New Roman"/>
                                    <w:color w:val="6DC6DD"/>
                                    <w:sz w:val="18"/>
                                    <w:szCs w:val="18"/>
                                  </w:rPr>
                                  <w:t>https://survey.alchemer.eu/s3/90625841/In2STEM-Application-Form</w:t>
                                </w:r>
                              </w:hyperlink>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If you have any questions, please email </w:t>
                              </w:r>
                              <w:hyperlink r:id="rId22" w:tgtFrame="_blank" w:history="1">
                                <w:r>
                                  <w:rPr>
                                    <w:rStyle w:val="Hyperlink"/>
                                    <w:rFonts w:eastAsia="Times New Roman"/>
                                    <w:color w:val="6DC6DD"/>
                                    <w:sz w:val="18"/>
                                    <w:szCs w:val="18"/>
                                  </w:rPr>
                                  <w:t>students@in2scienceuk.org</w:t>
                                </w:r>
                              </w:hyperlink>
                              <w:r>
                                <w:rPr>
                                  <w:rFonts w:ascii="Helvetica" w:eastAsia="Times New Roman" w:hAnsi="Helvetica" w:cs="Helvetica"/>
                                  <w:color w:val="606060"/>
                                  <w:sz w:val="18"/>
                                  <w:szCs w:val="18"/>
                                </w:rPr>
                                <w:t xml:space="preserve"> who will be able to assist you.</w:t>
                              </w:r>
                            </w:p>
                          </w:tc>
                        </w:tr>
                      </w:tbl>
                      <w:p w14:paraId="669F558E" w14:textId="77777777" w:rsidR="00B23196" w:rsidRDefault="00B23196">
                        <w:pPr>
                          <w:rPr>
                            <w:rFonts w:ascii="Times New Roman" w:eastAsia="Times New Roman" w:hAnsi="Times New Roman" w:cs="Times New Roman"/>
                            <w:sz w:val="20"/>
                            <w:szCs w:val="20"/>
                          </w:rPr>
                        </w:pPr>
                      </w:p>
                    </w:tc>
                  </w:tr>
                </w:tbl>
                <w:p w14:paraId="283DF605"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2FF9DCA6"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5302B15E" w14:textId="77777777">
                          <w:trPr>
                            <w:hidden/>
                          </w:trPr>
                          <w:tc>
                            <w:tcPr>
                              <w:tcW w:w="0" w:type="auto"/>
                              <w:tcBorders>
                                <w:top w:val="single" w:sz="12" w:space="0" w:color="EAEAEA"/>
                                <w:left w:val="nil"/>
                                <w:bottom w:val="nil"/>
                                <w:right w:val="nil"/>
                              </w:tcBorders>
                              <w:vAlign w:val="center"/>
                              <w:hideMark/>
                            </w:tcPr>
                            <w:p w14:paraId="6C13E9F1" w14:textId="77777777" w:rsidR="00B23196" w:rsidRDefault="00B23196">
                              <w:pPr>
                                <w:rPr>
                                  <w:rFonts w:eastAsia="Times New Roman"/>
                                  <w:vanish/>
                                </w:rPr>
                              </w:pPr>
                            </w:p>
                          </w:tc>
                        </w:tr>
                      </w:tbl>
                      <w:p w14:paraId="295B55DE" w14:textId="77777777" w:rsidR="00B23196" w:rsidRDefault="00B23196">
                        <w:pPr>
                          <w:rPr>
                            <w:rFonts w:ascii="Times New Roman" w:eastAsia="Times New Roman" w:hAnsi="Times New Roman" w:cs="Times New Roman"/>
                            <w:sz w:val="20"/>
                            <w:szCs w:val="20"/>
                          </w:rPr>
                        </w:pPr>
                      </w:p>
                    </w:tc>
                  </w:tr>
                </w:tbl>
                <w:p w14:paraId="1F928C39"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B509C6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41A3C03C" w14:textId="77777777">
                          <w:tc>
                            <w:tcPr>
                              <w:tcW w:w="0" w:type="auto"/>
                              <w:tcMar>
                                <w:top w:w="0" w:type="dxa"/>
                                <w:left w:w="270" w:type="dxa"/>
                                <w:bottom w:w="135" w:type="dxa"/>
                                <w:right w:w="270" w:type="dxa"/>
                              </w:tcMar>
                              <w:hideMark/>
                            </w:tcPr>
                            <w:p w14:paraId="541A17DC"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London Med Summer School</w:t>
                              </w:r>
                              <w:r>
                                <w:rPr>
                                  <w:rFonts w:ascii="Helvetica" w:eastAsia="Times New Roman" w:hAnsi="Helvetica" w:cs="Helvetica"/>
                                  <w:color w:val="606060"/>
                                  <w:sz w:val="23"/>
                                  <w:szCs w:val="23"/>
                                </w:rPr>
                                <w:t xml:space="preserve"> </w:t>
                              </w:r>
                            </w:p>
                            <w:p w14:paraId="081232C2"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hyperlink r:id="rId23" w:tgtFrame="_blank" w:history="1">
                                <w:r>
                                  <w:rPr>
                                    <w:rStyle w:val="Hyperlink"/>
                                    <w:rFonts w:eastAsia="Times New Roman"/>
                                    <w:color w:val="6DC6DD"/>
                                    <w:sz w:val="21"/>
                                    <w:szCs w:val="21"/>
                                  </w:rPr>
                                  <w:t>www.qmul.ac.uk/outreach/students/medicine-and-dentistry-/london-med-schools-summer-progamme</w:t>
                                </w:r>
                              </w:hyperlink>
                            </w:p>
                            <w:p w14:paraId="3D31FC2B"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Applications for the free online London Med Schools Summer Programme 2024 are now open. This programme is for </w:t>
                              </w:r>
                              <w:r>
                                <w:rPr>
                                  <w:rStyle w:val="Strong"/>
                                  <w:rFonts w:ascii="Helvetica" w:eastAsia="Times New Roman" w:hAnsi="Helvetica" w:cs="Helvetica"/>
                                  <w:color w:val="606060"/>
                                  <w:sz w:val="18"/>
                                  <w:szCs w:val="18"/>
                                </w:rPr>
                                <w:t>Year 12 students</w:t>
                              </w:r>
                              <w:r>
                                <w:rPr>
                                  <w:rFonts w:ascii="Helvetica" w:eastAsia="Times New Roman" w:hAnsi="Helvetica" w:cs="Helvetica"/>
                                  <w:color w:val="606060"/>
                                  <w:sz w:val="18"/>
                                  <w:szCs w:val="18"/>
                                </w:rPr>
                                <w:t xml:space="preserve"> living outside of Greater London, who have only attended non-selective state schools since age 11 and are currently studying A Level biology and chemistry. </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lastRenderedPageBreak/>
                                <w:br/>
                                <w:t>Funded by Health Education England, the London Med Schools Summer Programme brings together four of London’s medical schools (King’s College London, Queen Mary University of London, St George’s University of London, and University College London) to give 75 Year 12 students from across England an opportunity to find out what it is like to study medicine in London.  </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Working with patients and student ambassadors, participants will gain a greater understanding of the realities of being a doctor and the skills needed to succeed. </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The main summer school programme takes place from </w:t>
                              </w:r>
                              <w:r>
                                <w:rPr>
                                  <w:rStyle w:val="Strong"/>
                                  <w:rFonts w:ascii="Helvetica" w:eastAsia="Times New Roman" w:hAnsi="Helvetica" w:cs="Helvetica"/>
                                  <w:color w:val="606060"/>
                                  <w:sz w:val="18"/>
                                  <w:szCs w:val="18"/>
                                </w:rPr>
                                <w:t>15th-19th July</w:t>
                              </w:r>
                              <w:r>
                                <w:rPr>
                                  <w:rFonts w:ascii="Helvetica" w:eastAsia="Times New Roman" w:hAnsi="Helvetica" w:cs="Helvetica"/>
                                  <w:color w:val="606060"/>
                                  <w:sz w:val="18"/>
                                  <w:szCs w:val="18"/>
                                </w:rPr>
                                <w:t xml:space="preserve"> on Zoom. There will also be additional events delivered in conjunction with the summer school. </w:t>
                              </w:r>
                              <w:r>
                                <w:rPr>
                                  <w:rFonts w:ascii="Helvetica" w:eastAsia="Times New Roman" w:hAnsi="Helvetica" w:cs="Helvetica"/>
                                  <w:color w:val="606060"/>
                                  <w:sz w:val="18"/>
                                  <w:szCs w:val="18"/>
                                </w:rPr>
                                <w:br/>
                                <w:t>  </w:t>
                              </w:r>
                              <w:r>
                                <w:rPr>
                                  <w:rFonts w:ascii="Helvetica" w:eastAsia="Times New Roman" w:hAnsi="Helvetica" w:cs="Helvetica"/>
                                  <w:color w:val="606060"/>
                                  <w:sz w:val="18"/>
                                  <w:szCs w:val="18"/>
                                </w:rPr>
                                <w:br/>
                                <w:t>Deadline to apply: </w:t>
                              </w:r>
                              <w:r>
                                <w:rPr>
                                  <w:rStyle w:val="Strong"/>
                                  <w:rFonts w:ascii="Helvetica" w:eastAsia="Times New Roman" w:hAnsi="Helvetica" w:cs="Helvetica"/>
                                  <w:color w:val="606060"/>
                                  <w:sz w:val="18"/>
                                  <w:szCs w:val="18"/>
                                </w:rPr>
                                <w:t>19th April</w:t>
                              </w:r>
                              <w:r>
                                <w:rPr>
                                  <w:rFonts w:ascii="Helvetica" w:eastAsia="Times New Roman" w:hAnsi="Helvetica" w:cs="Helvetica"/>
                                  <w:color w:val="606060"/>
                                  <w:sz w:val="18"/>
                                  <w:szCs w:val="18"/>
                                </w:rPr>
                                <w:t>. </w:t>
                              </w:r>
                            </w:p>
                          </w:tc>
                        </w:tr>
                      </w:tbl>
                      <w:p w14:paraId="421283A1" w14:textId="77777777" w:rsidR="00B23196" w:rsidRDefault="00B23196">
                        <w:pPr>
                          <w:rPr>
                            <w:rFonts w:ascii="Times New Roman" w:eastAsia="Times New Roman" w:hAnsi="Times New Roman" w:cs="Times New Roman"/>
                            <w:sz w:val="20"/>
                            <w:szCs w:val="20"/>
                          </w:rPr>
                        </w:pPr>
                      </w:p>
                    </w:tc>
                  </w:tr>
                </w:tbl>
                <w:p w14:paraId="3E8D820C"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7E2DDE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30A41040" w14:textId="77777777">
                          <w:trPr>
                            <w:hidden/>
                          </w:trPr>
                          <w:tc>
                            <w:tcPr>
                              <w:tcW w:w="0" w:type="auto"/>
                              <w:tcBorders>
                                <w:top w:val="single" w:sz="12" w:space="0" w:color="EAEAEA"/>
                                <w:left w:val="nil"/>
                                <w:bottom w:val="nil"/>
                                <w:right w:val="nil"/>
                              </w:tcBorders>
                              <w:vAlign w:val="center"/>
                              <w:hideMark/>
                            </w:tcPr>
                            <w:p w14:paraId="55C2E3A5" w14:textId="77777777" w:rsidR="00B23196" w:rsidRDefault="00B23196">
                              <w:pPr>
                                <w:rPr>
                                  <w:rFonts w:eastAsia="Times New Roman"/>
                                  <w:vanish/>
                                </w:rPr>
                              </w:pPr>
                            </w:p>
                          </w:tc>
                        </w:tr>
                      </w:tbl>
                      <w:p w14:paraId="211042E4" w14:textId="77777777" w:rsidR="00B23196" w:rsidRDefault="00B23196">
                        <w:pPr>
                          <w:rPr>
                            <w:rFonts w:ascii="Times New Roman" w:eastAsia="Times New Roman" w:hAnsi="Times New Roman" w:cs="Times New Roman"/>
                            <w:sz w:val="20"/>
                            <w:szCs w:val="20"/>
                          </w:rPr>
                        </w:pPr>
                      </w:p>
                    </w:tc>
                  </w:tr>
                </w:tbl>
                <w:p w14:paraId="2568904F"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22E3A70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4A311733" w14:textId="77777777">
                          <w:tc>
                            <w:tcPr>
                              <w:tcW w:w="0" w:type="auto"/>
                              <w:tcMar>
                                <w:top w:w="0" w:type="dxa"/>
                                <w:left w:w="270" w:type="dxa"/>
                                <w:bottom w:w="135" w:type="dxa"/>
                                <w:right w:w="270" w:type="dxa"/>
                              </w:tcMar>
                              <w:hideMark/>
                            </w:tcPr>
                            <w:p w14:paraId="3774FDEB"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Sidley’s Undergraduate Bursary Programme</w:t>
                              </w:r>
                              <w:r>
                                <w:rPr>
                                  <w:rFonts w:ascii="Helvetica" w:eastAsia="Times New Roman" w:hAnsi="Helvetica" w:cs="Helvetica"/>
                                  <w:color w:val="606060"/>
                                  <w:sz w:val="23"/>
                                  <w:szCs w:val="23"/>
                                </w:rPr>
                                <w:t xml:space="preserve"> </w:t>
                              </w:r>
                            </w:p>
                            <w:p w14:paraId="1E3DE455"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hyperlink r:id="rId24" w:tgtFrame="_blank" w:history="1">
                                <w:r>
                                  <w:rPr>
                                    <w:rStyle w:val="Hyperlink"/>
                                    <w:rFonts w:eastAsia="Times New Roman"/>
                                    <w:color w:val="6DC6DD"/>
                                    <w:sz w:val="21"/>
                                    <w:szCs w:val="21"/>
                                  </w:rPr>
                                  <w:t>www.sidleycareers.com/en/europe/london-opportunities</w:t>
                                </w:r>
                              </w:hyperlink>
                            </w:p>
                            <w:p w14:paraId="476D610D"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Students in </w:t>
                              </w:r>
                              <w:r>
                                <w:rPr>
                                  <w:rStyle w:val="Strong"/>
                                  <w:rFonts w:ascii="Helvetica" w:eastAsia="Times New Roman" w:hAnsi="Helvetica" w:cs="Helvetica"/>
                                  <w:color w:val="606060"/>
                                  <w:sz w:val="18"/>
                                  <w:szCs w:val="18"/>
                                </w:rPr>
                                <w:t>Year 13</w:t>
                              </w:r>
                              <w:r>
                                <w:rPr>
                                  <w:rFonts w:ascii="Helvetica" w:eastAsia="Times New Roman" w:hAnsi="Helvetica" w:cs="Helvetica"/>
                                  <w:color w:val="606060"/>
                                  <w:sz w:val="18"/>
                                  <w:szCs w:val="18"/>
                                </w:rPr>
                                <w:t xml:space="preserve"> who hold an offer to study law at a UK university could be eligible to apply for Sidley’s Undergraduate Bursary programme.</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As part of their ongoing commitment to increasing diversity at Sidley and in the wider legal profession, their bursary programme will provide financial support to talented law students from less advantaged backgrounds for the duration of their undergraduate study. They hope that their financial support will minimise financial concerns and enable recipients to focus more on their studies and making the most of opportunities available to them during their time at university. The scheme will also guarantee work experience and mentoring opportunities for up to five successful candidates.</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008080"/>
                                  <w:sz w:val="18"/>
                                  <w:szCs w:val="18"/>
                                </w:rPr>
                                <w:t>Why students should apply</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Build connections within a premier international law firm.</w:t>
                              </w:r>
                              <w:r>
                                <w:rPr>
                                  <w:rFonts w:ascii="Helvetica" w:eastAsia="Times New Roman" w:hAnsi="Helvetica" w:cs="Helvetica"/>
                                  <w:color w:val="606060"/>
                                  <w:sz w:val="18"/>
                                  <w:szCs w:val="18"/>
                                </w:rPr>
                                <w:br/>
                                <w:t>•    Gain work experience sitting alongside our partners, associates and trainees.</w:t>
                              </w:r>
                              <w:r>
                                <w:rPr>
                                  <w:rFonts w:ascii="Helvetica" w:eastAsia="Times New Roman" w:hAnsi="Helvetica" w:cs="Helvetica"/>
                                  <w:color w:val="606060"/>
                                  <w:sz w:val="18"/>
                                  <w:szCs w:val="18"/>
                                </w:rPr>
                                <w:br/>
                                <w:t>•    Receive £3,500 per year for the duration of your legal studies.</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Closing date: </w:t>
                              </w:r>
                              <w:r>
                                <w:rPr>
                                  <w:rStyle w:val="Strong"/>
                                  <w:rFonts w:ascii="Helvetica" w:eastAsia="Times New Roman" w:hAnsi="Helvetica" w:cs="Helvetica"/>
                                  <w:color w:val="606060"/>
                                  <w:sz w:val="18"/>
                                  <w:szCs w:val="18"/>
                                </w:rPr>
                                <w:t>17th May</w:t>
                              </w:r>
                              <w:r>
                                <w:rPr>
                                  <w:rFonts w:ascii="Helvetica" w:eastAsia="Times New Roman" w:hAnsi="Helvetica" w:cs="Helvetica"/>
                                  <w:color w:val="606060"/>
                                  <w:sz w:val="18"/>
                                  <w:szCs w:val="18"/>
                                </w:rPr>
                                <w:t>.</w:t>
                              </w:r>
                            </w:p>
                          </w:tc>
                        </w:tr>
                      </w:tbl>
                      <w:p w14:paraId="5853D372" w14:textId="77777777" w:rsidR="00B23196" w:rsidRDefault="00B23196">
                        <w:pPr>
                          <w:rPr>
                            <w:rFonts w:ascii="Times New Roman" w:eastAsia="Times New Roman" w:hAnsi="Times New Roman" w:cs="Times New Roman"/>
                            <w:sz w:val="20"/>
                            <w:szCs w:val="20"/>
                          </w:rPr>
                        </w:pPr>
                      </w:p>
                    </w:tc>
                  </w:tr>
                </w:tbl>
                <w:p w14:paraId="128BF052"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70E563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185B204B" w14:textId="77777777">
                          <w:trPr>
                            <w:hidden/>
                          </w:trPr>
                          <w:tc>
                            <w:tcPr>
                              <w:tcW w:w="0" w:type="auto"/>
                              <w:tcBorders>
                                <w:top w:val="single" w:sz="12" w:space="0" w:color="EAEAEA"/>
                                <w:left w:val="nil"/>
                                <w:bottom w:val="nil"/>
                                <w:right w:val="nil"/>
                              </w:tcBorders>
                              <w:vAlign w:val="center"/>
                              <w:hideMark/>
                            </w:tcPr>
                            <w:p w14:paraId="1D8F2A6C" w14:textId="77777777" w:rsidR="00B23196" w:rsidRDefault="00B23196">
                              <w:pPr>
                                <w:rPr>
                                  <w:rFonts w:eastAsia="Times New Roman"/>
                                  <w:vanish/>
                                </w:rPr>
                              </w:pPr>
                            </w:p>
                          </w:tc>
                        </w:tr>
                      </w:tbl>
                      <w:p w14:paraId="7AF2936A" w14:textId="77777777" w:rsidR="00B23196" w:rsidRDefault="00B23196">
                        <w:pPr>
                          <w:rPr>
                            <w:rFonts w:ascii="Times New Roman" w:eastAsia="Times New Roman" w:hAnsi="Times New Roman" w:cs="Times New Roman"/>
                            <w:sz w:val="20"/>
                            <w:szCs w:val="20"/>
                          </w:rPr>
                        </w:pPr>
                      </w:p>
                    </w:tc>
                  </w:tr>
                </w:tbl>
                <w:p w14:paraId="0C0EA758"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B632E9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2F6201CD" w14:textId="77777777">
                          <w:tc>
                            <w:tcPr>
                              <w:tcW w:w="0" w:type="auto"/>
                              <w:tcMar>
                                <w:top w:w="0" w:type="dxa"/>
                                <w:left w:w="270" w:type="dxa"/>
                                <w:bottom w:w="135" w:type="dxa"/>
                                <w:right w:w="270" w:type="dxa"/>
                              </w:tcMar>
                              <w:hideMark/>
                            </w:tcPr>
                            <w:p w14:paraId="29369E42"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008080"/>
                                  <w:sz w:val="32"/>
                                  <w:szCs w:val="32"/>
                                </w:rPr>
                                <w:t>Competitions</w:t>
                              </w:r>
                              <w:r>
                                <w:rPr>
                                  <w:rFonts w:ascii="Helvetica" w:eastAsia="Times New Roman" w:hAnsi="Helvetica" w:cs="Helvetica"/>
                                  <w:color w:val="606060"/>
                                  <w:sz w:val="23"/>
                                  <w:szCs w:val="23"/>
                                </w:rPr>
                                <w:t xml:space="preserve"> </w:t>
                              </w:r>
                            </w:p>
                          </w:tc>
                        </w:tr>
                      </w:tbl>
                      <w:p w14:paraId="5DEBD54F" w14:textId="77777777" w:rsidR="00B23196" w:rsidRDefault="00B23196">
                        <w:pPr>
                          <w:rPr>
                            <w:rFonts w:ascii="Times New Roman" w:eastAsia="Times New Roman" w:hAnsi="Times New Roman" w:cs="Times New Roman"/>
                            <w:sz w:val="20"/>
                            <w:szCs w:val="20"/>
                          </w:rPr>
                        </w:pPr>
                      </w:p>
                    </w:tc>
                  </w:tr>
                </w:tbl>
                <w:p w14:paraId="66FFFAA0"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9BDF176"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5137F1F8" w14:textId="77777777">
                          <w:trPr>
                            <w:hidden/>
                          </w:trPr>
                          <w:tc>
                            <w:tcPr>
                              <w:tcW w:w="0" w:type="auto"/>
                              <w:tcBorders>
                                <w:top w:val="single" w:sz="12" w:space="0" w:color="EAEAEA"/>
                                <w:left w:val="nil"/>
                                <w:bottom w:val="nil"/>
                                <w:right w:val="nil"/>
                              </w:tcBorders>
                              <w:vAlign w:val="center"/>
                              <w:hideMark/>
                            </w:tcPr>
                            <w:p w14:paraId="053EB1CE" w14:textId="77777777" w:rsidR="00B23196" w:rsidRDefault="00B23196">
                              <w:pPr>
                                <w:rPr>
                                  <w:rFonts w:eastAsia="Times New Roman"/>
                                  <w:vanish/>
                                </w:rPr>
                              </w:pPr>
                            </w:p>
                          </w:tc>
                        </w:tr>
                      </w:tbl>
                      <w:p w14:paraId="6A4A9188" w14:textId="77777777" w:rsidR="00B23196" w:rsidRDefault="00B23196">
                        <w:pPr>
                          <w:rPr>
                            <w:rFonts w:ascii="Times New Roman" w:eastAsia="Times New Roman" w:hAnsi="Times New Roman" w:cs="Times New Roman"/>
                            <w:sz w:val="20"/>
                            <w:szCs w:val="20"/>
                          </w:rPr>
                        </w:pPr>
                      </w:p>
                    </w:tc>
                  </w:tr>
                </w:tbl>
                <w:p w14:paraId="16E51AA8"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2C4D453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4B89D10F"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B23196" w14:paraId="19EB85C6" w14:textId="77777777">
                                <w:tc>
                                  <w:tcPr>
                                    <w:tcW w:w="0" w:type="auto"/>
                                    <w:hideMark/>
                                  </w:tcPr>
                                  <w:p w14:paraId="6E3C49E3" w14:textId="6CC0BF8B" w:rsidR="00B23196" w:rsidRDefault="00B23196">
                                    <w:pPr>
                                      <w:rPr>
                                        <w:rFonts w:eastAsia="Times New Roman"/>
                                      </w:rPr>
                                    </w:pPr>
                                    <w:r>
                                      <w:rPr>
                                        <w:rFonts w:eastAsia="Times New Roman"/>
                                        <w:noProof/>
                                        <w:color w:val="0000FF"/>
                                      </w:rPr>
                                      <w:drawing>
                                        <wp:inline distT="0" distB="0" distL="0" distR="0" wp14:anchorId="573EC35B" wp14:editId="607EF35E">
                                          <wp:extent cx="1667510" cy="1990090"/>
                                          <wp:effectExtent l="0" t="0" r="8890" b="0"/>
                                          <wp:docPr id="1438972651" name="Picture 21" descr="A collage of images of vegetables and a trophy&#10;&#10;Description automatically generated">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972651" name="Picture 21" descr="A collage of images of vegetables and a trophy&#10;&#10;Description automatically generated">
                                                    <a:hlinkClick r:id="rId25" tgtFrame="_blank"/>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7510" cy="199009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3BB140B1" w14:textId="77777777">
                                <w:tc>
                                  <w:tcPr>
                                    <w:tcW w:w="0" w:type="auto"/>
                                    <w:hideMark/>
                                  </w:tcPr>
                                  <w:p w14:paraId="7B77BD97"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Sustainable Futures Competition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27" w:tgtFrame="_blank" w:history="1">
                                      <w:r>
                                        <w:rPr>
                                          <w:rStyle w:val="Hyperlink"/>
                                          <w:rFonts w:eastAsia="Times New Roman"/>
                                          <w:color w:val="6DC6DD"/>
                                          <w:sz w:val="21"/>
                                          <w:szCs w:val="21"/>
                                        </w:rPr>
                                        <w:t>www.wwf.org.uk/get-involved/schools/sustainable-futures/competition</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Young people from </w:t>
                                    </w:r>
                                    <w:r>
                                      <w:rPr>
                                        <w:rStyle w:val="Strong"/>
                                        <w:rFonts w:ascii="Helvetica" w:eastAsia="Times New Roman" w:hAnsi="Helvetica" w:cs="Helvetica"/>
                                        <w:color w:val="606060"/>
                                        <w:sz w:val="18"/>
                                        <w:szCs w:val="18"/>
                                      </w:rPr>
                                      <w:t>13 to 21 years old</w:t>
                                    </w:r>
                                    <w:r>
                                      <w:rPr>
                                        <w:rFonts w:ascii="Helvetica" w:eastAsia="Times New Roman" w:hAnsi="Helvetica" w:cs="Helvetica"/>
                                        <w:color w:val="606060"/>
                                        <w:sz w:val="18"/>
                                        <w:szCs w:val="18"/>
                                      </w:rPr>
                                      <w:t xml:space="preserve"> can enter WWF’s competition to win an all-expenses paid insight day at WWF’s UK headquarters, The Living Planet Centre, by describing how a job, or industry can be made greener. Closing date: </w:t>
                                    </w:r>
                                    <w:r>
                                      <w:rPr>
                                        <w:rStyle w:val="Strong"/>
                                        <w:rFonts w:ascii="Helvetica" w:eastAsia="Times New Roman" w:hAnsi="Helvetica" w:cs="Helvetica"/>
                                        <w:color w:val="606060"/>
                                        <w:sz w:val="18"/>
                                        <w:szCs w:val="18"/>
                                      </w:rPr>
                                      <w:t>1st April</w:t>
                                    </w:r>
                                    <w:r>
                                      <w:rPr>
                                        <w:rFonts w:ascii="Helvetica" w:eastAsia="Times New Roman" w:hAnsi="Helvetica" w:cs="Helvetica"/>
                                        <w:color w:val="606060"/>
                                        <w:sz w:val="18"/>
                                        <w:szCs w:val="18"/>
                                      </w:rPr>
                                      <w:t>. </w:t>
                                    </w:r>
                                  </w:p>
                                </w:tc>
                              </w:tr>
                            </w:tbl>
                            <w:p w14:paraId="1A0BA370" w14:textId="77777777" w:rsidR="00B23196" w:rsidRDefault="00B23196">
                              <w:pPr>
                                <w:rPr>
                                  <w:rFonts w:ascii="Times New Roman" w:eastAsia="Times New Roman" w:hAnsi="Times New Roman" w:cs="Times New Roman"/>
                                  <w:sz w:val="20"/>
                                  <w:szCs w:val="20"/>
                                </w:rPr>
                              </w:pPr>
                            </w:p>
                          </w:tc>
                        </w:tr>
                      </w:tbl>
                      <w:p w14:paraId="01261055" w14:textId="77777777" w:rsidR="00B23196" w:rsidRDefault="00B23196">
                        <w:pPr>
                          <w:rPr>
                            <w:rFonts w:ascii="Times New Roman" w:eastAsia="Times New Roman" w:hAnsi="Times New Roman" w:cs="Times New Roman"/>
                            <w:sz w:val="20"/>
                            <w:szCs w:val="20"/>
                          </w:rPr>
                        </w:pPr>
                      </w:p>
                    </w:tc>
                  </w:tr>
                </w:tbl>
                <w:p w14:paraId="2B658C54"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113AC11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35112EB5" w14:textId="77777777">
                          <w:trPr>
                            <w:hidden/>
                          </w:trPr>
                          <w:tc>
                            <w:tcPr>
                              <w:tcW w:w="0" w:type="auto"/>
                              <w:tcBorders>
                                <w:top w:val="single" w:sz="12" w:space="0" w:color="EAEAEA"/>
                                <w:left w:val="nil"/>
                                <w:bottom w:val="nil"/>
                                <w:right w:val="nil"/>
                              </w:tcBorders>
                              <w:vAlign w:val="center"/>
                              <w:hideMark/>
                            </w:tcPr>
                            <w:p w14:paraId="71C531B7" w14:textId="77777777" w:rsidR="00B23196" w:rsidRDefault="00B23196">
                              <w:pPr>
                                <w:rPr>
                                  <w:rFonts w:eastAsia="Times New Roman"/>
                                  <w:vanish/>
                                </w:rPr>
                              </w:pPr>
                            </w:p>
                          </w:tc>
                        </w:tr>
                      </w:tbl>
                      <w:p w14:paraId="6F39A34D" w14:textId="77777777" w:rsidR="00B23196" w:rsidRDefault="00B23196">
                        <w:pPr>
                          <w:rPr>
                            <w:rFonts w:ascii="Times New Roman" w:eastAsia="Times New Roman" w:hAnsi="Times New Roman" w:cs="Times New Roman"/>
                            <w:sz w:val="20"/>
                            <w:szCs w:val="20"/>
                          </w:rPr>
                        </w:pPr>
                      </w:p>
                    </w:tc>
                  </w:tr>
                </w:tbl>
                <w:p w14:paraId="160ECD4D"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750F437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4095AD0F" w14:textId="77777777">
                          <w:tc>
                            <w:tcPr>
                              <w:tcW w:w="0" w:type="auto"/>
                              <w:tcMar>
                                <w:top w:w="0" w:type="dxa"/>
                                <w:left w:w="270" w:type="dxa"/>
                                <w:bottom w:w="135" w:type="dxa"/>
                                <w:right w:w="270" w:type="dxa"/>
                              </w:tcMar>
                              <w:hideMark/>
                            </w:tcPr>
                            <w:p w14:paraId="50E6C80E"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008080"/>
                                  <w:sz w:val="32"/>
                                  <w:szCs w:val="32"/>
                                </w:rPr>
                                <w:t>For Careers Leads</w:t>
                              </w:r>
                              <w:r>
                                <w:rPr>
                                  <w:rFonts w:ascii="Helvetica" w:eastAsia="Times New Roman" w:hAnsi="Helvetica" w:cs="Helvetica"/>
                                  <w:color w:val="606060"/>
                                  <w:sz w:val="23"/>
                                  <w:szCs w:val="23"/>
                                </w:rPr>
                                <w:t xml:space="preserve"> </w:t>
                              </w:r>
                            </w:p>
                          </w:tc>
                        </w:tr>
                      </w:tbl>
                      <w:p w14:paraId="491CE879" w14:textId="77777777" w:rsidR="00B23196" w:rsidRDefault="00B23196">
                        <w:pPr>
                          <w:rPr>
                            <w:rFonts w:ascii="Times New Roman" w:eastAsia="Times New Roman" w:hAnsi="Times New Roman" w:cs="Times New Roman"/>
                            <w:sz w:val="20"/>
                            <w:szCs w:val="20"/>
                          </w:rPr>
                        </w:pPr>
                      </w:p>
                    </w:tc>
                  </w:tr>
                </w:tbl>
                <w:p w14:paraId="659D3B4C"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7EF1DB8"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70696D83" w14:textId="77777777">
                          <w:trPr>
                            <w:hidden/>
                          </w:trPr>
                          <w:tc>
                            <w:tcPr>
                              <w:tcW w:w="0" w:type="auto"/>
                              <w:tcBorders>
                                <w:top w:val="single" w:sz="12" w:space="0" w:color="EAEAEA"/>
                                <w:left w:val="nil"/>
                                <w:bottom w:val="nil"/>
                                <w:right w:val="nil"/>
                              </w:tcBorders>
                              <w:vAlign w:val="center"/>
                              <w:hideMark/>
                            </w:tcPr>
                            <w:p w14:paraId="5BF8BCA2" w14:textId="77777777" w:rsidR="00B23196" w:rsidRDefault="00B23196">
                              <w:pPr>
                                <w:rPr>
                                  <w:rFonts w:eastAsia="Times New Roman"/>
                                  <w:vanish/>
                                </w:rPr>
                              </w:pPr>
                            </w:p>
                          </w:tc>
                        </w:tr>
                      </w:tbl>
                      <w:p w14:paraId="179B328E" w14:textId="77777777" w:rsidR="00B23196" w:rsidRDefault="00B23196">
                        <w:pPr>
                          <w:rPr>
                            <w:rFonts w:ascii="Times New Roman" w:eastAsia="Times New Roman" w:hAnsi="Times New Roman" w:cs="Times New Roman"/>
                            <w:sz w:val="20"/>
                            <w:szCs w:val="20"/>
                          </w:rPr>
                        </w:pPr>
                      </w:p>
                    </w:tc>
                  </w:tr>
                </w:tbl>
                <w:p w14:paraId="6B53F528"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64958FD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1325A35F" w14:textId="77777777">
                          <w:tc>
                            <w:tcPr>
                              <w:tcW w:w="0" w:type="auto"/>
                              <w:tcMar>
                                <w:top w:w="0" w:type="dxa"/>
                                <w:left w:w="270" w:type="dxa"/>
                                <w:bottom w:w="135" w:type="dxa"/>
                                <w:right w:w="270" w:type="dxa"/>
                              </w:tcMar>
                              <w:hideMark/>
                            </w:tcPr>
                            <w:p w14:paraId="0EF0ED28"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Maintenance and Contracting Services – Schools Outreach</w:t>
                              </w:r>
                              <w:r>
                                <w:rPr>
                                  <w:rFonts w:ascii="Helvetica" w:eastAsia="Times New Roman" w:hAnsi="Helvetica" w:cs="Helvetica"/>
                                  <w:color w:val="606060"/>
                                  <w:sz w:val="23"/>
                                  <w:szCs w:val="23"/>
                                </w:rPr>
                                <w:t xml:space="preserve"> </w:t>
                              </w:r>
                            </w:p>
                            <w:p w14:paraId="4BC6C11E"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18"/>
                                  <w:szCs w:val="18"/>
                                </w:rPr>
                                <w:t>MCS offer mock interviews, CV writing, support careers events, workshops and talks about working in construction. They can work with non-mainstream schools (PRU/SEMH/SEND) and tailor activities to each school's needs. They also have a bespoke offer for Year 9-11 girls (in all schools) with half and one day workshops on a range of careers opportunities in construction: management, engineering and architecture. Here is a list of the type of thing they do, they prefer to tailor these to each school and their curriculum.</w:t>
                              </w:r>
                            </w:p>
                            <w:p w14:paraId="22EB6E79" w14:textId="77777777" w:rsidR="00B23196" w:rsidRDefault="00B23196">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Construction activity sessions (understanding careers in construction alongside an activity costing, designing and building a structure using straws and connectors). 1 hr</w:t>
                              </w:r>
                            </w:p>
                            <w:p w14:paraId="3CF9D1E1" w14:textId="77777777" w:rsidR="00B23196" w:rsidRDefault="00B23196">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Design a Sustainable School activity - focusing on eco friendly and environmental considerations for construction. How can the school be sustainable. Group work, 1hr</w:t>
                              </w:r>
                            </w:p>
                            <w:p w14:paraId="56F567DF" w14:textId="77777777" w:rsidR="00B23196" w:rsidRDefault="00B23196">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Short workshop - careers talk with an activity based around remembering the colour and shape of a structure and recreating it. 30 mins</w:t>
                              </w:r>
                            </w:p>
                            <w:p w14:paraId="1F9ECCA0" w14:textId="77777777" w:rsidR="00B23196" w:rsidRDefault="00B23196">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Careers talk - construction careers, opportunities, apprenticeships, skills etc - no activity - 20 mins </w:t>
                              </w:r>
                            </w:p>
                            <w:p w14:paraId="2A1CDE35" w14:textId="77777777" w:rsidR="00B23196" w:rsidRDefault="00B23196">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Employability skills - CV writing, mock interview skills, help with job applications etc - 45/1hr depending on group size. </w:t>
                              </w:r>
                            </w:p>
                            <w:p w14:paraId="3085670E" w14:textId="77777777" w:rsidR="00B23196" w:rsidRDefault="00B23196">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Girls in Construction and Engineering Days (</w:t>
                              </w:r>
                              <w:hyperlink r:id="rId28" w:tgtFrame="_blank" w:history="1">
                                <w:r>
                                  <w:rPr>
                                    <w:rStyle w:val="Hyperlink"/>
                                    <w:rFonts w:eastAsia="Times New Roman"/>
                                    <w:color w:val="6DC6DD"/>
                                    <w:sz w:val="18"/>
                                    <w:szCs w:val="18"/>
                                  </w:rPr>
                                  <w:t>download a flyer</w:t>
                                </w:r>
                              </w:hyperlink>
                              <w:r>
                                <w:rPr>
                                  <w:rFonts w:ascii="Helvetica" w:eastAsia="Times New Roman" w:hAnsi="Helvetica" w:cs="Helvetica"/>
                                  <w:color w:val="606060"/>
                                  <w:sz w:val="18"/>
                                  <w:szCs w:val="18"/>
                                </w:rPr>
                                <w:t>).</w:t>
                              </w:r>
                            </w:p>
                            <w:p w14:paraId="08CF48B9" w14:textId="77777777" w:rsidR="00B23196" w:rsidRDefault="00B23196">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 xml:space="preserve">For more information, contact: </w:t>
                              </w:r>
                              <w:hyperlink r:id="rId29" w:tgtFrame="_blank" w:history="1">
                                <w:r>
                                  <w:rPr>
                                    <w:rStyle w:val="Hyperlink"/>
                                    <w:rFonts w:eastAsia="Times New Roman"/>
                                    <w:color w:val="6DC6DD"/>
                                    <w:sz w:val="18"/>
                                    <w:szCs w:val="18"/>
                                  </w:rPr>
                                  <w:t>danielle.haskings@mcsmc.co.uk</w:t>
                                </w:r>
                              </w:hyperlink>
                              <w:r>
                                <w:rPr>
                                  <w:rFonts w:ascii="Helvetica" w:eastAsia="Times New Roman" w:hAnsi="Helvetica" w:cs="Helvetica"/>
                                  <w:color w:val="606060"/>
                                  <w:sz w:val="23"/>
                                  <w:szCs w:val="23"/>
                                </w:rPr>
                                <w:t xml:space="preserve"> </w:t>
                              </w:r>
                            </w:p>
                          </w:tc>
                        </w:tr>
                      </w:tbl>
                      <w:p w14:paraId="25F935E6" w14:textId="77777777" w:rsidR="00B23196" w:rsidRDefault="00B23196">
                        <w:pPr>
                          <w:rPr>
                            <w:rFonts w:ascii="Times New Roman" w:eastAsia="Times New Roman" w:hAnsi="Times New Roman" w:cs="Times New Roman"/>
                            <w:sz w:val="20"/>
                            <w:szCs w:val="20"/>
                          </w:rPr>
                        </w:pPr>
                      </w:p>
                    </w:tc>
                  </w:tr>
                </w:tbl>
                <w:p w14:paraId="58BC42C2"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B67C5B0"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1C9458AE" w14:textId="77777777">
                          <w:trPr>
                            <w:hidden/>
                          </w:trPr>
                          <w:tc>
                            <w:tcPr>
                              <w:tcW w:w="0" w:type="auto"/>
                              <w:tcBorders>
                                <w:top w:val="single" w:sz="12" w:space="0" w:color="EAEAEA"/>
                                <w:left w:val="nil"/>
                                <w:bottom w:val="nil"/>
                                <w:right w:val="nil"/>
                              </w:tcBorders>
                              <w:vAlign w:val="center"/>
                              <w:hideMark/>
                            </w:tcPr>
                            <w:p w14:paraId="4959FEE4" w14:textId="77777777" w:rsidR="00B23196" w:rsidRDefault="00B23196">
                              <w:pPr>
                                <w:rPr>
                                  <w:rFonts w:eastAsia="Times New Roman"/>
                                  <w:vanish/>
                                </w:rPr>
                              </w:pPr>
                            </w:p>
                          </w:tc>
                        </w:tr>
                      </w:tbl>
                      <w:p w14:paraId="021ADB9D" w14:textId="77777777" w:rsidR="00B23196" w:rsidRDefault="00B23196">
                        <w:pPr>
                          <w:rPr>
                            <w:rFonts w:ascii="Times New Roman" w:eastAsia="Times New Roman" w:hAnsi="Times New Roman" w:cs="Times New Roman"/>
                            <w:sz w:val="20"/>
                            <w:szCs w:val="20"/>
                          </w:rPr>
                        </w:pPr>
                      </w:p>
                    </w:tc>
                  </w:tr>
                </w:tbl>
                <w:p w14:paraId="3717DEDC"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29E6EA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7BA5EB6C"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4ADA011D" w14:textId="77777777">
                                <w:tc>
                                  <w:tcPr>
                                    <w:tcW w:w="0" w:type="auto"/>
                                    <w:hideMark/>
                                  </w:tcPr>
                                  <w:p w14:paraId="29CD7A4F" w14:textId="4A93A7F4" w:rsidR="00B23196" w:rsidRDefault="00B23196">
                                    <w:pPr>
                                      <w:rPr>
                                        <w:rFonts w:eastAsia="Times New Roman"/>
                                      </w:rPr>
                                    </w:pPr>
                                    <w:r>
                                      <w:rPr>
                                        <w:rFonts w:eastAsia="Times New Roman"/>
                                        <w:noProof/>
                                        <w:color w:val="0000FF"/>
                                      </w:rPr>
                                      <w:drawing>
                                        <wp:inline distT="0" distB="0" distL="0" distR="0" wp14:anchorId="1DD94DE8" wp14:editId="38E52A47">
                                          <wp:extent cx="1667510" cy="2122805"/>
                                          <wp:effectExtent l="0" t="0" r="8890" b="0"/>
                                          <wp:docPr id="1152648942" name="Picture 20" descr="A black text on a white background&#10;&#10;Description automatically generated">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48942" name="Picture 20" descr="A black text on a white background&#10;&#10;Description automatically generated">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7510" cy="2122805"/>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769C914D" w14:textId="77777777">
                                <w:tc>
                                  <w:tcPr>
                                    <w:tcW w:w="0" w:type="auto"/>
                                    <w:hideMark/>
                                  </w:tcPr>
                                  <w:p w14:paraId="28699C43"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ASK Spring Round-up Webinar</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32" w:tgtFrame="_blank" w:history="1">
                                      <w:r>
                                        <w:rPr>
                                          <w:rStyle w:val="Hyperlink"/>
                                          <w:rFonts w:eastAsia="Times New Roman"/>
                                          <w:color w:val="6DC6DD"/>
                                          <w:sz w:val="21"/>
                                          <w:szCs w:val="21"/>
                                        </w:rPr>
                                        <w:t>https://amazingapprenticeships.com/event/ask-webinar-everything-you-need-to-know-spring-term-round-up</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This information webinar on </w:t>
                                    </w:r>
                                    <w:r>
                                      <w:rPr>
                                        <w:rStyle w:val="Strong"/>
                                        <w:rFonts w:ascii="Helvetica" w:eastAsia="Times New Roman" w:hAnsi="Helvetica" w:cs="Helvetica"/>
                                        <w:color w:val="606060"/>
                                        <w:sz w:val="18"/>
                                        <w:szCs w:val="18"/>
                                      </w:rPr>
                                      <w:t>25th April at 18:00</w:t>
                                    </w:r>
                                    <w:r>
                                      <w:rPr>
                                        <w:rFonts w:ascii="Helvetica" w:eastAsia="Times New Roman" w:hAnsi="Helvetica" w:cs="Helvetica"/>
                                        <w:color w:val="606060"/>
                                        <w:sz w:val="18"/>
                                        <w:szCs w:val="18"/>
                                      </w:rPr>
                                      <w:t> is the second in a series teachers and careers leaders. Expert speakers from Amazing Apprenticeships and the DfE will highlight what’s new in technical education and apprenticeships and will cover any recent changes in policy and funding..</w:t>
                                    </w:r>
                                  </w:p>
                                </w:tc>
                              </w:tr>
                            </w:tbl>
                            <w:p w14:paraId="6F7F2471" w14:textId="77777777" w:rsidR="00B23196" w:rsidRDefault="00B23196">
                              <w:pPr>
                                <w:rPr>
                                  <w:rFonts w:ascii="Times New Roman" w:eastAsia="Times New Roman" w:hAnsi="Times New Roman" w:cs="Times New Roman"/>
                                  <w:sz w:val="20"/>
                                  <w:szCs w:val="20"/>
                                </w:rPr>
                              </w:pPr>
                            </w:p>
                          </w:tc>
                        </w:tr>
                      </w:tbl>
                      <w:p w14:paraId="27458F7D" w14:textId="77777777" w:rsidR="00B23196" w:rsidRDefault="00B23196">
                        <w:pPr>
                          <w:rPr>
                            <w:rFonts w:ascii="Times New Roman" w:eastAsia="Times New Roman" w:hAnsi="Times New Roman" w:cs="Times New Roman"/>
                            <w:sz w:val="20"/>
                            <w:szCs w:val="20"/>
                          </w:rPr>
                        </w:pPr>
                      </w:p>
                    </w:tc>
                  </w:tr>
                </w:tbl>
                <w:p w14:paraId="0306BD28"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C842E8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1284BF82" w14:textId="77777777">
                          <w:trPr>
                            <w:hidden/>
                          </w:trPr>
                          <w:tc>
                            <w:tcPr>
                              <w:tcW w:w="0" w:type="auto"/>
                              <w:tcBorders>
                                <w:top w:val="single" w:sz="12" w:space="0" w:color="EAEAEA"/>
                                <w:left w:val="nil"/>
                                <w:bottom w:val="nil"/>
                                <w:right w:val="nil"/>
                              </w:tcBorders>
                              <w:vAlign w:val="center"/>
                              <w:hideMark/>
                            </w:tcPr>
                            <w:p w14:paraId="34935085" w14:textId="77777777" w:rsidR="00B23196" w:rsidRDefault="00B23196">
                              <w:pPr>
                                <w:rPr>
                                  <w:rFonts w:eastAsia="Times New Roman"/>
                                  <w:vanish/>
                                </w:rPr>
                              </w:pPr>
                            </w:p>
                          </w:tc>
                        </w:tr>
                      </w:tbl>
                      <w:p w14:paraId="09B3A9C2" w14:textId="77777777" w:rsidR="00B23196" w:rsidRDefault="00B23196">
                        <w:pPr>
                          <w:rPr>
                            <w:rFonts w:ascii="Times New Roman" w:eastAsia="Times New Roman" w:hAnsi="Times New Roman" w:cs="Times New Roman"/>
                            <w:sz w:val="20"/>
                            <w:szCs w:val="20"/>
                          </w:rPr>
                        </w:pPr>
                      </w:p>
                    </w:tc>
                  </w:tr>
                </w:tbl>
                <w:p w14:paraId="05FA9E1C"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F20EE8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0AF96BCF"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B23196" w14:paraId="0BBBBC1A" w14:textId="77777777">
                                <w:tc>
                                  <w:tcPr>
                                    <w:tcW w:w="0" w:type="auto"/>
                                    <w:hideMark/>
                                  </w:tcPr>
                                  <w:p w14:paraId="7A904533" w14:textId="2A2D820E" w:rsidR="00B23196" w:rsidRDefault="00B23196">
                                    <w:pPr>
                                      <w:rPr>
                                        <w:rFonts w:eastAsia="Times New Roman"/>
                                      </w:rPr>
                                    </w:pPr>
                                    <w:r>
                                      <w:rPr>
                                        <w:rFonts w:eastAsia="Times New Roman"/>
                                        <w:noProof/>
                                        <w:color w:val="0000FF"/>
                                      </w:rPr>
                                      <w:drawing>
                                        <wp:inline distT="0" distB="0" distL="0" distR="0" wp14:anchorId="348E7A93" wp14:editId="0D3C61C1">
                                          <wp:extent cx="1667510" cy="1800225"/>
                                          <wp:effectExtent l="0" t="0" r="8890" b="9525"/>
                                          <wp:docPr id="2023669932" name="Picture 19" descr="A person looking at a book&#10;&#10;Description automatically generated">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669932" name="Picture 19" descr="A person looking at a book&#10;&#10;Description automatically generated">
                                                    <a:hlinkClick r:id="rId33" tgtFrame="_blank"/>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67510" cy="180022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7C477467" w14:textId="77777777">
                                <w:tc>
                                  <w:tcPr>
                                    <w:tcW w:w="0" w:type="auto"/>
                                    <w:hideMark/>
                                  </w:tcPr>
                                  <w:p w14:paraId="3C2BED9D"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Careers Ambassador Resources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35" w:tgtFrame="_blank" w:history="1">
                                      <w:r>
                                        <w:rPr>
                                          <w:rStyle w:val="Hyperlink"/>
                                          <w:rFonts w:eastAsia="Times New Roman"/>
                                          <w:color w:val="6DC6DD"/>
                                          <w:sz w:val="21"/>
                                          <w:szCs w:val="21"/>
                                        </w:rPr>
                                        <w:t>Link to the resources</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Thinking about introducing a Careers Ambassador programme? Springpod have a training programme and resources that you can use with students aged 13+ to prepare them for the role, including around 7 hours of online modules and a certificate of completion. </w:t>
                                    </w:r>
                                  </w:p>
                                </w:tc>
                              </w:tr>
                            </w:tbl>
                            <w:p w14:paraId="5C49817C" w14:textId="77777777" w:rsidR="00B23196" w:rsidRDefault="00B23196">
                              <w:pPr>
                                <w:rPr>
                                  <w:rFonts w:ascii="Times New Roman" w:eastAsia="Times New Roman" w:hAnsi="Times New Roman" w:cs="Times New Roman"/>
                                  <w:sz w:val="20"/>
                                  <w:szCs w:val="20"/>
                                </w:rPr>
                              </w:pPr>
                            </w:p>
                          </w:tc>
                        </w:tr>
                      </w:tbl>
                      <w:p w14:paraId="1DA99E0C" w14:textId="77777777" w:rsidR="00B23196" w:rsidRDefault="00B23196">
                        <w:pPr>
                          <w:rPr>
                            <w:rFonts w:ascii="Times New Roman" w:eastAsia="Times New Roman" w:hAnsi="Times New Roman" w:cs="Times New Roman"/>
                            <w:sz w:val="20"/>
                            <w:szCs w:val="20"/>
                          </w:rPr>
                        </w:pPr>
                      </w:p>
                    </w:tc>
                  </w:tr>
                </w:tbl>
                <w:p w14:paraId="7D6B8569"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1AA9F2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4B574060" w14:textId="77777777">
                          <w:trPr>
                            <w:hidden/>
                          </w:trPr>
                          <w:tc>
                            <w:tcPr>
                              <w:tcW w:w="0" w:type="auto"/>
                              <w:tcBorders>
                                <w:top w:val="single" w:sz="12" w:space="0" w:color="EAEAEA"/>
                                <w:left w:val="nil"/>
                                <w:bottom w:val="nil"/>
                                <w:right w:val="nil"/>
                              </w:tcBorders>
                              <w:vAlign w:val="center"/>
                              <w:hideMark/>
                            </w:tcPr>
                            <w:p w14:paraId="20E9FB37" w14:textId="77777777" w:rsidR="00B23196" w:rsidRDefault="00B23196">
                              <w:pPr>
                                <w:rPr>
                                  <w:rFonts w:eastAsia="Times New Roman"/>
                                  <w:vanish/>
                                </w:rPr>
                              </w:pPr>
                            </w:p>
                          </w:tc>
                        </w:tr>
                      </w:tbl>
                      <w:p w14:paraId="6D4D8315" w14:textId="77777777" w:rsidR="00B23196" w:rsidRDefault="00B23196">
                        <w:pPr>
                          <w:rPr>
                            <w:rFonts w:ascii="Times New Roman" w:eastAsia="Times New Roman" w:hAnsi="Times New Roman" w:cs="Times New Roman"/>
                            <w:sz w:val="20"/>
                            <w:szCs w:val="20"/>
                          </w:rPr>
                        </w:pPr>
                      </w:p>
                    </w:tc>
                  </w:tr>
                </w:tbl>
                <w:p w14:paraId="19A8BC57"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144DD2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26D8F8B0"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45D2AD5B" w14:textId="77777777">
                                <w:tc>
                                  <w:tcPr>
                                    <w:tcW w:w="0" w:type="auto"/>
                                    <w:hideMark/>
                                  </w:tcPr>
                                  <w:p w14:paraId="794E2447" w14:textId="48F3513D" w:rsidR="00B23196" w:rsidRDefault="00B23196">
                                    <w:pPr>
                                      <w:rPr>
                                        <w:rFonts w:eastAsia="Times New Roman"/>
                                      </w:rPr>
                                    </w:pPr>
                                    <w:r>
                                      <w:rPr>
                                        <w:rFonts w:eastAsia="Times New Roman"/>
                                        <w:noProof/>
                                        <w:color w:val="0000FF"/>
                                      </w:rPr>
                                      <w:drawing>
                                        <wp:inline distT="0" distB="0" distL="0" distR="0" wp14:anchorId="59012335" wp14:editId="1E98048D">
                                          <wp:extent cx="1667510" cy="2237740"/>
                                          <wp:effectExtent l="0" t="0" r="8890" b="0"/>
                                          <wp:docPr id="950385773" name="Picture 18" descr="A pen on a piece of paper&#10;&#10;Description automatically generated">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385773" name="Picture 18" descr="A pen on a piece of paper&#10;&#10;Description automatically generated">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67510" cy="223774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51536A7C" w14:textId="77777777">
                                <w:tc>
                                  <w:tcPr>
                                    <w:tcW w:w="0" w:type="auto"/>
                                    <w:hideMark/>
                                  </w:tcPr>
                                  <w:p w14:paraId="3E5155C0"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UCAS Apprenticeships Points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38" w:tgtFrame="_blank" w:history="1">
                                      <w:r>
                                        <w:rPr>
                                          <w:rStyle w:val="Hyperlink"/>
                                          <w:rFonts w:eastAsia="Times New Roman"/>
                                          <w:color w:val="6DC6DD"/>
                                          <w:sz w:val="21"/>
                                          <w:szCs w:val="21"/>
                                        </w:rPr>
                                        <w:t>https://feweek.co.uk/ucas-aims-for-september-2024-rollout-of-apprenticeship-tariff-points</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UCAS have announced this month that apprenticeships will qualify for UCAS tariff points from the new academic year, with plans to be ready for September 2024. UCAS hope this will support students to understand the progression options available through apprenticeships. </w:t>
                                    </w:r>
                                  </w:p>
                                </w:tc>
                              </w:tr>
                            </w:tbl>
                            <w:p w14:paraId="0828F8AF" w14:textId="77777777" w:rsidR="00B23196" w:rsidRDefault="00B23196">
                              <w:pPr>
                                <w:rPr>
                                  <w:rFonts w:ascii="Times New Roman" w:eastAsia="Times New Roman" w:hAnsi="Times New Roman" w:cs="Times New Roman"/>
                                  <w:sz w:val="20"/>
                                  <w:szCs w:val="20"/>
                                </w:rPr>
                              </w:pPr>
                            </w:p>
                          </w:tc>
                        </w:tr>
                      </w:tbl>
                      <w:p w14:paraId="6CC94ABB" w14:textId="77777777" w:rsidR="00B23196" w:rsidRDefault="00B23196">
                        <w:pPr>
                          <w:rPr>
                            <w:rFonts w:ascii="Times New Roman" w:eastAsia="Times New Roman" w:hAnsi="Times New Roman" w:cs="Times New Roman"/>
                            <w:sz w:val="20"/>
                            <w:szCs w:val="20"/>
                          </w:rPr>
                        </w:pPr>
                      </w:p>
                    </w:tc>
                  </w:tr>
                </w:tbl>
                <w:p w14:paraId="49E3CB66"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24C76F6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45E819F1" w14:textId="77777777">
                          <w:trPr>
                            <w:hidden/>
                          </w:trPr>
                          <w:tc>
                            <w:tcPr>
                              <w:tcW w:w="0" w:type="auto"/>
                              <w:tcBorders>
                                <w:top w:val="single" w:sz="12" w:space="0" w:color="EAEAEA"/>
                                <w:left w:val="nil"/>
                                <w:bottom w:val="nil"/>
                                <w:right w:val="nil"/>
                              </w:tcBorders>
                              <w:vAlign w:val="center"/>
                              <w:hideMark/>
                            </w:tcPr>
                            <w:p w14:paraId="42FED96E" w14:textId="77777777" w:rsidR="00B23196" w:rsidRDefault="00B23196">
                              <w:pPr>
                                <w:rPr>
                                  <w:rFonts w:eastAsia="Times New Roman"/>
                                  <w:vanish/>
                                </w:rPr>
                              </w:pPr>
                            </w:p>
                          </w:tc>
                        </w:tr>
                      </w:tbl>
                      <w:p w14:paraId="7438093D" w14:textId="77777777" w:rsidR="00B23196" w:rsidRDefault="00B23196">
                        <w:pPr>
                          <w:rPr>
                            <w:rFonts w:ascii="Times New Roman" w:eastAsia="Times New Roman" w:hAnsi="Times New Roman" w:cs="Times New Roman"/>
                            <w:sz w:val="20"/>
                            <w:szCs w:val="20"/>
                          </w:rPr>
                        </w:pPr>
                      </w:p>
                    </w:tc>
                  </w:tr>
                </w:tbl>
                <w:p w14:paraId="120ABBFC"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0E3856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3B453BF5"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B23196" w14:paraId="172F52D8" w14:textId="77777777">
                                <w:tc>
                                  <w:tcPr>
                                    <w:tcW w:w="0" w:type="auto"/>
                                    <w:hideMark/>
                                  </w:tcPr>
                                  <w:p w14:paraId="40DA710A" w14:textId="4C21E773" w:rsidR="00B23196" w:rsidRDefault="00B23196">
                                    <w:pPr>
                                      <w:rPr>
                                        <w:rFonts w:eastAsia="Times New Roman"/>
                                      </w:rPr>
                                    </w:pPr>
                                    <w:r>
                                      <w:rPr>
                                        <w:rFonts w:eastAsia="Times New Roman"/>
                                        <w:noProof/>
                                        <w:color w:val="0000FF"/>
                                      </w:rPr>
                                      <w:lastRenderedPageBreak/>
                                      <w:drawing>
                                        <wp:inline distT="0" distB="0" distL="0" distR="0" wp14:anchorId="1BB07EE0" wp14:editId="4AAC3960">
                                          <wp:extent cx="1667510" cy="2076450"/>
                                          <wp:effectExtent l="0" t="0" r="8890" b="0"/>
                                          <wp:docPr id="598017197" name="Picture 17" descr="A telescope and stars in the sky&#10;&#10;Description automatically generated">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17197" name="Picture 17" descr="A telescope and stars in the sky&#10;&#10;Description automatically generated">
                                                    <a:hlinkClick r:id="rId39" tgtFrame="_blank"/>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7510" cy="207645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7DE9F785" w14:textId="77777777">
                                <w:tc>
                                  <w:tcPr>
                                    <w:tcW w:w="0" w:type="auto"/>
                                    <w:hideMark/>
                                  </w:tcPr>
                                  <w:p w14:paraId="0D89E384"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The Career Writers Association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41" w:tgtFrame="_blank" w:history="1">
                                      <w:r>
                                        <w:rPr>
                                          <w:rStyle w:val="Hyperlink"/>
                                          <w:rFonts w:eastAsia="Times New Roman"/>
                                          <w:color w:val="6DC6DD"/>
                                          <w:sz w:val="21"/>
                                          <w:szCs w:val="21"/>
                                        </w:rPr>
                                        <w:t>https://careerswriters.com/blog</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The Career Writers Association are a professional network of highly experienced careers writers and editors. Their members create articles, books, videos, podcasts and other resources. They have a range of insightful articles on topics such as supporting young people with SEND and future job trends.</w:t>
                                    </w:r>
                                  </w:p>
                                </w:tc>
                              </w:tr>
                            </w:tbl>
                            <w:p w14:paraId="13C9AED7" w14:textId="77777777" w:rsidR="00B23196" w:rsidRDefault="00B23196">
                              <w:pPr>
                                <w:rPr>
                                  <w:rFonts w:ascii="Times New Roman" w:eastAsia="Times New Roman" w:hAnsi="Times New Roman" w:cs="Times New Roman"/>
                                  <w:sz w:val="20"/>
                                  <w:szCs w:val="20"/>
                                </w:rPr>
                              </w:pPr>
                            </w:p>
                          </w:tc>
                        </w:tr>
                      </w:tbl>
                      <w:p w14:paraId="6A19F547" w14:textId="77777777" w:rsidR="00B23196" w:rsidRDefault="00B23196">
                        <w:pPr>
                          <w:rPr>
                            <w:rFonts w:ascii="Times New Roman" w:eastAsia="Times New Roman" w:hAnsi="Times New Roman" w:cs="Times New Roman"/>
                            <w:sz w:val="20"/>
                            <w:szCs w:val="20"/>
                          </w:rPr>
                        </w:pPr>
                      </w:p>
                    </w:tc>
                  </w:tr>
                </w:tbl>
                <w:p w14:paraId="338092E3"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83DBCD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35E78284" w14:textId="77777777">
                          <w:trPr>
                            <w:hidden/>
                          </w:trPr>
                          <w:tc>
                            <w:tcPr>
                              <w:tcW w:w="0" w:type="auto"/>
                              <w:tcBorders>
                                <w:top w:val="single" w:sz="12" w:space="0" w:color="EAEAEA"/>
                                <w:left w:val="nil"/>
                                <w:bottom w:val="nil"/>
                                <w:right w:val="nil"/>
                              </w:tcBorders>
                              <w:vAlign w:val="center"/>
                              <w:hideMark/>
                            </w:tcPr>
                            <w:p w14:paraId="668FCE3A" w14:textId="77777777" w:rsidR="00B23196" w:rsidRDefault="00B23196">
                              <w:pPr>
                                <w:rPr>
                                  <w:rFonts w:eastAsia="Times New Roman"/>
                                  <w:vanish/>
                                </w:rPr>
                              </w:pPr>
                            </w:p>
                          </w:tc>
                        </w:tr>
                      </w:tbl>
                      <w:p w14:paraId="0D86D248" w14:textId="77777777" w:rsidR="00B23196" w:rsidRDefault="00B23196">
                        <w:pPr>
                          <w:rPr>
                            <w:rFonts w:ascii="Times New Roman" w:eastAsia="Times New Roman" w:hAnsi="Times New Roman" w:cs="Times New Roman"/>
                            <w:sz w:val="20"/>
                            <w:szCs w:val="20"/>
                          </w:rPr>
                        </w:pPr>
                      </w:p>
                    </w:tc>
                  </w:tr>
                </w:tbl>
                <w:p w14:paraId="43827625"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F8D10F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70DD52D1" w14:textId="77777777">
                          <w:tc>
                            <w:tcPr>
                              <w:tcW w:w="0" w:type="auto"/>
                              <w:tcMar>
                                <w:top w:w="0" w:type="dxa"/>
                                <w:left w:w="270" w:type="dxa"/>
                                <w:bottom w:w="135" w:type="dxa"/>
                                <w:right w:w="270" w:type="dxa"/>
                              </w:tcMar>
                              <w:hideMark/>
                            </w:tcPr>
                            <w:p w14:paraId="7EFB54CF"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Youth Voice Census 2024 Teaching Resources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42" w:tgtFrame="_blank" w:history="1">
                                <w:r>
                                  <w:rPr>
                                    <w:rStyle w:val="Hyperlink"/>
                                    <w:rFonts w:eastAsia="Times New Roman"/>
                                    <w:color w:val="6DC6DD"/>
                                    <w:sz w:val="21"/>
                                    <w:szCs w:val="21"/>
                                  </w:rPr>
                                  <w:t>www.youthemployment.org.uk/teaching-resources-for-youth-voice-census-2024-lesson-plan-presentation-and-video</w:t>
                                </w:r>
                              </w:hyperlink>
                              <w:r>
                                <w:rPr>
                                  <w:rFonts w:ascii="Helvetica" w:eastAsia="Times New Roman" w:hAnsi="Helvetica" w:cs="Helvetica"/>
                                  <w:color w:val="606060"/>
                                  <w:sz w:val="23"/>
                                  <w:szCs w:val="23"/>
                                </w:rPr>
                                <w:t xml:space="preserve"> </w:t>
                              </w:r>
                            </w:p>
                            <w:p w14:paraId="0AF19492"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The Youth Employment UK 2024 Youth Voice Census is a national survey open to </w:t>
                              </w:r>
                              <w:r>
                                <w:rPr>
                                  <w:rStyle w:val="Strong"/>
                                  <w:rFonts w:ascii="Helvetica" w:eastAsia="Times New Roman" w:hAnsi="Helvetica" w:cs="Helvetica"/>
                                  <w:color w:val="606060"/>
                                  <w:sz w:val="18"/>
                                  <w:szCs w:val="18"/>
                                </w:rPr>
                                <w:t>11-30 year olds</w:t>
                              </w:r>
                              <w:r>
                                <w:rPr>
                                  <w:rFonts w:ascii="Helvetica" w:eastAsia="Times New Roman" w:hAnsi="Helvetica" w:cs="Helvetica"/>
                                  <w:color w:val="606060"/>
                                  <w:sz w:val="18"/>
                                  <w:szCs w:val="18"/>
                                </w:rPr>
                                <w:t xml:space="preserve"> across the UK and is their chance to share how they feel about where they live, work and study, what is working for them now and what could support them better in the future.</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Youth Employment UK would appreciate any support with sharing their Youth Voice Census with your students, so they can hear the voices of as many young people as possible. They have created a lesson plan, presentation and video that can be used in the classroom.</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Deadline to complete the survey: </w:t>
                              </w:r>
                              <w:r>
                                <w:rPr>
                                  <w:rStyle w:val="Strong"/>
                                  <w:rFonts w:ascii="Helvetica" w:eastAsia="Times New Roman" w:hAnsi="Helvetica" w:cs="Helvetica"/>
                                  <w:color w:val="606060"/>
                                  <w:sz w:val="18"/>
                                  <w:szCs w:val="18"/>
                                </w:rPr>
                                <w:t>7th June</w:t>
                              </w:r>
                              <w:r>
                                <w:rPr>
                                  <w:rFonts w:ascii="Helvetica" w:eastAsia="Times New Roman" w:hAnsi="Helvetica" w:cs="Helvetica"/>
                                  <w:color w:val="606060"/>
                                  <w:sz w:val="18"/>
                                  <w:szCs w:val="18"/>
                                </w:rPr>
                                <w:t>.</w:t>
                              </w:r>
                            </w:p>
                          </w:tc>
                        </w:tr>
                      </w:tbl>
                      <w:p w14:paraId="75BF1B73" w14:textId="77777777" w:rsidR="00B23196" w:rsidRDefault="00B23196">
                        <w:pPr>
                          <w:rPr>
                            <w:rFonts w:ascii="Times New Roman" w:eastAsia="Times New Roman" w:hAnsi="Times New Roman" w:cs="Times New Roman"/>
                            <w:sz w:val="20"/>
                            <w:szCs w:val="20"/>
                          </w:rPr>
                        </w:pPr>
                      </w:p>
                    </w:tc>
                  </w:tr>
                </w:tbl>
                <w:p w14:paraId="21D10696"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1F32132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0B83049E" w14:textId="77777777">
                          <w:trPr>
                            <w:hidden/>
                          </w:trPr>
                          <w:tc>
                            <w:tcPr>
                              <w:tcW w:w="0" w:type="auto"/>
                              <w:tcBorders>
                                <w:top w:val="single" w:sz="12" w:space="0" w:color="EAEAEA"/>
                                <w:left w:val="nil"/>
                                <w:bottom w:val="nil"/>
                                <w:right w:val="nil"/>
                              </w:tcBorders>
                              <w:vAlign w:val="center"/>
                              <w:hideMark/>
                            </w:tcPr>
                            <w:p w14:paraId="6AF67212" w14:textId="77777777" w:rsidR="00B23196" w:rsidRDefault="00B23196">
                              <w:pPr>
                                <w:rPr>
                                  <w:rFonts w:eastAsia="Times New Roman"/>
                                  <w:vanish/>
                                </w:rPr>
                              </w:pPr>
                            </w:p>
                          </w:tc>
                        </w:tr>
                      </w:tbl>
                      <w:p w14:paraId="3C54E06A" w14:textId="77777777" w:rsidR="00B23196" w:rsidRDefault="00B23196">
                        <w:pPr>
                          <w:rPr>
                            <w:rFonts w:ascii="Times New Roman" w:eastAsia="Times New Roman" w:hAnsi="Times New Roman" w:cs="Times New Roman"/>
                            <w:sz w:val="20"/>
                            <w:szCs w:val="20"/>
                          </w:rPr>
                        </w:pPr>
                      </w:p>
                    </w:tc>
                  </w:tr>
                </w:tbl>
                <w:p w14:paraId="5F14C3E9"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58C0C7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41C84757"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0BFDC867" w14:textId="77777777">
                                <w:tc>
                                  <w:tcPr>
                                    <w:tcW w:w="0" w:type="auto"/>
                                    <w:hideMark/>
                                  </w:tcPr>
                                  <w:p w14:paraId="3AACA334" w14:textId="3133F7BA" w:rsidR="00B23196" w:rsidRDefault="00B23196">
                                    <w:pPr>
                                      <w:rPr>
                                        <w:rFonts w:eastAsia="Times New Roman"/>
                                      </w:rPr>
                                    </w:pPr>
                                    <w:r>
                                      <w:rPr>
                                        <w:rFonts w:eastAsia="Times New Roman"/>
                                        <w:noProof/>
                                        <w:color w:val="0000FF"/>
                                      </w:rPr>
                                      <w:drawing>
                                        <wp:inline distT="0" distB="0" distL="0" distR="0" wp14:anchorId="5D0009F3" wp14:editId="43ABCF13">
                                          <wp:extent cx="1667510" cy="1885950"/>
                                          <wp:effectExtent l="0" t="0" r="8890" b="0"/>
                                          <wp:docPr id="987162899" name="Picture 16" descr="A person talking on a cell phone&#10;&#10;Description automatically generated">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162899" name="Picture 16" descr="A person talking on a cell phone&#10;&#10;Description automatically generated">
                                                    <a:hlinkClick r:id="rId43" tgtFrame="_blank"/>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7510" cy="188595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7204C9F0" w14:textId="77777777">
                                <w:tc>
                                  <w:tcPr>
                                    <w:tcW w:w="0" w:type="auto"/>
                                    <w:hideMark/>
                                  </w:tcPr>
                                  <w:p w14:paraId="21FDC7F9"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Tackling NEET Toolkit</w:t>
                                    </w:r>
                                    <w:r>
                                      <w:rPr>
                                        <w:rFonts w:ascii="Helvetica" w:eastAsia="Times New Roman" w:hAnsi="Helvetica" w:cs="Helvetica"/>
                                        <w:color w:val="606060"/>
                                        <w:sz w:val="23"/>
                                        <w:szCs w:val="23"/>
                                      </w:rPr>
                                      <w:t xml:space="preserve"> </w:t>
                                    </w:r>
                                  </w:p>
                                  <w:p w14:paraId="1FED69E9"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hyperlink r:id="rId45" w:tgtFrame="_blank" w:history="1">
                                      <w:r>
                                        <w:rPr>
                                          <w:rStyle w:val="Hyperlink"/>
                                          <w:rFonts w:eastAsia="Times New Roman"/>
                                          <w:color w:val="6DC6DD"/>
                                          <w:sz w:val="21"/>
                                          <w:szCs w:val="21"/>
                                        </w:rPr>
                                        <w:t>Link to the resource</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Developed in collaboration with educators and local authority professionals during a three year research study to understand and intervene on early school leaving, these research-informed tools offer practical and CPD support for professionals working with young people at risk of NEET/early school Leaving.</w:t>
                                    </w:r>
                                  </w:p>
                                </w:tc>
                              </w:tr>
                            </w:tbl>
                            <w:p w14:paraId="3CC3E22A" w14:textId="77777777" w:rsidR="00B23196" w:rsidRDefault="00B23196">
                              <w:pPr>
                                <w:rPr>
                                  <w:rFonts w:ascii="Times New Roman" w:eastAsia="Times New Roman" w:hAnsi="Times New Roman" w:cs="Times New Roman"/>
                                  <w:sz w:val="20"/>
                                  <w:szCs w:val="20"/>
                                </w:rPr>
                              </w:pPr>
                            </w:p>
                          </w:tc>
                        </w:tr>
                      </w:tbl>
                      <w:p w14:paraId="3B65A587" w14:textId="77777777" w:rsidR="00B23196" w:rsidRDefault="00B23196">
                        <w:pPr>
                          <w:rPr>
                            <w:rFonts w:ascii="Times New Roman" w:eastAsia="Times New Roman" w:hAnsi="Times New Roman" w:cs="Times New Roman"/>
                            <w:sz w:val="20"/>
                            <w:szCs w:val="20"/>
                          </w:rPr>
                        </w:pPr>
                      </w:p>
                    </w:tc>
                  </w:tr>
                </w:tbl>
                <w:p w14:paraId="28C77565"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9125EF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2A037ADC" w14:textId="77777777">
                          <w:trPr>
                            <w:hidden/>
                          </w:trPr>
                          <w:tc>
                            <w:tcPr>
                              <w:tcW w:w="0" w:type="auto"/>
                              <w:tcBorders>
                                <w:top w:val="single" w:sz="12" w:space="0" w:color="EAEAEA"/>
                                <w:left w:val="nil"/>
                                <w:bottom w:val="nil"/>
                                <w:right w:val="nil"/>
                              </w:tcBorders>
                              <w:vAlign w:val="center"/>
                              <w:hideMark/>
                            </w:tcPr>
                            <w:p w14:paraId="06EF6BB4" w14:textId="77777777" w:rsidR="00B23196" w:rsidRDefault="00B23196">
                              <w:pPr>
                                <w:rPr>
                                  <w:rFonts w:eastAsia="Times New Roman"/>
                                  <w:vanish/>
                                </w:rPr>
                              </w:pPr>
                            </w:p>
                          </w:tc>
                        </w:tr>
                      </w:tbl>
                      <w:p w14:paraId="628D12AD" w14:textId="77777777" w:rsidR="00B23196" w:rsidRDefault="00B23196">
                        <w:pPr>
                          <w:rPr>
                            <w:rFonts w:ascii="Times New Roman" w:eastAsia="Times New Roman" w:hAnsi="Times New Roman" w:cs="Times New Roman"/>
                            <w:sz w:val="20"/>
                            <w:szCs w:val="20"/>
                          </w:rPr>
                        </w:pPr>
                      </w:p>
                    </w:tc>
                  </w:tr>
                </w:tbl>
                <w:p w14:paraId="30D348E9"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F8CDB4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7123767F"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B23196" w14:paraId="199225C5" w14:textId="77777777">
                                <w:tc>
                                  <w:tcPr>
                                    <w:tcW w:w="0" w:type="auto"/>
                                    <w:hideMark/>
                                  </w:tcPr>
                                  <w:p w14:paraId="34A0D82E" w14:textId="5D71A5CE" w:rsidR="00B23196" w:rsidRDefault="00B23196">
                                    <w:pPr>
                                      <w:rPr>
                                        <w:rFonts w:eastAsia="Times New Roman"/>
                                      </w:rPr>
                                    </w:pPr>
                                    <w:r>
                                      <w:rPr>
                                        <w:rFonts w:eastAsia="Times New Roman"/>
                                        <w:noProof/>
                                        <w:color w:val="0000FF"/>
                                      </w:rPr>
                                      <w:lastRenderedPageBreak/>
                                      <w:drawing>
                                        <wp:inline distT="0" distB="0" distL="0" distR="0" wp14:anchorId="658AA06B" wp14:editId="0943E888">
                                          <wp:extent cx="1667510" cy="1800225"/>
                                          <wp:effectExtent l="0" t="0" r="8890" b="9525"/>
                                          <wp:docPr id="1100067521" name="Picture 15" descr="A person in a head scarf&#10;&#10;Description automatically generated">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67521" name="Picture 15" descr="A person in a head scarf&#10;&#10;Description automatically generated">
                                                    <a:hlinkClick r:id="rId46" tgtFrame="_blank"/>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67510" cy="180022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401746EF" w14:textId="77777777">
                                <w:tc>
                                  <w:tcPr>
                                    <w:tcW w:w="0" w:type="auto"/>
                                    <w:hideMark/>
                                  </w:tcPr>
                                  <w:p w14:paraId="16BFADDE"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Careers in the Fragrance Industry</w:t>
                                    </w:r>
                                    <w:r>
                                      <w:rPr>
                                        <w:rFonts w:ascii="Helvetica" w:eastAsia="Times New Roman" w:hAnsi="Helvetica" w:cs="Helvetica"/>
                                        <w:color w:val="606060"/>
                                        <w:sz w:val="23"/>
                                        <w:szCs w:val="23"/>
                                      </w:rPr>
                                      <w:t xml:space="preserve"> </w:t>
                                    </w:r>
                                  </w:p>
                                  <w:p w14:paraId="527DD312" w14:textId="77777777" w:rsidR="00B23196" w:rsidRDefault="00B23196">
                                    <w:pPr>
                                      <w:shd w:val="clear" w:color="auto" w:fill="F2F2F2"/>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hyperlink r:id="rId48" w:tgtFrame="_blank" w:history="1">
                                      <w:r>
                                        <w:rPr>
                                          <w:rStyle w:val="Hyperlink"/>
                                          <w:rFonts w:eastAsia="Times New Roman"/>
                                          <w:color w:val="6DC6DD"/>
                                          <w:sz w:val="21"/>
                                          <w:szCs w:val="21"/>
                                        </w:rPr>
                                        <w:t>www.fragrancefoundation.org.uk/careersreport</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The National Career Guidance Show is a free to attend careers convention for people passionate about careers. It takes place on </w:t>
                                    </w:r>
                                    <w:r>
                                      <w:rPr>
                                        <w:rStyle w:val="Strong"/>
                                        <w:rFonts w:ascii="Helvetica" w:eastAsia="Times New Roman" w:hAnsi="Helvetica" w:cs="Helvetica"/>
                                        <w:color w:val="606060"/>
                                        <w:sz w:val="18"/>
                                        <w:szCs w:val="18"/>
                                      </w:rPr>
                                      <w:t>17th April from 09:30-16:00</w:t>
                                    </w:r>
                                    <w:r>
                                      <w:rPr>
                                        <w:rFonts w:ascii="Helvetica" w:eastAsia="Times New Roman" w:hAnsi="Helvetica" w:cs="Helvetica"/>
                                        <w:color w:val="606060"/>
                                        <w:sz w:val="18"/>
                                        <w:szCs w:val="18"/>
                                      </w:rPr>
                                      <w:t xml:space="preserve"> in London.</w:t>
                                    </w:r>
                                  </w:p>
                                </w:tc>
                              </w:tr>
                            </w:tbl>
                            <w:p w14:paraId="58092028" w14:textId="77777777" w:rsidR="00B23196" w:rsidRDefault="00B23196">
                              <w:pPr>
                                <w:rPr>
                                  <w:rFonts w:ascii="Times New Roman" w:eastAsia="Times New Roman" w:hAnsi="Times New Roman" w:cs="Times New Roman"/>
                                  <w:sz w:val="20"/>
                                  <w:szCs w:val="20"/>
                                </w:rPr>
                              </w:pPr>
                            </w:p>
                          </w:tc>
                        </w:tr>
                      </w:tbl>
                      <w:p w14:paraId="7885C96A" w14:textId="77777777" w:rsidR="00B23196" w:rsidRDefault="00B23196">
                        <w:pPr>
                          <w:rPr>
                            <w:rFonts w:ascii="Times New Roman" w:eastAsia="Times New Roman" w:hAnsi="Times New Roman" w:cs="Times New Roman"/>
                            <w:sz w:val="20"/>
                            <w:szCs w:val="20"/>
                          </w:rPr>
                        </w:pPr>
                      </w:p>
                    </w:tc>
                  </w:tr>
                </w:tbl>
                <w:p w14:paraId="19C4D856"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74FD958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76C05A62" w14:textId="77777777">
                          <w:trPr>
                            <w:hidden/>
                          </w:trPr>
                          <w:tc>
                            <w:tcPr>
                              <w:tcW w:w="0" w:type="auto"/>
                              <w:tcBorders>
                                <w:top w:val="single" w:sz="12" w:space="0" w:color="EAEAEA"/>
                                <w:left w:val="nil"/>
                                <w:bottom w:val="nil"/>
                                <w:right w:val="nil"/>
                              </w:tcBorders>
                              <w:vAlign w:val="center"/>
                              <w:hideMark/>
                            </w:tcPr>
                            <w:p w14:paraId="2FAC0ECB" w14:textId="77777777" w:rsidR="00B23196" w:rsidRDefault="00B23196">
                              <w:pPr>
                                <w:rPr>
                                  <w:rFonts w:eastAsia="Times New Roman"/>
                                  <w:vanish/>
                                </w:rPr>
                              </w:pPr>
                            </w:p>
                          </w:tc>
                        </w:tr>
                      </w:tbl>
                      <w:p w14:paraId="4C585D3C" w14:textId="77777777" w:rsidR="00B23196" w:rsidRDefault="00B23196">
                        <w:pPr>
                          <w:rPr>
                            <w:rFonts w:ascii="Times New Roman" w:eastAsia="Times New Roman" w:hAnsi="Times New Roman" w:cs="Times New Roman"/>
                            <w:sz w:val="20"/>
                            <w:szCs w:val="20"/>
                          </w:rPr>
                        </w:pPr>
                      </w:p>
                    </w:tc>
                  </w:tr>
                </w:tbl>
                <w:p w14:paraId="3F5EF207"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6CA4AFC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4F8D34F8"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66E11883" w14:textId="77777777">
                                <w:tc>
                                  <w:tcPr>
                                    <w:tcW w:w="0" w:type="auto"/>
                                    <w:hideMark/>
                                  </w:tcPr>
                                  <w:p w14:paraId="3877CC30" w14:textId="58F8245C" w:rsidR="00B23196" w:rsidRDefault="00B23196">
                                    <w:pPr>
                                      <w:rPr>
                                        <w:rFonts w:eastAsia="Times New Roman"/>
                                      </w:rPr>
                                    </w:pPr>
                                    <w:r>
                                      <w:rPr>
                                        <w:rFonts w:eastAsia="Times New Roman"/>
                                        <w:noProof/>
                                        <w:color w:val="0000FF"/>
                                      </w:rPr>
                                      <w:drawing>
                                        <wp:inline distT="0" distB="0" distL="0" distR="0" wp14:anchorId="12390D5A" wp14:editId="6190C0DE">
                                          <wp:extent cx="1667510" cy="2284095"/>
                                          <wp:effectExtent l="0" t="0" r="8890" b="1905"/>
                                          <wp:docPr id="252714277" name="Picture 14" descr="A person wearing headphones&#10;&#10;Description automatically generated">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14277" name="Picture 14" descr="A person wearing headphones&#10;&#10;Description automatically generated">
                                                    <a:hlinkClick r:id="rId49" tgtFrame="_blank"/>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67510" cy="2284095"/>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2B655229" w14:textId="77777777">
                                <w:tc>
                                  <w:tcPr>
                                    <w:tcW w:w="0" w:type="auto"/>
                                    <w:hideMark/>
                                  </w:tcPr>
                                  <w:p w14:paraId="647659F1"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New Higher Level Esports BTEC</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51" w:tgtFrame="_blank" w:history="1">
                                      <w:r>
                                        <w:rPr>
                                          <w:rStyle w:val="Hyperlink"/>
                                          <w:rFonts w:eastAsia="Times New Roman"/>
                                          <w:color w:val="6DC6DD"/>
                                          <w:sz w:val="21"/>
                                          <w:szCs w:val="21"/>
                                        </w:rPr>
                                        <w:t>https://esports-news.co.uk/2024/03/14/higher-esports-btec-qualifications</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National federation British Esports and learning company Pearson have announced that new higher-tier BTEC qualifications will launch in the UK this September. There will be a Level 4 HNC and a Level 5 HND. They aim to offer a route into esports careers as well as offering transferable skills for the digital industries.</w:t>
                                    </w:r>
                                  </w:p>
                                </w:tc>
                              </w:tr>
                            </w:tbl>
                            <w:p w14:paraId="690DC00A" w14:textId="77777777" w:rsidR="00B23196" w:rsidRDefault="00B23196">
                              <w:pPr>
                                <w:rPr>
                                  <w:rFonts w:ascii="Times New Roman" w:eastAsia="Times New Roman" w:hAnsi="Times New Roman" w:cs="Times New Roman"/>
                                  <w:sz w:val="20"/>
                                  <w:szCs w:val="20"/>
                                </w:rPr>
                              </w:pPr>
                            </w:p>
                          </w:tc>
                        </w:tr>
                      </w:tbl>
                      <w:p w14:paraId="7735F92A" w14:textId="77777777" w:rsidR="00B23196" w:rsidRDefault="00B23196">
                        <w:pPr>
                          <w:rPr>
                            <w:rFonts w:ascii="Times New Roman" w:eastAsia="Times New Roman" w:hAnsi="Times New Roman" w:cs="Times New Roman"/>
                            <w:sz w:val="20"/>
                            <w:szCs w:val="20"/>
                          </w:rPr>
                        </w:pPr>
                      </w:p>
                    </w:tc>
                  </w:tr>
                </w:tbl>
                <w:p w14:paraId="04F73D62"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27A4D264"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758C308E" w14:textId="77777777">
                          <w:trPr>
                            <w:hidden/>
                          </w:trPr>
                          <w:tc>
                            <w:tcPr>
                              <w:tcW w:w="0" w:type="auto"/>
                              <w:tcBorders>
                                <w:top w:val="single" w:sz="12" w:space="0" w:color="EAEAEA"/>
                                <w:left w:val="nil"/>
                                <w:bottom w:val="nil"/>
                                <w:right w:val="nil"/>
                              </w:tcBorders>
                              <w:vAlign w:val="center"/>
                              <w:hideMark/>
                            </w:tcPr>
                            <w:p w14:paraId="1BFA89FB" w14:textId="77777777" w:rsidR="00B23196" w:rsidRDefault="00B23196">
                              <w:pPr>
                                <w:rPr>
                                  <w:rFonts w:eastAsia="Times New Roman"/>
                                  <w:vanish/>
                                </w:rPr>
                              </w:pPr>
                            </w:p>
                          </w:tc>
                        </w:tr>
                      </w:tbl>
                      <w:p w14:paraId="1E2FB7A4" w14:textId="77777777" w:rsidR="00B23196" w:rsidRDefault="00B23196">
                        <w:pPr>
                          <w:rPr>
                            <w:rFonts w:ascii="Times New Roman" w:eastAsia="Times New Roman" w:hAnsi="Times New Roman" w:cs="Times New Roman"/>
                            <w:sz w:val="20"/>
                            <w:szCs w:val="20"/>
                          </w:rPr>
                        </w:pPr>
                      </w:p>
                    </w:tc>
                  </w:tr>
                </w:tbl>
                <w:p w14:paraId="79280890"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184547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3C864227" w14:textId="77777777">
                          <w:tc>
                            <w:tcPr>
                              <w:tcW w:w="0" w:type="auto"/>
                              <w:tcMar>
                                <w:top w:w="0" w:type="dxa"/>
                                <w:left w:w="270" w:type="dxa"/>
                                <w:bottom w:w="135" w:type="dxa"/>
                                <w:right w:w="270" w:type="dxa"/>
                              </w:tcMar>
                              <w:hideMark/>
                            </w:tcPr>
                            <w:p w14:paraId="0FDD6C09"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008080"/>
                                  <w:sz w:val="32"/>
                                  <w:szCs w:val="32"/>
                                </w:rPr>
                                <w:t>Resources</w:t>
                              </w:r>
                              <w:r>
                                <w:rPr>
                                  <w:rFonts w:ascii="Helvetica" w:eastAsia="Times New Roman" w:hAnsi="Helvetica" w:cs="Helvetica"/>
                                  <w:color w:val="606060"/>
                                  <w:sz w:val="23"/>
                                  <w:szCs w:val="23"/>
                                </w:rPr>
                                <w:t xml:space="preserve"> </w:t>
                              </w:r>
                            </w:p>
                          </w:tc>
                        </w:tr>
                      </w:tbl>
                      <w:p w14:paraId="05A4A471" w14:textId="77777777" w:rsidR="00B23196" w:rsidRDefault="00B23196">
                        <w:pPr>
                          <w:rPr>
                            <w:rFonts w:ascii="Times New Roman" w:eastAsia="Times New Roman" w:hAnsi="Times New Roman" w:cs="Times New Roman"/>
                            <w:sz w:val="20"/>
                            <w:szCs w:val="20"/>
                          </w:rPr>
                        </w:pPr>
                      </w:p>
                    </w:tc>
                  </w:tr>
                </w:tbl>
                <w:p w14:paraId="34D34D7D"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6A83A4D7"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10C49211" w14:textId="77777777">
                          <w:trPr>
                            <w:hidden/>
                          </w:trPr>
                          <w:tc>
                            <w:tcPr>
                              <w:tcW w:w="0" w:type="auto"/>
                              <w:tcBorders>
                                <w:top w:val="single" w:sz="12" w:space="0" w:color="EAEAEA"/>
                                <w:left w:val="nil"/>
                                <w:bottom w:val="nil"/>
                                <w:right w:val="nil"/>
                              </w:tcBorders>
                              <w:vAlign w:val="center"/>
                              <w:hideMark/>
                            </w:tcPr>
                            <w:p w14:paraId="29508329" w14:textId="77777777" w:rsidR="00B23196" w:rsidRDefault="00B23196">
                              <w:pPr>
                                <w:rPr>
                                  <w:rFonts w:eastAsia="Times New Roman"/>
                                  <w:vanish/>
                                </w:rPr>
                              </w:pPr>
                            </w:p>
                          </w:tc>
                        </w:tr>
                      </w:tbl>
                      <w:p w14:paraId="6024454E" w14:textId="77777777" w:rsidR="00B23196" w:rsidRDefault="00B23196">
                        <w:pPr>
                          <w:rPr>
                            <w:rFonts w:ascii="Times New Roman" w:eastAsia="Times New Roman" w:hAnsi="Times New Roman" w:cs="Times New Roman"/>
                            <w:sz w:val="20"/>
                            <w:szCs w:val="20"/>
                          </w:rPr>
                        </w:pPr>
                      </w:p>
                    </w:tc>
                  </w:tr>
                </w:tbl>
                <w:p w14:paraId="5757AE56"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7A1C43A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5204EE2E"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B23196" w14:paraId="6785D5A2" w14:textId="77777777">
                                <w:tc>
                                  <w:tcPr>
                                    <w:tcW w:w="0" w:type="auto"/>
                                    <w:hideMark/>
                                  </w:tcPr>
                                  <w:p w14:paraId="59C7F81A" w14:textId="120111F6" w:rsidR="00B23196" w:rsidRDefault="00B23196">
                                    <w:pPr>
                                      <w:rPr>
                                        <w:rFonts w:eastAsia="Times New Roman"/>
                                      </w:rPr>
                                    </w:pPr>
                                    <w:r>
                                      <w:rPr>
                                        <w:rFonts w:eastAsia="Times New Roman"/>
                                        <w:noProof/>
                                        <w:color w:val="0000FF"/>
                                      </w:rPr>
                                      <w:drawing>
                                        <wp:inline distT="0" distB="0" distL="0" distR="0" wp14:anchorId="31C1FF6D" wp14:editId="0DA3D78C">
                                          <wp:extent cx="1667510" cy="1979295"/>
                                          <wp:effectExtent l="0" t="0" r="8890" b="1905"/>
                                          <wp:docPr id="1638956883" name="Picture 13" descr="A close-up of a blue screen&#10;&#10;Description automatically generated">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56883" name="Picture 13" descr="A close-up of a blue screen&#10;&#10;Description automatically generated">
                                                    <a:hlinkClick r:id="rId52" tgtFrame="_blank"/>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67510" cy="197929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0045609A" w14:textId="77777777">
                                <w:tc>
                                  <w:tcPr>
                                    <w:tcW w:w="0" w:type="auto"/>
                                    <w:hideMark/>
                                  </w:tcPr>
                                  <w:p w14:paraId="1461A00A"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Careers With Social Impact</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54" w:tgtFrame="_blank" w:history="1">
                                      <w:r>
                                        <w:rPr>
                                          <w:rStyle w:val="Hyperlink"/>
                                          <w:rFonts w:eastAsia="Times New Roman"/>
                                          <w:color w:val="6DC6DD"/>
                                          <w:sz w:val="21"/>
                                          <w:szCs w:val="21"/>
                                        </w:rPr>
                                        <w:t>www.careers.ox.ac.uk/careers-with-social-impact</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The University of Oxford Careers Service provides information on a range of careers offering the opportunity to make a difference in some way, including careers in human rights law, international development, international organisations, the charity sector, psychology, medicine and sustainability.</w:t>
                                    </w:r>
                                  </w:p>
                                </w:tc>
                              </w:tr>
                            </w:tbl>
                            <w:p w14:paraId="00979392" w14:textId="77777777" w:rsidR="00B23196" w:rsidRDefault="00B23196">
                              <w:pPr>
                                <w:rPr>
                                  <w:rFonts w:ascii="Times New Roman" w:eastAsia="Times New Roman" w:hAnsi="Times New Roman" w:cs="Times New Roman"/>
                                  <w:sz w:val="20"/>
                                  <w:szCs w:val="20"/>
                                </w:rPr>
                              </w:pPr>
                            </w:p>
                          </w:tc>
                        </w:tr>
                      </w:tbl>
                      <w:p w14:paraId="22322E05" w14:textId="77777777" w:rsidR="00B23196" w:rsidRDefault="00B23196">
                        <w:pPr>
                          <w:rPr>
                            <w:rFonts w:ascii="Times New Roman" w:eastAsia="Times New Roman" w:hAnsi="Times New Roman" w:cs="Times New Roman"/>
                            <w:sz w:val="20"/>
                            <w:szCs w:val="20"/>
                          </w:rPr>
                        </w:pPr>
                      </w:p>
                    </w:tc>
                  </w:tr>
                </w:tbl>
                <w:p w14:paraId="295CC666"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6EFE2E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4EC1A92E" w14:textId="77777777">
                          <w:trPr>
                            <w:hidden/>
                          </w:trPr>
                          <w:tc>
                            <w:tcPr>
                              <w:tcW w:w="0" w:type="auto"/>
                              <w:tcBorders>
                                <w:top w:val="single" w:sz="12" w:space="0" w:color="EAEAEA"/>
                                <w:left w:val="nil"/>
                                <w:bottom w:val="nil"/>
                                <w:right w:val="nil"/>
                              </w:tcBorders>
                              <w:vAlign w:val="center"/>
                              <w:hideMark/>
                            </w:tcPr>
                            <w:p w14:paraId="6733F16C" w14:textId="77777777" w:rsidR="00B23196" w:rsidRDefault="00B23196">
                              <w:pPr>
                                <w:rPr>
                                  <w:rFonts w:eastAsia="Times New Roman"/>
                                  <w:vanish/>
                                </w:rPr>
                              </w:pPr>
                            </w:p>
                          </w:tc>
                        </w:tr>
                      </w:tbl>
                      <w:p w14:paraId="76842798" w14:textId="77777777" w:rsidR="00B23196" w:rsidRDefault="00B23196">
                        <w:pPr>
                          <w:rPr>
                            <w:rFonts w:ascii="Times New Roman" w:eastAsia="Times New Roman" w:hAnsi="Times New Roman" w:cs="Times New Roman"/>
                            <w:sz w:val="20"/>
                            <w:szCs w:val="20"/>
                          </w:rPr>
                        </w:pPr>
                      </w:p>
                    </w:tc>
                  </w:tr>
                </w:tbl>
                <w:p w14:paraId="7BE0E5AC"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0B1403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184F9020"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62907DE3" w14:textId="77777777">
                                <w:tc>
                                  <w:tcPr>
                                    <w:tcW w:w="0" w:type="auto"/>
                                    <w:hideMark/>
                                  </w:tcPr>
                                  <w:p w14:paraId="7DD8004D" w14:textId="0CF79831" w:rsidR="00B23196" w:rsidRDefault="00B23196">
                                    <w:pPr>
                                      <w:rPr>
                                        <w:rFonts w:eastAsia="Times New Roman"/>
                                      </w:rPr>
                                    </w:pPr>
                                    <w:r>
                                      <w:rPr>
                                        <w:rFonts w:eastAsia="Times New Roman"/>
                                        <w:noProof/>
                                        <w:color w:val="0000FF"/>
                                      </w:rPr>
                                      <w:lastRenderedPageBreak/>
                                      <w:drawing>
                                        <wp:inline distT="0" distB="0" distL="0" distR="0" wp14:anchorId="7A70C83E" wp14:editId="5A125945">
                                          <wp:extent cx="1667510" cy="2179955"/>
                                          <wp:effectExtent l="0" t="0" r="8890" b="0"/>
                                          <wp:docPr id="1745374964" name="Picture 12" descr="A cat sitting in a basket in a classroom&#10;&#10;Description automatically generated">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74964" name="Picture 12" descr="A cat sitting in a basket in a classroom&#10;&#10;Description automatically generated">
                                                    <a:hlinkClick r:id="rId55"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67510" cy="2179955"/>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42CE4D02" w14:textId="77777777">
                                <w:tc>
                                  <w:tcPr>
                                    <w:tcW w:w="0" w:type="auto"/>
                                    <w:hideMark/>
                                  </w:tcPr>
                                  <w:p w14:paraId="5C3A474D"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PLMD World of Work Resources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57" w:tgtFrame="_blank" w:history="1">
                                      <w:r>
                                        <w:rPr>
                                          <w:rStyle w:val="Hyperlink"/>
                                          <w:rFonts w:eastAsia="Times New Roman"/>
                                          <w:color w:val="6DC6DD"/>
                                          <w:sz w:val="21"/>
                                          <w:szCs w:val="21"/>
                                        </w:rPr>
                                        <w:t>Link to the resources</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Black Country Careers Hub have developed a sensory pack of career lesson ideas to help students with profound and multiple learning disabilities (PMLD) to explore the world of work. The suite of lesson ideas focuses on the experience gained through completing activities as opposed to the 'end product' that is produced. </w:t>
                                    </w:r>
                                  </w:p>
                                </w:tc>
                              </w:tr>
                            </w:tbl>
                            <w:p w14:paraId="7F6D1F1D" w14:textId="77777777" w:rsidR="00B23196" w:rsidRDefault="00B23196">
                              <w:pPr>
                                <w:rPr>
                                  <w:rFonts w:ascii="Times New Roman" w:eastAsia="Times New Roman" w:hAnsi="Times New Roman" w:cs="Times New Roman"/>
                                  <w:sz w:val="20"/>
                                  <w:szCs w:val="20"/>
                                </w:rPr>
                              </w:pPr>
                            </w:p>
                          </w:tc>
                        </w:tr>
                      </w:tbl>
                      <w:p w14:paraId="3F58E761" w14:textId="77777777" w:rsidR="00B23196" w:rsidRDefault="00B23196">
                        <w:pPr>
                          <w:rPr>
                            <w:rFonts w:ascii="Times New Roman" w:eastAsia="Times New Roman" w:hAnsi="Times New Roman" w:cs="Times New Roman"/>
                            <w:sz w:val="20"/>
                            <w:szCs w:val="20"/>
                          </w:rPr>
                        </w:pPr>
                      </w:p>
                    </w:tc>
                  </w:tr>
                </w:tbl>
                <w:p w14:paraId="3AF95EDD"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1A8993D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56F96C7A" w14:textId="77777777">
                          <w:trPr>
                            <w:hidden/>
                          </w:trPr>
                          <w:tc>
                            <w:tcPr>
                              <w:tcW w:w="0" w:type="auto"/>
                              <w:tcBorders>
                                <w:top w:val="single" w:sz="12" w:space="0" w:color="EAEAEA"/>
                                <w:left w:val="nil"/>
                                <w:bottom w:val="nil"/>
                                <w:right w:val="nil"/>
                              </w:tcBorders>
                              <w:vAlign w:val="center"/>
                              <w:hideMark/>
                            </w:tcPr>
                            <w:p w14:paraId="0BB918CF" w14:textId="77777777" w:rsidR="00B23196" w:rsidRDefault="00B23196">
                              <w:pPr>
                                <w:rPr>
                                  <w:rFonts w:eastAsia="Times New Roman"/>
                                  <w:vanish/>
                                </w:rPr>
                              </w:pPr>
                            </w:p>
                          </w:tc>
                        </w:tr>
                      </w:tbl>
                      <w:p w14:paraId="39C375C3" w14:textId="77777777" w:rsidR="00B23196" w:rsidRDefault="00B23196">
                        <w:pPr>
                          <w:rPr>
                            <w:rFonts w:ascii="Times New Roman" w:eastAsia="Times New Roman" w:hAnsi="Times New Roman" w:cs="Times New Roman"/>
                            <w:sz w:val="20"/>
                            <w:szCs w:val="20"/>
                          </w:rPr>
                        </w:pPr>
                      </w:p>
                    </w:tc>
                  </w:tr>
                </w:tbl>
                <w:p w14:paraId="2AF90BA0"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73AC599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46EB5686"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B23196" w14:paraId="3D3FAE68" w14:textId="77777777">
                                <w:tc>
                                  <w:tcPr>
                                    <w:tcW w:w="0" w:type="auto"/>
                                    <w:hideMark/>
                                  </w:tcPr>
                                  <w:p w14:paraId="2F3FCA46" w14:textId="5AC67C28" w:rsidR="00B23196" w:rsidRDefault="00B23196">
                                    <w:pPr>
                                      <w:rPr>
                                        <w:rFonts w:eastAsia="Times New Roman"/>
                                      </w:rPr>
                                    </w:pPr>
                                    <w:r>
                                      <w:rPr>
                                        <w:rFonts w:eastAsia="Times New Roman"/>
                                        <w:noProof/>
                                        <w:color w:val="0000FF"/>
                                      </w:rPr>
                                      <w:drawing>
                                        <wp:inline distT="0" distB="0" distL="0" distR="0" wp14:anchorId="53BEF5F2" wp14:editId="59CAF930">
                                          <wp:extent cx="1667510" cy="1800225"/>
                                          <wp:effectExtent l="0" t="0" r="8890" b="9525"/>
                                          <wp:docPr id="499836909" name="Picture 11" descr="A logo with white text&#10;&#10;Description automatically generated">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836909" name="Picture 11" descr="A logo with white text&#10;&#10;Description automatically generated">
                                                    <a:hlinkClick r:id="rId58" tgtFrame="_blank"/>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67510" cy="180022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163DFAE8" w14:textId="77777777">
                                <w:tc>
                                  <w:tcPr>
                                    <w:tcW w:w="0" w:type="auto"/>
                                    <w:hideMark/>
                                  </w:tcPr>
                                  <w:p w14:paraId="4F12907D"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Smashing Stereotypes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60" w:tgtFrame="_blank" w:history="1">
                                      <w:r>
                                        <w:rPr>
                                          <w:rStyle w:val="Hyperlink"/>
                                          <w:rFonts w:eastAsia="Times New Roman"/>
                                          <w:color w:val="6DC6DD"/>
                                          <w:sz w:val="21"/>
                                          <w:szCs w:val="21"/>
                                        </w:rPr>
                                        <w:t>www.britishscienceweek.org/smashing-stereotypes</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Smashing Stereotypes is a collection of over 40 stories from individuals and teams that challenge long-standing stereotypes, with the aim of encouraging more young people, from all backgrounds, to see themselves as scientists.</w:t>
                                    </w:r>
                                  </w:p>
                                </w:tc>
                              </w:tr>
                            </w:tbl>
                            <w:p w14:paraId="62CF548B" w14:textId="77777777" w:rsidR="00B23196" w:rsidRDefault="00B23196">
                              <w:pPr>
                                <w:rPr>
                                  <w:rFonts w:ascii="Times New Roman" w:eastAsia="Times New Roman" w:hAnsi="Times New Roman" w:cs="Times New Roman"/>
                                  <w:sz w:val="20"/>
                                  <w:szCs w:val="20"/>
                                </w:rPr>
                              </w:pPr>
                            </w:p>
                          </w:tc>
                        </w:tr>
                      </w:tbl>
                      <w:p w14:paraId="4D634073" w14:textId="77777777" w:rsidR="00B23196" w:rsidRDefault="00B23196">
                        <w:pPr>
                          <w:rPr>
                            <w:rFonts w:ascii="Times New Roman" w:eastAsia="Times New Roman" w:hAnsi="Times New Roman" w:cs="Times New Roman"/>
                            <w:sz w:val="20"/>
                            <w:szCs w:val="20"/>
                          </w:rPr>
                        </w:pPr>
                      </w:p>
                    </w:tc>
                  </w:tr>
                </w:tbl>
                <w:p w14:paraId="35F5B938"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2A36A8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6377D24D" w14:textId="77777777">
                          <w:trPr>
                            <w:hidden/>
                          </w:trPr>
                          <w:tc>
                            <w:tcPr>
                              <w:tcW w:w="0" w:type="auto"/>
                              <w:tcBorders>
                                <w:top w:val="single" w:sz="12" w:space="0" w:color="EAEAEA"/>
                                <w:left w:val="nil"/>
                                <w:bottom w:val="nil"/>
                                <w:right w:val="nil"/>
                              </w:tcBorders>
                              <w:vAlign w:val="center"/>
                              <w:hideMark/>
                            </w:tcPr>
                            <w:p w14:paraId="2ECF5836" w14:textId="77777777" w:rsidR="00B23196" w:rsidRDefault="00B23196">
                              <w:pPr>
                                <w:rPr>
                                  <w:rFonts w:eastAsia="Times New Roman"/>
                                  <w:vanish/>
                                </w:rPr>
                              </w:pPr>
                            </w:p>
                          </w:tc>
                        </w:tr>
                      </w:tbl>
                      <w:p w14:paraId="06CBC724" w14:textId="77777777" w:rsidR="00B23196" w:rsidRDefault="00B23196">
                        <w:pPr>
                          <w:rPr>
                            <w:rFonts w:ascii="Times New Roman" w:eastAsia="Times New Roman" w:hAnsi="Times New Roman" w:cs="Times New Roman"/>
                            <w:sz w:val="20"/>
                            <w:szCs w:val="20"/>
                          </w:rPr>
                        </w:pPr>
                      </w:p>
                    </w:tc>
                  </w:tr>
                </w:tbl>
                <w:p w14:paraId="623A643B"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E5FFA6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5D80C467"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01E8403C" w14:textId="77777777">
                                <w:tc>
                                  <w:tcPr>
                                    <w:tcW w:w="0" w:type="auto"/>
                                    <w:hideMark/>
                                  </w:tcPr>
                                  <w:p w14:paraId="75240532" w14:textId="2161068B" w:rsidR="00B23196" w:rsidRDefault="00B23196">
                                    <w:pPr>
                                      <w:rPr>
                                        <w:rFonts w:eastAsia="Times New Roman"/>
                                      </w:rPr>
                                    </w:pPr>
                                    <w:r>
                                      <w:rPr>
                                        <w:rFonts w:eastAsia="Times New Roman"/>
                                        <w:noProof/>
                                        <w:color w:val="0000FF"/>
                                      </w:rPr>
                                      <w:drawing>
                                        <wp:inline distT="0" distB="0" distL="0" distR="0" wp14:anchorId="5FEE35D4" wp14:editId="4E116D88">
                                          <wp:extent cx="1667510" cy="1742440"/>
                                          <wp:effectExtent l="0" t="0" r="8890" b="0"/>
                                          <wp:docPr id="216452242" name="Picture 10" descr="A machine with a robotic arm&#10;&#10;Description automatically generated with medium confidence">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52242" name="Picture 10" descr="A machine with a robotic arm&#10;&#10;Description automatically generated with medium confidence">
                                                    <a:hlinkClick r:id="rId61" tgtFrame="_blank"/>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67510" cy="174244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616895A3" w14:textId="77777777">
                                <w:tc>
                                  <w:tcPr>
                                    <w:tcW w:w="0" w:type="auto"/>
                                    <w:hideMark/>
                                  </w:tcPr>
                                  <w:p w14:paraId="45F4F505"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Guide to Engineering</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63" w:tgtFrame="_blank" w:history="1">
                                      <w:r>
                                        <w:rPr>
                                          <w:rStyle w:val="Hyperlink"/>
                                          <w:rFonts w:eastAsia="Times New Roman"/>
                                          <w:color w:val="6DC6DD"/>
                                          <w:sz w:val="21"/>
                                          <w:szCs w:val="21"/>
                                        </w:rPr>
                                        <w:t>www.futuresmartcareers.co.uk/blog/engineering--a-career-starter-guide</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This FutureSmartCareer blog explores the dynamic and impactful world of engineering careers and the skills and qualifications needed to get your career started.</w:t>
                                    </w:r>
                                  </w:p>
                                </w:tc>
                              </w:tr>
                            </w:tbl>
                            <w:p w14:paraId="04417060" w14:textId="77777777" w:rsidR="00B23196" w:rsidRDefault="00B23196">
                              <w:pPr>
                                <w:rPr>
                                  <w:rFonts w:ascii="Times New Roman" w:eastAsia="Times New Roman" w:hAnsi="Times New Roman" w:cs="Times New Roman"/>
                                  <w:sz w:val="20"/>
                                  <w:szCs w:val="20"/>
                                </w:rPr>
                              </w:pPr>
                            </w:p>
                          </w:tc>
                        </w:tr>
                      </w:tbl>
                      <w:p w14:paraId="2FFB7FBB" w14:textId="77777777" w:rsidR="00B23196" w:rsidRDefault="00B23196">
                        <w:pPr>
                          <w:rPr>
                            <w:rFonts w:ascii="Times New Roman" w:eastAsia="Times New Roman" w:hAnsi="Times New Roman" w:cs="Times New Roman"/>
                            <w:sz w:val="20"/>
                            <w:szCs w:val="20"/>
                          </w:rPr>
                        </w:pPr>
                      </w:p>
                    </w:tc>
                  </w:tr>
                </w:tbl>
                <w:p w14:paraId="23154617"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A1EBFC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5006E2C2" w14:textId="77777777">
                          <w:trPr>
                            <w:hidden/>
                          </w:trPr>
                          <w:tc>
                            <w:tcPr>
                              <w:tcW w:w="0" w:type="auto"/>
                              <w:tcBorders>
                                <w:top w:val="single" w:sz="12" w:space="0" w:color="EAEAEA"/>
                                <w:left w:val="nil"/>
                                <w:bottom w:val="nil"/>
                                <w:right w:val="nil"/>
                              </w:tcBorders>
                              <w:vAlign w:val="center"/>
                              <w:hideMark/>
                            </w:tcPr>
                            <w:p w14:paraId="022E9496" w14:textId="77777777" w:rsidR="00B23196" w:rsidRDefault="00B23196">
                              <w:pPr>
                                <w:rPr>
                                  <w:rFonts w:eastAsia="Times New Roman"/>
                                  <w:vanish/>
                                </w:rPr>
                              </w:pPr>
                            </w:p>
                          </w:tc>
                        </w:tr>
                      </w:tbl>
                      <w:p w14:paraId="33360306" w14:textId="77777777" w:rsidR="00B23196" w:rsidRDefault="00B23196">
                        <w:pPr>
                          <w:rPr>
                            <w:rFonts w:ascii="Times New Roman" w:eastAsia="Times New Roman" w:hAnsi="Times New Roman" w:cs="Times New Roman"/>
                            <w:sz w:val="20"/>
                            <w:szCs w:val="20"/>
                          </w:rPr>
                        </w:pPr>
                      </w:p>
                    </w:tc>
                  </w:tr>
                </w:tbl>
                <w:p w14:paraId="48B09494"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10A5AEBE"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0D56F5A8"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25"/>
                              </w:tblGrid>
                              <w:tr w:rsidR="00B23196" w14:paraId="077937D8" w14:textId="77777777">
                                <w:tc>
                                  <w:tcPr>
                                    <w:tcW w:w="0" w:type="auto"/>
                                    <w:hideMark/>
                                  </w:tcPr>
                                  <w:p w14:paraId="3940D6B2" w14:textId="109D5117" w:rsidR="00B23196" w:rsidRDefault="00B23196">
                                    <w:pPr>
                                      <w:rPr>
                                        <w:rFonts w:eastAsia="Times New Roman"/>
                                      </w:rPr>
                                    </w:pPr>
                                    <w:r>
                                      <w:rPr>
                                        <w:rFonts w:eastAsia="Times New Roman"/>
                                        <w:noProof/>
                                        <w:color w:val="0000FF"/>
                                      </w:rPr>
                                      <w:lastRenderedPageBreak/>
                                      <w:drawing>
                                        <wp:inline distT="0" distB="0" distL="0" distR="0" wp14:anchorId="5093FBF4" wp14:editId="4E28DC6E">
                                          <wp:extent cx="1559560" cy="2201545"/>
                                          <wp:effectExtent l="0" t="0" r="2540" b="8255"/>
                                          <wp:docPr id="1729251237" name="Picture 9" descr="A screen shot of a phone&#10;&#10;Description automatically generated">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51237" name="Picture 9" descr="A screen shot of a phone&#10;&#10;Description automatically generated">
                                                    <a:hlinkClick r:id="rId64" tgtFrame="_blank"/>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59560" cy="220154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1061ABA4" w14:textId="77777777">
                                <w:tc>
                                  <w:tcPr>
                                    <w:tcW w:w="0" w:type="auto"/>
                                    <w:hideMark/>
                                  </w:tcPr>
                                  <w:p w14:paraId="50601064"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March Parents &amp; Carers Pack</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66" w:tgtFrame="_blank" w:history="1">
                                      <w:r>
                                        <w:rPr>
                                          <w:rStyle w:val="Hyperlink"/>
                                          <w:rFonts w:eastAsia="Times New Roman"/>
                                          <w:color w:val="6DC6DD"/>
                                          <w:sz w:val="21"/>
                                          <w:szCs w:val="21"/>
                                        </w:rPr>
                                        <w:t>www.apprenticeships.gov.uk/influencers/support-for-parents-and-guardians</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This month's Amazing Apprenticeships Parents &amp; Carers Pack includes the latest apprenticeship news, gives insights into apprenticeships with Arnold Clark and shares Alex's story as a former T Level student moving into a Civil engineering apprenticeship. </w:t>
                                    </w:r>
                                  </w:p>
                                </w:tc>
                              </w:tr>
                            </w:tbl>
                            <w:p w14:paraId="0E0267DB" w14:textId="77777777" w:rsidR="00B23196" w:rsidRDefault="00B23196">
                              <w:pPr>
                                <w:rPr>
                                  <w:rFonts w:ascii="Times New Roman" w:eastAsia="Times New Roman" w:hAnsi="Times New Roman" w:cs="Times New Roman"/>
                                  <w:sz w:val="20"/>
                                  <w:szCs w:val="20"/>
                                </w:rPr>
                              </w:pPr>
                            </w:p>
                          </w:tc>
                        </w:tr>
                      </w:tbl>
                      <w:p w14:paraId="5C1AF13E" w14:textId="77777777" w:rsidR="00B23196" w:rsidRDefault="00B23196">
                        <w:pPr>
                          <w:rPr>
                            <w:rFonts w:ascii="Times New Roman" w:eastAsia="Times New Roman" w:hAnsi="Times New Roman" w:cs="Times New Roman"/>
                            <w:sz w:val="20"/>
                            <w:szCs w:val="20"/>
                          </w:rPr>
                        </w:pPr>
                      </w:p>
                    </w:tc>
                  </w:tr>
                </w:tbl>
                <w:p w14:paraId="3F2D72FC"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93C4E6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34326352" w14:textId="77777777">
                          <w:trPr>
                            <w:hidden/>
                          </w:trPr>
                          <w:tc>
                            <w:tcPr>
                              <w:tcW w:w="0" w:type="auto"/>
                              <w:tcBorders>
                                <w:top w:val="single" w:sz="12" w:space="0" w:color="EAEAEA"/>
                                <w:left w:val="nil"/>
                                <w:bottom w:val="nil"/>
                                <w:right w:val="nil"/>
                              </w:tcBorders>
                              <w:vAlign w:val="center"/>
                              <w:hideMark/>
                            </w:tcPr>
                            <w:p w14:paraId="4DA0FDB8" w14:textId="77777777" w:rsidR="00B23196" w:rsidRDefault="00B23196">
                              <w:pPr>
                                <w:rPr>
                                  <w:rFonts w:eastAsia="Times New Roman"/>
                                  <w:vanish/>
                                </w:rPr>
                              </w:pPr>
                            </w:p>
                          </w:tc>
                        </w:tr>
                      </w:tbl>
                      <w:p w14:paraId="0C1914B6" w14:textId="77777777" w:rsidR="00B23196" w:rsidRDefault="00B23196">
                        <w:pPr>
                          <w:rPr>
                            <w:rFonts w:ascii="Times New Roman" w:eastAsia="Times New Roman" w:hAnsi="Times New Roman" w:cs="Times New Roman"/>
                            <w:sz w:val="20"/>
                            <w:szCs w:val="20"/>
                          </w:rPr>
                        </w:pPr>
                      </w:p>
                    </w:tc>
                  </w:tr>
                </w:tbl>
                <w:p w14:paraId="5997A4EC"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74F5927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749A71A6"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4B875CFD" w14:textId="77777777">
                                <w:tc>
                                  <w:tcPr>
                                    <w:tcW w:w="0" w:type="auto"/>
                                    <w:hideMark/>
                                  </w:tcPr>
                                  <w:p w14:paraId="299EC8BA" w14:textId="49FD50FA" w:rsidR="00B23196" w:rsidRDefault="00B23196">
                                    <w:pPr>
                                      <w:rPr>
                                        <w:rFonts w:eastAsia="Times New Roman"/>
                                      </w:rPr>
                                    </w:pPr>
                                    <w:r>
                                      <w:rPr>
                                        <w:rFonts w:eastAsia="Times New Roman"/>
                                        <w:noProof/>
                                        <w:color w:val="0000FF"/>
                                      </w:rPr>
                                      <w:drawing>
                                        <wp:inline distT="0" distB="0" distL="0" distR="0" wp14:anchorId="583595BB" wp14:editId="7C832438">
                                          <wp:extent cx="1667510" cy="1638935"/>
                                          <wp:effectExtent l="0" t="0" r="8890" b="0"/>
                                          <wp:docPr id="205629723" name="Picture 8" descr="A person looking at a tablet&#10;&#10;Description automatically generated">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9723" name="Picture 8" descr="A person looking at a tablet&#10;&#10;Description automatically generated">
                                                    <a:hlinkClick r:id="rId67" tgtFrame="_blank"/>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67510" cy="1638935"/>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662725C4" w14:textId="77777777">
                                <w:tc>
                                  <w:tcPr>
                                    <w:tcW w:w="0" w:type="auto"/>
                                    <w:hideMark/>
                                  </w:tcPr>
                                  <w:p w14:paraId="23073273"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Apprenticeships Guide 2024</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69" w:tgtFrame="_blank" w:history="1">
                                      <w:r>
                                        <w:rPr>
                                          <w:rStyle w:val="Hyperlink"/>
                                          <w:rFonts w:eastAsia="Times New Roman"/>
                                          <w:color w:val="6DC6DD"/>
                                          <w:sz w:val="21"/>
                                          <w:szCs w:val="21"/>
                                        </w:rPr>
                                        <w:t>https://79590737.flowpaper.com/2024ApprenticeshipGuide</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This digital guide to apprenticeships from Success at School for parents and carers contains insights from employers, interviews with apprentices and information about 17 industries.</w:t>
                                    </w:r>
                                  </w:p>
                                </w:tc>
                              </w:tr>
                            </w:tbl>
                            <w:p w14:paraId="06E0AEB1" w14:textId="77777777" w:rsidR="00B23196" w:rsidRDefault="00B23196">
                              <w:pPr>
                                <w:rPr>
                                  <w:rFonts w:ascii="Times New Roman" w:eastAsia="Times New Roman" w:hAnsi="Times New Roman" w:cs="Times New Roman"/>
                                  <w:sz w:val="20"/>
                                  <w:szCs w:val="20"/>
                                </w:rPr>
                              </w:pPr>
                            </w:p>
                          </w:tc>
                        </w:tr>
                      </w:tbl>
                      <w:p w14:paraId="6406D3BB" w14:textId="77777777" w:rsidR="00B23196" w:rsidRDefault="00B23196">
                        <w:pPr>
                          <w:rPr>
                            <w:rFonts w:ascii="Times New Roman" w:eastAsia="Times New Roman" w:hAnsi="Times New Roman" w:cs="Times New Roman"/>
                            <w:sz w:val="20"/>
                            <w:szCs w:val="20"/>
                          </w:rPr>
                        </w:pPr>
                      </w:p>
                    </w:tc>
                  </w:tr>
                </w:tbl>
                <w:p w14:paraId="0C00976E"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7920881E"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4FFC2CD7" w14:textId="77777777">
                          <w:trPr>
                            <w:hidden/>
                          </w:trPr>
                          <w:tc>
                            <w:tcPr>
                              <w:tcW w:w="0" w:type="auto"/>
                              <w:tcBorders>
                                <w:top w:val="single" w:sz="12" w:space="0" w:color="EAEAEA"/>
                                <w:left w:val="nil"/>
                                <w:bottom w:val="nil"/>
                                <w:right w:val="nil"/>
                              </w:tcBorders>
                              <w:vAlign w:val="center"/>
                              <w:hideMark/>
                            </w:tcPr>
                            <w:p w14:paraId="0DBE136E" w14:textId="77777777" w:rsidR="00B23196" w:rsidRDefault="00B23196">
                              <w:pPr>
                                <w:rPr>
                                  <w:rFonts w:eastAsia="Times New Roman"/>
                                  <w:vanish/>
                                </w:rPr>
                              </w:pPr>
                            </w:p>
                          </w:tc>
                        </w:tr>
                      </w:tbl>
                      <w:p w14:paraId="185111B2" w14:textId="77777777" w:rsidR="00B23196" w:rsidRDefault="00B23196">
                        <w:pPr>
                          <w:rPr>
                            <w:rFonts w:ascii="Times New Roman" w:eastAsia="Times New Roman" w:hAnsi="Times New Roman" w:cs="Times New Roman"/>
                            <w:sz w:val="20"/>
                            <w:szCs w:val="20"/>
                          </w:rPr>
                        </w:pPr>
                      </w:p>
                    </w:tc>
                  </w:tr>
                </w:tbl>
                <w:p w14:paraId="7012D86A"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79FA887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5516B5C9"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B23196" w14:paraId="49C9FFAA" w14:textId="77777777">
                                <w:tc>
                                  <w:tcPr>
                                    <w:tcW w:w="0" w:type="auto"/>
                                    <w:hideMark/>
                                  </w:tcPr>
                                  <w:p w14:paraId="1E053B8B" w14:textId="75C47F08" w:rsidR="00B23196" w:rsidRDefault="00B23196">
                                    <w:pPr>
                                      <w:rPr>
                                        <w:rFonts w:eastAsia="Times New Roman"/>
                                      </w:rPr>
                                    </w:pPr>
                                    <w:r>
                                      <w:rPr>
                                        <w:rFonts w:eastAsia="Times New Roman"/>
                                        <w:noProof/>
                                        <w:color w:val="0000FF"/>
                                      </w:rPr>
                                      <w:drawing>
                                        <wp:inline distT="0" distB="0" distL="0" distR="0" wp14:anchorId="1ABE1BD3" wp14:editId="52540651">
                                          <wp:extent cx="1667510" cy="2000885"/>
                                          <wp:effectExtent l="0" t="0" r="8890" b="0"/>
                                          <wp:docPr id="1830519205" name="Picture 7" descr="A screenshot of a phone&#10;&#10;Description automatically generated">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19205" name="Picture 7" descr="A screenshot of a phone&#10;&#10;Description automatically generated">
                                                    <a:hlinkClick r:id="rId70" tgtFrame="_blank"/>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67510" cy="200088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796C46B1" w14:textId="77777777">
                                <w:tc>
                                  <w:tcPr>
                                    <w:tcW w:w="0" w:type="auto"/>
                                    <w:hideMark/>
                                  </w:tcPr>
                                  <w:p w14:paraId="6561F120"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British Army Lesson Library</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72" w:tgtFrame="_blank" w:history="1">
                                      <w:r>
                                        <w:rPr>
                                          <w:rStyle w:val="Hyperlink"/>
                                          <w:rFonts w:eastAsia="Times New Roman"/>
                                          <w:color w:val="6DC6DD"/>
                                          <w:sz w:val="21"/>
                                          <w:szCs w:val="21"/>
                                        </w:rPr>
                                        <w:t>https://jobs.army.mod.uk/base</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British Army Supporting Education (BASE) is a free platform and one-stop shop to get engaging resources and organise inspiring workshops or work experience to support teachers and careers professionals. Their free lesson library has downloadable, adaptable teaching materials for </w:t>
                                    </w:r>
                                    <w:r>
                                      <w:rPr>
                                        <w:rStyle w:val="Strong"/>
                                        <w:rFonts w:ascii="Helvetica" w:eastAsia="Times New Roman" w:hAnsi="Helvetica" w:cs="Helvetica"/>
                                        <w:color w:val="606060"/>
                                        <w:sz w:val="18"/>
                                        <w:szCs w:val="18"/>
                                      </w:rPr>
                                      <w:t>ages 11–16</w:t>
                                    </w:r>
                                    <w:r>
                                      <w:rPr>
                                        <w:rFonts w:ascii="Helvetica" w:eastAsia="Times New Roman" w:hAnsi="Helvetica" w:cs="Helvetica"/>
                                        <w:color w:val="606060"/>
                                        <w:sz w:val="18"/>
                                        <w:szCs w:val="18"/>
                                      </w:rPr>
                                      <w:t>. </w:t>
                                    </w:r>
                                  </w:p>
                                </w:tc>
                              </w:tr>
                            </w:tbl>
                            <w:p w14:paraId="49E0EDFC" w14:textId="77777777" w:rsidR="00B23196" w:rsidRDefault="00B23196">
                              <w:pPr>
                                <w:rPr>
                                  <w:rFonts w:ascii="Times New Roman" w:eastAsia="Times New Roman" w:hAnsi="Times New Roman" w:cs="Times New Roman"/>
                                  <w:sz w:val="20"/>
                                  <w:szCs w:val="20"/>
                                </w:rPr>
                              </w:pPr>
                            </w:p>
                          </w:tc>
                        </w:tr>
                      </w:tbl>
                      <w:p w14:paraId="6348C6AB" w14:textId="77777777" w:rsidR="00B23196" w:rsidRDefault="00B23196">
                        <w:pPr>
                          <w:rPr>
                            <w:rFonts w:ascii="Times New Roman" w:eastAsia="Times New Roman" w:hAnsi="Times New Roman" w:cs="Times New Roman"/>
                            <w:sz w:val="20"/>
                            <w:szCs w:val="20"/>
                          </w:rPr>
                        </w:pPr>
                      </w:p>
                    </w:tc>
                  </w:tr>
                </w:tbl>
                <w:p w14:paraId="1B52A1EA"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B18492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286B6B68" w14:textId="77777777">
                          <w:trPr>
                            <w:hidden/>
                          </w:trPr>
                          <w:tc>
                            <w:tcPr>
                              <w:tcW w:w="0" w:type="auto"/>
                              <w:tcBorders>
                                <w:top w:val="single" w:sz="12" w:space="0" w:color="EAEAEA"/>
                                <w:left w:val="nil"/>
                                <w:bottom w:val="nil"/>
                                <w:right w:val="nil"/>
                              </w:tcBorders>
                              <w:vAlign w:val="center"/>
                              <w:hideMark/>
                            </w:tcPr>
                            <w:p w14:paraId="4C1A4F92" w14:textId="77777777" w:rsidR="00B23196" w:rsidRDefault="00B23196">
                              <w:pPr>
                                <w:rPr>
                                  <w:rFonts w:eastAsia="Times New Roman"/>
                                  <w:vanish/>
                                </w:rPr>
                              </w:pPr>
                            </w:p>
                          </w:tc>
                        </w:tr>
                      </w:tbl>
                      <w:p w14:paraId="3C0446AE" w14:textId="77777777" w:rsidR="00B23196" w:rsidRDefault="00B23196">
                        <w:pPr>
                          <w:rPr>
                            <w:rFonts w:ascii="Times New Roman" w:eastAsia="Times New Roman" w:hAnsi="Times New Roman" w:cs="Times New Roman"/>
                            <w:sz w:val="20"/>
                            <w:szCs w:val="20"/>
                          </w:rPr>
                        </w:pPr>
                      </w:p>
                    </w:tc>
                  </w:tr>
                </w:tbl>
                <w:p w14:paraId="3DBAD24E"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1E23556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28414A65" w14:textId="77777777">
                          <w:tc>
                            <w:tcPr>
                              <w:tcW w:w="0" w:type="auto"/>
                              <w:tcMar>
                                <w:top w:w="0" w:type="dxa"/>
                                <w:left w:w="270" w:type="dxa"/>
                                <w:bottom w:w="135" w:type="dxa"/>
                                <w:right w:w="270" w:type="dxa"/>
                              </w:tcMar>
                              <w:hideMark/>
                            </w:tcPr>
                            <w:p w14:paraId="4322C736"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008080"/>
                                  <w:sz w:val="32"/>
                                  <w:szCs w:val="32"/>
                                </w:rPr>
                                <w:t>Apprenticeships</w:t>
                              </w:r>
                              <w:r>
                                <w:rPr>
                                  <w:rFonts w:ascii="Helvetica" w:eastAsia="Times New Roman" w:hAnsi="Helvetica" w:cs="Helvetica"/>
                                  <w:color w:val="606060"/>
                                  <w:sz w:val="23"/>
                                  <w:szCs w:val="23"/>
                                </w:rPr>
                                <w:t xml:space="preserve"> </w:t>
                              </w:r>
                            </w:p>
                          </w:tc>
                        </w:tr>
                      </w:tbl>
                      <w:p w14:paraId="6BCFCE1E" w14:textId="77777777" w:rsidR="00B23196" w:rsidRDefault="00B23196">
                        <w:pPr>
                          <w:rPr>
                            <w:rFonts w:ascii="Times New Roman" w:eastAsia="Times New Roman" w:hAnsi="Times New Roman" w:cs="Times New Roman"/>
                            <w:sz w:val="20"/>
                            <w:szCs w:val="20"/>
                          </w:rPr>
                        </w:pPr>
                      </w:p>
                    </w:tc>
                  </w:tr>
                </w:tbl>
                <w:p w14:paraId="4C9017AD"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076B91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5F3FDFCF" w14:textId="77777777">
                          <w:trPr>
                            <w:hidden/>
                          </w:trPr>
                          <w:tc>
                            <w:tcPr>
                              <w:tcW w:w="0" w:type="auto"/>
                              <w:tcBorders>
                                <w:top w:val="single" w:sz="12" w:space="0" w:color="EAEAEA"/>
                                <w:left w:val="nil"/>
                                <w:bottom w:val="nil"/>
                                <w:right w:val="nil"/>
                              </w:tcBorders>
                              <w:vAlign w:val="center"/>
                              <w:hideMark/>
                            </w:tcPr>
                            <w:p w14:paraId="4EE917B8" w14:textId="77777777" w:rsidR="00B23196" w:rsidRDefault="00B23196">
                              <w:pPr>
                                <w:rPr>
                                  <w:rFonts w:eastAsia="Times New Roman"/>
                                  <w:vanish/>
                                </w:rPr>
                              </w:pPr>
                            </w:p>
                          </w:tc>
                        </w:tr>
                      </w:tbl>
                      <w:p w14:paraId="3079EC9B" w14:textId="77777777" w:rsidR="00B23196" w:rsidRDefault="00B23196">
                        <w:pPr>
                          <w:rPr>
                            <w:rFonts w:ascii="Times New Roman" w:eastAsia="Times New Roman" w:hAnsi="Times New Roman" w:cs="Times New Roman"/>
                            <w:sz w:val="20"/>
                            <w:szCs w:val="20"/>
                          </w:rPr>
                        </w:pPr>
                      </w:p>
                    </w:tc>
                  </w:tr>
                </w:tbl>
                <w:p w14:paraId="75A6BB4E"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E7D44F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7EAFC593" w14:textId="7777777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B23196" w14:paraId="1A9E7DF8" w14:textId="77777777">
                                <w:tc>
                                  <w:tcPr>
                                    <w:tcW w:w="0" w:type="auto"/>
                                    <w:hideMark/>
                                  </w:tcPr>
                                  <w:p w14:paraId="186CA263" w14:textId="75EF34DE" w:rsidR="00B23196" w:rsidRDefault="00B23196">
                                    <w:pPr>
                                      <w:rPr>
                                        <w:rFonts w:eastAsia="Times New Roman"/>
                                      </w:rPr>
                                    </w:pPr>
                                    <w:r>
                                      <w:rPr>
                                        <w:rFonts w:eastAsia="Times New Roman"/>
                                        <w:noProof/>
                                        <w:color w:val="0000FF"/>
                                      </w:rPr>
                                      <w:lastRenderedPageBreak/>
                                      <w:drawing>
                                        <wp:inline distT="0" distB="0" distL="0" distR="0" wp14:anchorId="0A3E2EEB" wp14:editId="0D3200C4">
                                          <wp:extent cx="1667510" cy="1979295"/>
                                          <wp:effectExtent l="0" t="0" r="8890" b="1905"/>
                                          <wp:docPr id="953428786" name="Picture 6" descr="A green screen with white text&#10;&#10;Description automatically generated">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428786" name="Picture 6" descr="A green screen with white text&#10;&#10;Description automatically generated">
                                                    <a:hlinkClick r:id="rId73" tgtFrame="_blank"/>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67510" cy="1979295"/>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23196" w14:paraId="0F487AE5" w14:textId="77777777">
                                <w:tc>
                                  <w:tcPr>
                                    <w:tcW w:w="0" w:type="auto"/>
                                    <w:hideMark/>
                                  </w:tcPr>
                                  <w:p w14:paraId="4D5349F1"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The Engineering Trust</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75" w:tgtFrame="_blank" w:history="1">
                                      <w:r>
                                        <w:rPr>
                                          <w:rStyle w:val="Hyperlink"/>
                                          <w:rFonts w:eastAsia="Times New Roman"/>
                                          <w:color w:val="6DC6DD"/>
                                          <w:sz w:val="21"/>
                                          <w:szCs w:val="21"/>
                                        </w:rPr>
                                        <w:t>https://apply.theengineeringtrust.org/#/vacancies</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The Engineering Trust are currently recruiting for apprenticeships with a range of employers. Students can apply for a specific vacancy, or submit a general application for all vacancies and they will match applicants' skills and aspirations to suitable opportunities.</w:t>
                                    </w:r>
                                  </w:p>
                                </w:tc>
                              </w:tr>
                            </w:tbl>
                            <w:p w14:paraId="6A9F5C96" w14:textId="77777777" w:rsidR="00B23196" w:rsidRDefault="00B23196">
                              <w:pPr>
                                <w:rPr>
                                  <w:rFonts w:ascii="Times New Roman" w:eastAsia="Times New Roman" w:hAnsi="Times New Roman" w:cs="Times New Roman"/>
                                  <w:sz w:val="20"/>
                                  <w:szCs w:val="20"/>
                                </w:rPr>
                              </w:pPr>
                            </w:p>
                          </w:tc>
                        </w:tr>
                      </w:tbl>
                      <w:p w14:paraId="383B8580" w14:textId="77777777" w:rsidR="00B23196" w:rsidRDefault="00B23196">
                        <w:pPr>
                          <w:rPr>
                            <w:rFonts w:ascii="Times New Roman" w:eastAsia="Times New Roman" w:hAnsi="Times New Roman" w:cs="Times New Roman"/>
                            <w:sz w:val="20"/>
                            <w:szCs w:val="20"/>
                          </w:rPr>
                        </w:pPr>
                      </w:p>
                    </w:tc>
                  </w:tr>
                </w:tbl>
                <w:p w14:paraId="06CB5375"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87E77F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520BBB25" w14:textId="77777777">
                          <w:trPr>
                            <w:hidden/>
                          </w:trPr>
                          <w:tc>
                            <w:tcPr>
                              <w:tcW w:w="0" w:type="auto"/>
                              <w:tcBorders>
                                <w:top w:val="single" w:sz="12" w:space="0" w:color="EAEAEA"/>
                                <w:left w:val="nil"/>
                                <w:bottom w:val="nil"/>
                                <w:right w:val="nil"/>
                              </w:tcBorders>
                              <w:vAlign w:val="center"/>
                              <w:hideMark/>
                            </w:tcPr>
                            <w:p w14:paraId="414D6AEC" w14:textId="77777777" w:rsidR="00B23196" w:rsidRDefault="00B23196">
                              <w:pPr>
                                <w:rPr>
                                  <w:rFonts w:eastAsia="Times New Roman"/>
                                  <w:vanish/>
                                </w:rPr>
                              </w:pPr>
                            </w:p>
                          </w:tc>
                        </w:tr>
                      </w:tbl>
                      <w:p w14:paraId="27176B5C" w14:textId="77777777" w:rsidR="00B23196" w:rsidRDefault="00B23196">
                        <w:pPr>
                          <w:rPr>
                            <w:rFonts w:ascii="Times New Roman" w:eastAsia="Times New Roman" w:hAnsi="Times New Roman" w:cs="Times New Roman"/>
                            <w:sz w:val="20"/>
                            <w:szCs w:val="20"/>
                          </w:rPr>
                        </w:pPr>
                      </w:p>
                    </w:tc>
                  </w:tr>
                </w:tbl>
                <w:p w14:paraId="36CE47BB"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6BC4A4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23196" w14:paraId="079FFF71"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B23196" w14:paraId="53CC3321" w14:textId="77777777">
                                <w:tc>
                                  <w:tcPr>
                                    <w:tcW w:w="0" w:type="auto"/>
                                    <w:hideMark/>
                                  </w:tcPr>
                                  <w:p w14:paraId="22A29F76" w14:textId="577CFBD3" w:rsidR="00B23196" w:rsidRDefault="00B23196">
                                    <w:pPr>
                                      <w:rPr>
                                        <w:rFonts w:eastAsia="Times New Roman"/>
                                      </w:rPr>
                                    </w:pPr>
                                    <w:r>
                                      <w:rPr>
                                        <w:rFonts w:eastAsia="Times New Roman"/>
                                        <w:noProof/>
                                        <w:color w:val="0000FF"/>
                                      </w:rPr>
                                      <w:drawing>
                                        <wp:inline distT="0" distB="0" distL="0" distR="0" wp14:anchorId="0E9AA8DE" wp14:editId="2356E431">
                                          <wp:extent cx="1667510" cy="2011680"/>
                                          <wp:effectExtent l="0" t="0" r="8890" b="7620"/>
                                          <wp:docPr id="1815312826" name="Picture 5" descr="A person sitting in a chair holding a remote control&#10;&#10;Description automatically generated">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312826" name="Picture 5" descr="A person sitting in a chair holding a remote control&#10;&#10;Description automatically generated">
                                                    <a:hlinkClick r:id="rId76" tgtFrame="_blank"/>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67510" cy="201168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23196" w14:paraId="2FF3F2DA" w14:textId="77777777">
                                <w:tc>
                                  <w:tcPr>
                                    <w:tcW w:w="0" w:type="auto"/>
                                    <w:hideMark/>
                                  </w:tcPr>
                                  <w:p w14:paraId="5BD25AD8" w14:textId="77777777" w:rsidR="00B23196" w:rsidRDefault="00B23196">
                                    <w:pPr>
                                      <w:shd w:val="clear" w:color="auto" w:fill="F2F2F2"/>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Channel 4</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hyperlink r:id="rId78" w:tgtFrame="_blank" w:history="1">
                                      <w:r>
                                        <w:rPr>
                                          <w:rStyle w:val="Hyperlink"/>
                                          <w:rFonts w:eastAsia="Times New Roman"/>
                                          <w:color w:val="6DC6DD"/>
                                          <w:sz w:val="21"/>
                                          <w:szCs w:val="21"/>
                                        </w:rPr>
                                        <w:t>https://4people.my.salesforce-sites.com/recruit/fRecruit__ApplyJobList?portal=4+Jobs</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Channel 4 have 30+ exciting roles such as Commissioning Comedy Apprentice and Film4 Apprentice, available across their London, Leeds, Manchester, Glasgow and Bristol offices all starting in January 2025. Closing date: </w:t>
                                    </w:r>
                                    <w:r>
                                      <w:rPr>
                                        <w:rStyle w:val="Strong"/>
                                        <w:rFonts w:ascii="Helvetica" w:eastAsia="Times New Roman" w:hAnsi="Helvetica" w:cs="Helvetica"/>
                                        <w:color w:val="606060"/>
                                        <w:sz w:val="18"/>
                                        <w:szCs w:val="18"/>
                                      </w:rPr>
                                      <w:t>22nd April</w:t>
                                    </w:r>
                                    <w:r>
                                      <w:rPr>
                                        <w:rFonts w:ascii="Helvetica" w:eastAsia="Times New Roman" w:hAnsi="Helvetica" w:cs="Helvetica"/>
                                        <w:color w:val="606060"/>
                                        <w:sz w:val="18"/>
                                        <w:szCs w:val="18"/>
                                      </w:rPr>
                                      <w:t>.</w:t>
                                    </w:r>
                                  </w:p>
                                </w:tc>
                              </w:tr>
                            </w:tbl>
                            <w:p w14:paraId="3CB85BA1" w14:textId="77777777" w:rsidR="00B23196" w:rsidRDefault="00B23196">
                              <w:pPr>
                                <w:rPr>
                                  <w:rFonts w:ascii="Times New Roman" w:eastAsia="Times New Roman" w:hAnsi="Times New Roman" w:cs="Times New Roman"/>
                                  <w:sz w:val="20"/>
                                  <w:szCs w:val="20"/>
                                </w:rPr>
                              </w:pPr>
                            </w:p>
                          </w:tc>
                        </w:tr>
                      </w:tbl>
                      <w:p w14:paraId="20173E43" w14:textId="77777777" w:rsidR="00B23196" w:rsidRDefault="00B23196">
                        <w:pPr>
                          <w:rPr>
                            <w:rFonts w:ascii="Times New Roman" w:eastAsia="Times New Roman" w:hAnsi="Times New Roman" w:cs="Times New Roman"/>
                            <w:sz w:val="20"/>
                            <w:szCs w:val="20"/>
                          </w:rPr>
                        </w:pPr>
                      </w:p>
                    </w:tc>
                  </w:tr>
                </w:tbl>
                <w:p w14:paraId="7079AF79"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35231D57"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49BBC832" w14:textId="77777777">
                          <w:trPr>
                            <w:hidden/>
                          </w:trPr>
                          <w:tc>
                            <w:tcPr>
                              <w:tcW w:w="0" w:type="auto"/>
                              <w:tcBorders>
                                <w:top w:val="single" w:sz="12" w:space="0" w:color="EAEAEA"/>
                                <w:left w:val="nil"/>
                                <w:bottom w:val="nil"/>
                                <w:right w:val="nil"/>
                              </w:tcBorders>
                              <w:vAlign w:val="center"/>
                              <w:hideMark/>
                            </w:tcPr>
                            <w:p w14:paraId="074DAB93" w14:textId="77777777" w:rsidR="00B23196" w:rsidRDefault="00B23196">
                              <w:pPr>
                                <w:rPr>
                                  <w:rFonts w:eastAsia="Times New Roman"/>
                                  <w:vanish/>
                                </w:rPr>
                              </w:pPr>
                            </w:p>
                          </w:tc>
                        </w:tr>
                      </w:tbl>
                      <w:p w14:paraId="43FBFCEE" w14:textId="77777777" w:rsidR="00B23196" w:rsidRDefault="00B23196">
                        <w:pPr>
                          <w:rPr>
                            <w:rFonts w:ascii="Times New Roman" w:eastAsia="Times New Roman" w:hAnsi="Times New Roman" w:cs="Times New Roman"/>
                            <w:sz w:val="20"/>
                            <w:szCs w:val="20"/>
                          </w:rPr>
                        </w:pPr>
                      </w:p>
                    </w:tc>
                  </w:tr>
                </w:tbl>
                <w:p w14:paraId="1F295525"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25A212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0DEE3864" w14:textId="77777777">
                          <w:tc>
                            <w:tcPr>
                              <w:tcW w:w="0" w:type="auto"/>
                              <w:tcMar>
                                <w:top w:w="0" w:type="dxa"/>
                                <w:left w:w="270" w:type="dxa"/>
                                <w:bottom w:w="135" w:type="dxa"/>
                                <w:right w:w="270" w:type="dxa"/>
                              </w:tcMar>
                              <w:hideMark/>
                            </w:tcPr>
                            <w:p w14:paraId="0FB42B4F"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008080"/>
                                  <w:sz w:val="32"/>
                                  <w:szCs w:val="32"/>
                                </w:rPr>
                                <w:t>Dates For Your Diary</w:t>
                              </w:r>
                              <w:r>
                                <w:rPr>
                                  <w:rFonts w:ascii="Helvetica" w:eastAsia="Times New Roman" w:hAnsi="Helvetica" w:cs="Helvetica"/>
                                  <w:color w:val="606060"/>
                                  <w:sz w:val="23"/>
                                  <w:szCs w:val="23"/>
                                </w:rPr>
                                <w:t xml:space="preserve"> </w:t>
                              </w:r>
                            </w:p>
                          </w:tc>
                        </w:tr>
                      </w:tbl>
                      <w:p w14:paraId="06F5FAC5" w14:textId="77777777" w:rsidR="00B23196" w:rsidRDefault="00B23196">
                        <w:pPr>
                          <w:rPr>
                            <w:rFonts w:ascii="Times New Roman" w:eastAsia="Times New Roman" w:hAnsi="Times New Roman" w:cs="Times New Roman"/>
                            <w:sz w:val="20"/>
                            <w:szCs w:val="20"/>
                          </w:rPr>
                        </w:pPr>
                      </w:p>
                    </w:tc>
                  </w:tr>
                </w:tbl>
                <w:p w14:paraId="5599CAA4"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E1C907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7BC22DAB" w14:textId="77777777">
                          <w:trPr>
                            <w:hidden/>
                          </w:trPr>
                          <w:tc>
                            <w:tcPr>
                              <w:tcW w:w="0" w:type="auto"/>
                              <w:tcBorders>
                                <w:top w:val="single" w:sz="12" w:space="0" w:color="EAEAEA"/>
                                <w:left w:val="nil"/>
                                <w:bottom w:val="nil"/>
                                <w:right w:val="nil"/>
                              </w:tcBorders>
                              <w:vAlign w:val="center"/>
                              <w:hideMark/>
                            </w:tcPr>
                            <w:p w14:paraId="07FFCF59" w14:textId="77777777" w:rsidR="00B23196" w:rsidRDefault="00B23196">
                              <w:pPr>
                                <w:rPr>
                                  <w:rFonts w:eastAsia="Times New Roman"/>
                                  <w:vanish/>
                                </w:rPr>
                              </w:pPr>
                            </w:p>
                          </w:tc>
                        </w:tr>
                      </w:tbl>
                      <w:p w14:paraId="635EFCFE" w14:textId="77777777" w:rsidR="00B23196" w:rsidRDefault="00B23196">
                        <w:pPr>
                          <w:rPr>
                            <w:rFonts w:ascii="Times New Roman" w:eastAsia="Times New Roman" w:hAnsi="Times New Roman" w:cs="Times New Roman"/>
                            <w:sz w:val="20"/>
                            <w:szCs w:val="20"/>
                          </w:rPr>
                        </w:pPr>
                      </w:p>
                    </w:tc>
                  </w:tr>
                </w:tbl>
                <w:p w14:paraId="38DFDAAF"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5C498E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57D7798A" w14:textId="77777777">
                          <w:tc>
                            <w:tcPr>
                              <w:tcW w:w="0" w:type="auto"/>
                              <w:tcMar>
                                <w:top w:w="0" w:type="dxa"/>
                                <w:left w:w="270" w:type="dxa"/>
                                <w:bottom w:w="135" w:type="dxa"/>
                                <w:right w:w="270" w:type="dxa"/>
                              </w:tcMar>
                              <w:hideMark/>
                            </w:tcPr>
                            <w:p w14:paraId="7ED54C27" w14:textId="77777777" w:rsidR="00B23196" w:rsidRDefault="00B23196">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Listed here are events that have featured in previous Picks of the Week.</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606060"/>
                                  <w:sz w:val="18"/>
                                  <w:szCs w:val="18"/>
                                </w:rPr>
                                <w:t>National Supported Internship Day </w:t>
                              </w:r>
                              <w:r>
                                <w:rPr>
                                  <w:rFonts w:ascii="Helvetica" w:eastAsia="Times New Roman" w:hAnsi="Helvetica" w:cs="Helvetica"/>
                                  <w:color w:val="606060"/>
                                  <w:sz w:val="18"/>
                                  <w:szCs w:val="18"/>
                                </w:rPr>
                                <w:br/>
                                <w:t>27th March</w:t>
                              </w:r>
                              <w:r>
                                <w:rPr>
                                  <w:rFonts w:ascii="Helvetica" w:eastAsia="Times New Roman" w:hAnsi="Helvetica" w:cs="Helvetica"/>
                                  <w:color w:val="606060"/>
                                  <w:sz w:val="18"/>
                                  <w:szCs w:val="18"/>
                                </w:rPr>
                                <w:br/>
                                <w:t xml:space="preserve">National Supported Internship Day is the first national celebration of supported internships in the UK. It was launched in 2023 by charity DFN Project SEARCH. This is a great opportunity to raise awareness of supported internships. </w:t>
                              </w:r>
                              <w:hyperlink r:id="rId79" w:tgtFrame="_blank" w:history="1">
                                <w:r>
                                  <w:rPr>
                                    <w:rStyle w:val="Hyperlink"/>
                                    <w:rFonts w:eastAsia="Times New Roman"/>
                                    <w:color w:val="6DC6DD"/>
                                    <w:sz w:val="18"/>
                                    <w:szCs w:val="18"/>
                                  </w:rPr>
                                  <w:t>Find out more</w:t>
                                </w:r>
                              </w:hyperlink>
                              <w:r>
                                <w:rPr>
                                  <w:rFonts w:ascii="Helvetica" w:eastAsia="Times New Roman" w:hAnsi="Helvetica" w:cs="Helvetica"/>
                                  <w:color w:val="606060"/>
                                  <w:sz w:val="18"/>
                                  <w:szCs w:val="18"/>
                                </w:rPr>
                                <w:t>.</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Style w:val="Strong"/>
                                  <w:rFonts w:ascii="Helvetica" w:eastAsia="Times New Roman" w:hAnsi="Helvetica" w:cs="Helvetica"/>
                                  <w:color w:val="606060"/>
                                  <w:sz w:val="18"/>
                                  <w:szCs w:val="18"/>
                                </w:rPr>
                                <w:t>Better Together</w:t>
                              </w:r>
                              <w:r>
                                <w:rPr>
                                  <w:rFonts w:ascii="Helvetica" w:eastAsia="Times New Roman" w:hAnsi="Helvetica" w:cs="Helvetica"/>
                                  <w:color w:val="606060"/>
                                  <w:sz w:val="18"/>
                                  <w:szCs w:val="18"/>
                                </w:rPr>
                                <w:br/>
                                <w:t>28th March, 09:30-14:30</w:t>
                              </w:r>
                              <w:r>
                                <w:rPr>
                                  <w:rFonts w:ascii="Helvetica" w:eastAsia="Times New Roman" w:hAnsi="Helvetica" w:cs="Helvetica"/>
                                  <w:color w:val="606060"/>
                                  <w:sz w:val="18"/>
                                  <w:szCs w:val="18"/>
                                </w:rPr>
                                <w:br/>
                                <w:t xml:space="preserve">Better Together is an opportunity for family carers, professionals and organisations who support children and young people with SEND aged 0 - 18 (or up to 25 with an EHCP) to work together to find a positive </w:t>
                              </w:r>
                              <w:r>
                                <w:rPr>
                                  <w:rFonts w:ascii="Helvetica" w:eastAsia="Times New Roman" w:hAnsi="Helvetica" w:cs="Helvetica"/>
                                  <w:color w:val="606060"/>
                                  <w:sz w:val="18"/>
                                  <w:szCs w:val="18"/>
                                </w:rPr>
                                <w:lastRenderedPageBreak/>
                                <w:t xml:space="preserve">way forward to improve services and outcomes. </w:t>
                              </w:r>
                              <w:hyperlink r:id="rId80" w:tgtFrame="_blank" w:history="1">
                                <w:r>
                                  <w:rPr>
                                    <w:rStyle w:val="Hyperlink"/>
                                    <w:rFonts w:eastAsia="Times New Roman"/>
                                    <w:color w:val="6DC6DD"/>
                                    <w:sz w:val="18"/>
                                    <w:szCs w:val="18"/>
                                  </w:rPr>
                                  <w:t>Register here</w:t>
                                </w:r>
                              </w:hyperlink>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606060"/>
                                  <w:sz w:val="18"/>
                                  <w:szCs w:val="18"/>
                                </w:rPr>
                                <w:t>Shakespeare Schools Festival</w:t>
                              </w:r>
                              <w:r>
                                <w:rPr>
                                  <w:rFonts w:ascii="Helvetica" w:eastAsia="Times New Roman" w:hAnsi="Helvetica" w:cs="Helvetica"/>
                                  <w:color w:val="606060"/>
                                  <w:sz w:val="18"/>
                                  <w:szCs w:val="18"/>
                                </w:rPr>
                                <w:br/>
                                <w:t>28th March, 19:00-22:00</w:t>
                              </w:r>
                              <w:r>
                                <w:rPr>
                                  <w:rFonts w:ascii="Helvetica" w:eastAsia="Times New Roman" w:hAnsi="Helvetica" w:cs="Helvetica"/>
                                  <w:color w:val="606060"/>
                                  <w:sz w:val="18"/>
                                  <w:szCs w:val="18"/>
                                </w:rPr>
                                <w:br/>
                                <w:t xml:space="preserve">A night of 4 abridged and adapted Shakespeare plays, performed by Year 10-12 East Midlands school students at Magdalen College. A great opportunity to see unique versions of the plays and support young people with great aspirations as they take to the stage. </w:t>
                              </w:r>
                              <w:hyperlink r:id="rId81" w:tgtFrame="_blank" w:history="1">
                                <w:r>
                                  <w:rPr>
                                    <w:rStyle w:val="Hyperlink"/>
                                    <w:rFonts w:eastAsia="Times New Roman"/>
                                    <w:color w:val="6DC6DD"/>
                                    <w:sz w:val="18"/>
                                    <w:szCs w:val="18"/>
                                  </w:rPr>
                                  <w:t>Register here</w:t>
                                </w:r>
                              </w:hyperlink>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606060"/>
                                  <w:sz w:val="18"/>
                                  <w:szCs w:val="18"/>
                                </w:rPr>
                                <w:t>Lloyds Careers Live</w:t>
                              </w:r>
                              <w:r>
                                <w:rPr>
                                  <w:rFonts w:ascii="Helvetica" w:eastAsia="Times New Roman" w:hAnsi="Helvetica" w:cs="Helvetica"/>
                                  <w:color w:val="606060"/>
                                  <w:sz w:val="18"/>
                                  <w:szCs w:val="18"/>
                                </w:rPr>
                                <w:br/>
                                <w:t>2nd April, 17:00-18:00</w:t>
                              </w:r>
                              <w:r>
                                <w:rPr>
                                  <w:rFonts w:ascii="Helvetica" w:eastAsia="Times New Roman" w:hAnsi="Helvetica" w:cs="Helvetica"/>
                                  <w:color w:val="606060"/>
                                  <w:sz w:val="18"/>
                                  <w:szCs w:val="18"/>
                                </w:rPr>
                                <w:br/>
                                <w:t xml:space="preserve">The next Lloyds Careers Live will look at their careers in client management and customer care. </w:t>
                              </w:r>
                              <w:hyperlink r:id="rId82" w:tgtFrame="_blank" w:history="1">
                                <w:r>
                                  <w:rPr>
                                    <w:rStyle w:val="Hyperlink"/>
                                    <w:rFonts w:eastAsia="Times New Roman"/>
                                    <w:color w:val="6DC6DD"/>
                                    <w:sz w:val="18"/>
                                    <w:szCs w:val="18"/>
                                  </w:rPr>
                                  <w:t>Register here</w:t>
                                </w:r>
                              </w:hyperlink>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606060"/>
                                  <w:sz w:val="18"/>
                                  <w:szCs w:val="18"/>
                                </w:rPr>
                                <w:t>BAME Humanities Study Day</w:t>
                              </w:r>
                              <w:r>
                                <w:rPr>
                                  <w:rFonts w:ascii="Helvetica" w:eastAsia="Times New Roman" w:hAnsi="Helvetica" w:cs="Helvetica"/>
                                  <w:color w:val="606060"/>
                                  <w:sz w:val="18"/>
                                  <w:szCs w:val="18"/>
                                </w:rPr>
                                <w:br/>
                                <w:t>4th April, 09:00-15:00</w:t>
                              </w:r>
                              <w:r>
                                <w:rPr>
                                  <w:rFonts w:ascii="Helvetica" w:eastAsia="Times New Roman" w:hAnsi="Helvetica" w:cs="Helvetica"/>
                                  <w:color w:val="606060"/>
                                  <w:sz w:val="18"/>
                                  <w:szCs w:val="18"/>
                                </w:rPr>
                                <w:br/>
                                <w:t xml:space="preserve">Magdalen College, University of Oxford are holding a virtual humanities taster study day for Year 12 students from Black, Asian or Minority Ethnic backgrounds. Deadline to apply: 25th February. </w:t>
                              </w:r>
                              <w:hyperlink r:id="rId83" w:tgtFrame="_blank" w:history="1">
                                <w:r>
                                  <w:rPr>
                                    <w:rStyle w:val="Hyperlink"/>
                                    <w:rFonts w:eastAsia="Times New Roman"/>
                                    <w:color w:val="6DC6DD"/>
                                    <w:sz w:val="18"/>
                                    <w:szCs w:val="18"/>
                                  </w:rPr>
                                  <w:t>Register here</w:t>
                                </w:r>
                              </w:hyperlink>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606060"/>
                                  <w:sz w:val="18"/>
                                  <w:szCs w:val="18"/>
                                </w:rPr>
                                <w:t>OAS Open Day</w:t>
                              </w:r>
                              <w:r>
                                <w:rPr>
                                  <w:rFonts w:ascii="Helvetica" w:eastAsia="Times New Roman" w:hAnsi="Helvetica" w:cs="Helvetica"/>
                                  <w:color w:val="606060"/>
                                  <w:sz w:val="18"/>
                                  <w:szCs w:val="18"/>
                                </w:rPr>
                                <w:br/>
                                <w:t>16th April, 18:00-19:00</w:t>
                              </w:r>
                              <w:r>
                                <w:rPr>
                                  <w:rFonts w:ascii="Helvetica" w:eastAsia="Times New Roman" w:hAnsi="Helvetica" w:cs="Helvetica"/>
                                  <w:color w:val="606060"/>
                                  <w:sz w:val="18"/>
                                  <w:szCs w:val="18"/>
                                </w:rPr>
                                <w:br/>
                                <w:t xml:space="preserve">At this Oxfordshire Advanced Skills apprenticeship open evening, students will have the opportunity to tour the facilities, meet staff, current apprentices and employer partners. </w:t>
                              </w:r>
                              <w:hyperlink r:id="rId84" w:tgtFrame="_blank" w:history="1">
                                <w:r>
                                  <w:rPr>
                                    <w:rStyle w:val="Hyperlink"/>
                                    <w:rFonts w:eastAsia="Times New Roman"/>
                                    <w:color w:val="6DC6DD"/>
                                    <w:sz w:val="18"/>
                                    <w:szCs w:val="18"/>
                                  </w:rPr>
                                  <w:t>Register here</w:t>
                                </w:r>
                              </w:hyperlink>
                              <w:r>
                                <w:rPr>
                                  <w:rFonts w:ascii="Helvetica" w:eastAsia="Times New Roman" w:hAnsi="Helvetica" w:cs="Helvetica"/>
                                  <w:color w:val="606060"/>
                                  <w:sz w:val="18"/>
                                  <w:szCs w:val="18"/>
                                </w:rPr>
                                <w:t>.</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Style w:val="Strong"/>
                                  <w:rFonts w:ascii="Helvetica" w:eastAsia="Times New Roman" w:hAnsi="Helvetica" w:cs="Helvetica"/>
                                  <w:color w:val="606060"/>
                                  <w:sz w:val="18"/>
                                  <w:szCs w:val="18"/>
                                </w:rPr>
                                <w:t>Actuarial Careers Webinar Series</w:t>
                              </w:r>
                              <w:r>
                                <w:rPr>
                                  <w:rFonts w:ascii="Helvetica" w:eastAsia="Times New Roman" w:hAnsi="Helvetica" w:cs="Helvetica"/>
                                  <w:color w:val="606060"/>
                                  <w:sz w:val="18"/>
                                  <w:szCs w:val="18"/>
                                </w:rPr>
                                <w:br/>
                                <w:t>16th April, 30th April and 24th September </w:t>
                              </w:r>
                              <w:r>
                                <w:rPr>
                                  <w:rFonts w:ascii="Helvetica" w:eastAsia="Times New Roman" w:hAnsi="Helvetica" w:cs="Helvetica"/>
                                  <w:color w:val="606060"/>
                                  <w:sz w:val="18"/>
                                  <w:szCs w:val="18"/>
                                </w:rPr>
                                <w:br/>
                                <w:t xml:space="preserve">Success at School and the Institute and Faculty of Actuaries are holding a series of three webinars ranging from what is an actuarial career to an application skills masterclass with all the tips on how to ace interviews and pass numerical reasoning tests. Each webinar will be covering a different topic. </w:t>
                              </w:r>
                              <w:hyperlink r:id="rId85" w:tgtFrame="_blank" w:history="1">
                                <w:r>
                                  <w:rPr>
                                    <w:rStyle w:val="Hyperlink"/>
                                    <w:rFonts w:eastAsia="Times New Roman"/>
                                    <w:color w:val="6DC6DD"/>
                                    <w:sz w:val="18"/>
                                    <w:szCs w:val="18"/>
                                  </w:rPr>
                                  <w:t>Register here</w:t>
                                </w:r>
                              </w:hyperlink>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606060"/>
                                  <w:sz w:val="18"/>
                                  <w:szCs w:val="18"/>
                                </w:rPr>
                                <w:t>History Study Day</w:t>
                              </w:r>
                              <w:r>
                                <w:rPr>
                                  <w:rFonts w:ascii="Helvetica" w:eastAsia="Times New Roman" w:hAnsi="Helvetica" w:cs="Helvetica"/>
                                  <w:color w:val="606060"/>
                                  <w:sz w:val="18"/>
                                  <w:szCs w:val="18"/>
                                </w:rPr>
                                <w:br/>
                                <w:t>17th April</w:t>
                              </w:r>
                              <w:r>
                                <w:rPr>
                                  <w:rFonts w:ascii="Helvetica" w:eastAsia="Times New Roman" w:hAnsi="Helvetica" w:cs="Helvetica"/>
                                  <w:color w:val="606060"/>
                                  <w:sz w:val="18"/>
                                  <w:szCs w:val="18"/>
                                </w:rPr>
                                <w:br/>
                                <w:t xml:space="preserve">St John's College, University of Oxford are holding a History and History of Art Study Day for Year 12 students. Attendees will meet Oxford tutors and students and experience academic taster sessions. Deadline to apply: 20th March. </w:t>
                              </w:r>
                              <w:hyperlink r:id="rId86" w:tgtFrame="_blank" w:history="1">
                                <w:r>
                                  <w:rPr>
                                    <w:rStyle w:val="Hyperlink"/>
                                    <w:rFonts w:eastAsia="Times New Roman"/>
                                    <w:color w:val="6DC6DD"/>
                                    <w:sz w:val="18"/>
                                    <w:szCs w:val="18"/>
                                  </w:rPr>
                                  <w:t>Register here</w:t>
                                </w:r>
                              </w:hyperlink>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606060"/>
                                  <w:sz w:val="18"/>
                                  <w:szCs w:val="18"/>
                                </w:rPr>
                                <w:t>Discover! Creative Careers 2024 - Virtual Parent/Carer Event </w:t>
                              </w:r>
                              <w:r>
                                <w:rPr>
                                  <w:rFonts w:ascii="Helvetica" w:eastAsia="Times New Roman" w:hAnsi="Helvetica" w:cs="Helvetica"/>
                                  <w:color w:val="606060"/>
                                  <w:sz w:val="18"/>
                                  <w:szCs w:val="18"/>
                                </w:rPr>
                                <w:br/>
                                <w:t>18th April, 18:30-19:30</w:t>
                              </w:r>
                              <w:r>
                                <w:rPr>
                                  <w:rFonts w:ascii="Helvetica" w:eastAsia="Times New Roman" w:hAnsi="Helvetica" w:cs="Helvetica"/>
                                  <w:color w:val="606060"/>
                                  <w:sz w:val="18"/>
                                  <w:szCs w:val="18"/>
                                </w:rPr>
                                <w:br/>
                                <w:t>Speakers for Schools have partnered with the Discover! Creative Careers programme led by ScreenSkills and supported by employers from across the creative sector. Parents/carers can join this virtual event on to hear directly from creative industry employers about roles available and the importance of creative skills in the workplace and find out about plans for Discover! Creative Careers Week in November. </w:t>
                              </w:r>
                              <w:hyperlink r:id="rId87" w:tgtFrame="_blank" w:history="1">
                                <w:r>
                                  <w:rPr>
                                    <w:rStyle w:val="Hyperlink"/>
                                    <w:rFonts w:eastAsia="Times New Roman"/>
                                    <w:color w:val="6DC6DD"/>
                                    <w:sz w:val="18"/>
                                    <w:szCs w:val="18"/>
                                  </w:rPr>
                                  <w:t>Register here</w:t>
                                </w:r>
                              </w:hyperlink>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lastRenderedPageBreak/>
                                <w:br/>
                              </w:r>
                              <w:r>
                                <w:rPr>
                                  <w:rStyle w:val="Strong"/>
                                  <w:rFonts w:ascii="Helvetica" w:eastAsia="Times New Roman" w:hAnsi="Helvetica" w:cs="Helvetica"/>
                                  <w:color w:val="606060"/>
                                  <w:sz w:val="18"/>
                                  <w:szCs w:val="18"/>
                                </w:rPr>
                                <w:t>HTQ Parent/Carer Webinar</w:t>
                              </w:r>
                              <w:r>
                                <w:rPr>
                                  <w:rFonts w:ascii="Helvetica" w:eastAsia="Times New Roman" w:hAnsi="Helvetica" w:cs="Helvetica"/>
                                  <w:color w:val="606060"/>
                                  <w:sz w:val="18"/>
                                  <w:szCs w:val="18"/>
                                </w:rPr>
                                <w:br/>
                                <w:t>24th April, 18:00</w:t>
                              </w:r>
                              <w:r>
                                <w:rPr>
                                  <w:rFonts w:ascii="Helvetica" w:eastAsia="Times New Roman" w:hAnsi="Helvetica" w:cs="Helvetica"/>
                                  <w:color w:val="606060"/>
                                  <w:sz w:val="18"/>
                                  <w:szCs w:val="18"/>
                                </w:rPr>
                                <w:br/>
                                <w:t xml:space="preserve">This Amazing Apprenticeships webinar will help parents and carers to understand and explore Higher Technical Qualifications (HTQs) and the opportunities they present. You can download an image to help you promote it with your parents/carers. </w:t>
                              </w:r>
                              <w:hyperlink r:id="rId88" w:tgtFrame="_blank" w:history="1">
                                <w:r>
                                  <w:rPr>
                                    <w:rStyle w:val="Hyperlink"/>
                                    <w:rFonts w:eastAsia="Times New Roman"/>
                                    <w:color w:val="6DC6DD"/>
                                    <w:sz w:val="18"/>
                                    <w:szCs w:val="18"/>
                                  </w:rPr>
                                  <w:t>Register here</w:t>
                                </w:r>
                              </w:hyperlink>
                              <w:r>
                                <w:rPr>
                                  <w:rFonts w:ascii="Helvetica" w:eastAsia="Times New Roman" w:hAnsi="Helvetica" w:cs="Helvetica"/>
                                  <w:color w:val="606060"/>
                                  <w:sz w:val="18"/>
                                  <w:szCs w:val="18"/>
                                </w:rPr>
                                <w:t>.</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Style w:val="Strong"/>
                                  <w:rFonts w:ascii="Helvetica" w:eastAsia="Times New Roman" w:hAnsi="Helvetica" w:cs="Helvetica"/>
                                  <w:color w:val="606060"/>
                                  <w:sz w:val="18"/>
                                  <w:szCs w:val="18"/>
                                </w:rPr>
                                <w:t>Russell Group Webinars Fair</w:t>
                              </w:r>
                              <w:r>
                                <w:rPr>
                                  <w:rFonts w:ascii="Helvetica" w:eastAsia="Times New Roman" w:hAnsi="Helvetica" w:cs="Helvetica"/>
                                  <w:color w:val="606060"/>
                                  <w:sz w:val="18"/>
                                  <w:szCs w:val="18"/>
                                </w:rPr>
                                <w:br/>
                                <w:t>30th April to 2nd May</w:t>
                              </w:r>
                              <w:r>
                                <w:rPr>
                                  <w:rFonts w:ascii="Helvetica" w:eastAsia="Times New Roman" w:hAnsi="Helvetica" w:cs="Helvetica"/>
                                  <w:color w:val="606060"/>
                                  <w:sz w:val="18"/>
                                  <w:szCs w:val="18"/>
                                </w:rPr>
                                <w:br/>
                                <w:t xml:space="preserve">UK University Search and the Russell Group are holding five 90-minute sessions, each featuring a different topic and five or six expert panellists who will offer clear, impartial guidance for students looking at taking the next step in their educational journey plus Q&amp;A. </w:t>
                              </w:r>
                              <w:hyperlink r:id="rId89" w:tgtFrame="_blank" w:history="1">
                                <w:r>
                                  <w:rPr>
                                    <w:rStyle w:val="Hyperlink"/>
                                    <w:rFonts w:eastAsia="Times New Roman"/>
                                    <w:color w:val="6DC6DD"/>
                                    <w:sz w:val="18"/>
                                    <w:szCs w:val="18"/>
                                  </w:rPr>
                                  <w:t>Find out more</w:t>
                                </w:r>
                              </w:hyperlink>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ong"/>
                                  <w:rFonts w:ascii="Helvetica" w:eastAsia="Times New Roman" w:hAnsi="Helvetica" w:cs="Helvetica"/>
                                  <w:color w:val="606060"/>
                                  <w:sz w:val="18"/>
                                  <w:szCs w:val="18"/>
                                </w:rPr>
                                <w:t>Modern Languages Open Day</w:t>
                              </w:r>
                              <w:r>
                                <w:rPr>
                                  <w:rFonts w:ascii="Helvetica" w:eastAsia="Times New Roman" w:hAnsi="Helvetica" w:cs="Helvetica"/>
                                  <w:color w:val="606060"/>
                                  <w:sz w:val="18"/>
                                  <w:szCs w:val="18"/>
                                </w:rPr>
                                <w:br/>
                                <w:t>11th May, 10:30-16:00</w:t>
                              </w:r>
                              <w:r>
                                <w:rPr>
                                  <w:rFonts w:ascii="Helvetica" w:eastAsia="Times New Roman" w:hAnsi="Helvetica" w:cs="Helvetica"/>
                                  <w:color w:val="606060"/>
                                  <w:sz w:val="18"/>
                                  <w:szCs w:val="18"/>
                                </w:rPr>
                                <w:br/>
                                <w:t xml:space="preserve">This event is a fantastic opportunity for students who are interested in learning about the University of Oxford's language courses, including French, German, Spanish, Italian, Russian, Portuguese, Modern Greek, Czech (with Slovak) and Polish. Download information. Deadline to book: 8th May. </w:t>
                              </w:r>
                              <w:hyperlink r:id="rId90" w:tgtFrame="_blank" w:history="1">
                                <w:r>
                                  <w:rPr>
                                    <w:rStyle w:val="Hyperlink"/>
                                    <w:rFonts w:eastAsia="Times New Roman"/>
                                    <w:color w:val="6DC6DD"/>
                                    <w:sz w:val="18"/>
                                    <w:szCs w:val="18"/>
                                  </w:rPr>
                                  <w:t>Find out more</w:t>
                                </w:r>
                              </w:hyperlink>
                              <w:r>
                                <w:rPr>
                                  <w:rFonts w:ascii="Helvetica" w:eastAsia="Times New Roman" w:hAnsi="Helvetica" w:cs="Helvetica"/>
                                  <w:color w:val="606060"/>
                                  <w:sz w:val="18"/>
                                  <w:szCs w:val="18"/>
                                </w:rPr>
                                <w:t>.</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Style w:val="Strong"/>
                                  <w:rFonts w:ascii="Helvetica" w:eastAsia="Times New Roman" w:hAnsi="Helvetica" w:cs="Helvetica"/>
                                  <w:color w:val="606060"/>
                                  <w:sz w:val="18"/>
                                  <w:szCs w:val="18"/>
                                </w:rPr>
                                <w:t>UK University Search Fairs</w:t>
                              </w:r>
                              <w:r>
                                <w:rPr>
                                  <w:rFonts w:ascii="Helvetica" w:eastAsia="Times New Roman" w:hAnsi="Helvetica" w:cs="Helvetica"/>
                                  <w:color w:val="606060"/>
                                  <w:sz w:val="18"/>
                                  <w:szCs w:val="18"/>
                                </w:rPr>
                                <w:br/>
                                <w:t xml:space="preserve">There are lots of UK University &amp; Apprenticeship Search fairs taking place at universities and stadiums in spring 2024, including at Oxford Brookes University on 12th June. The fairs give students the opportunity to meet universities and apprenticeship providers and attend seminars. </w:t>
                              </w:r>
                              <w:hyperlink r:id="rId91" w:tgtFrame="_blank" w:history="1">
                                <w:r>
                                  <w:rPr>
                                    <w:rStyle w:val="Hyperlink"/>
                                    <w:rFonts w:eastAsia="Times New Roman"/>
                                    <w:color w:val="6DC6DD"/>
                                    <w:sz w:val="18"/>
                                    <w:szCs w:val="18"/>
                                  </w:rPr>
                                  <w:t>Find out more</w:t>
                                </w:r>
                              </w:hyperlink>
                              <w:r>
                                <w:rPr>
                                  <w:rFonts w:ascii="Helvetica" w:eastAsia="Times New Roman" w:hAnsi="Helvetica" w:cs="Helvetica"/>
                                  <w:color w:val="606060"/>
                                  <w:sz w:val="18"/>
                                  <w:szCs w:val="18"/>
                                </w:rPr>
                                <w:t>.</w:t>
                              </w:r>
                              <w:r>
                                <w:rPr>
                                  <w:rFonts w:ascii="Helvetica" w:eastAsia="Times New Roman" w:hAnsi="Helvetica" w:cs="Helvetica"/>
                                  <w:color w:val="606060"/>
                                  <w:sz w:val="23"/>
                                  <w:szCs w:val="23"/>
                                </w:rPr>
                                <w:t xml:space="preserve"> </w:t>
                              </w:r>
                            </w:p>
                          </w:tc>
                        </w:tr>
                      </w:tbl>
                      <w:p w14:paraId="005E8944" w14:textId="77777777" w:rsidR="00B23196" w:rsidRDefault="00B23196">
                        <w:pPr>
                          <w:rPr>
                            <w:rFonts w:ascii="Times New Roman" w:eastAsia="Times New Roman" w:hAnsi="Times New Roman" w:cs="Times New Roman"/>
                            <w:sz w:val="20"/>
                            <w:szCs w:val="20"/>
                          </w:rPr>
                        </w:pPr>
                      </w:p>
                    </w:tc>
                  </w:tr>
                </w:tbl>
                <w:p w14:paraId="222B5773"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267EACB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269264AB" w14:textId="77777777">
                          <w:trPr>
                            <w:hidden/>
                          </w:trPr>
                          <w:tc>
                            <w:tcPr>
                              <w:tcW w:w="0" w:type="auto"/>
                              <w:tcBorders>
                                <w:top w:val="single" w:sz="12" w:space="0" w:color="EAEAEA"/>
                                <w:left w:val="nil"/>
                                <w:bottom w:val="nil"/>
                                <w:right w:val="nil"/>
                              </w:tcBorders>
                              <w:vAlign w:val="center"/>
                              <w:hideMark/>
                            </w:tcPr>
                            <w:p w14:paraId="73C6A41A" w14:textId="77777777" w:rsidR="00B23196" w:rsidRDefault="00B23196">
                              <w:pPr>
                                <w:rPr>
                                  <w:rFonts w:eastAsia="Times New Roman"/>
                                  <w:vanish/>
                                </w:rPr>
                              </w:pPr>
                            </w:p>
                          </w:tc>
                        </w:tr>
                      </w:tbl>
                      <w:p w14:paraId="592CCB43" w14:textId="77777777" w:rsidR="00B23196" w:rsidRDefault="00B23196">
                        <w:pPr>
                          <w:rPr>
                            <w:rFonts w:ascii="Times New Roman" w:eastAsia="Times New Roman" w:hAnsi="Times New Roman" w:cs="Times New Roman"/>
                            <w:sz w:val="20"/>
                            <w:szCs w:val="20"/>
                          </w:rPr>
                        </w:pPr>
                      </w:p>
                    </w:tc>
                  </w:tr>
                </w:tbl>
                <w:p w14:paraId="64B3FCF5"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026DFF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4FE82540" w14:textId="77777777">
                          <w:tc>
                            <w:tcPr>
                              <w:tcW w:w="0" w:type="auto"/>
                              <w:tcMar>
                                <w:top w:w="0" w:type="dxa"/>
                                <w:left w:w="270" w:type="dxa"/>
                                <w:bottom w:w="135" w:type="dxa"/>
                                <w:right w:w="270" w:type="dxa"/>
                              </w:tcMar>
                              <w:hideMark/>
                            </w:tcPr>
                            <w:p w14:paraId="67FC2A1A" w14:textId="77777777" w:rsidR="00B23196" w:rsidRDefault="00B23196">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299D8F"/>
                                  <w:sz w:val="27"/>
                                  <w:szCs w:val="27"/>
                                </w:rPr>
                                <w:t>Useful Links</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These include some of the resources that have been shared in previous issues as a reminder.</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hyperlink r:id="rId92" w:tgtFrame="_blank" w:history="1">
                                <w:r>
                                  <w:rPr>
                                    <w:rStyle w:val="Hyperlink"/>
                                    <w:rFonts w:eastAsia="Times New Roman"/>
                                    <w:color w:val="6DC6DD"/>
                                    <w:sz w:val="18"/>
                                    <w:szCs w:val="18"/>
                                  </w:rPr>
                                  <w:t>Oxme.info</w:t>
                                </w:r>
                              </w:hyperlink>
                              <w:r>
                                <w:rPr>
                                  <w:rFonts w:ascii="Helvetica" w:eastAsia="Times New Roman" w:hAnsi="Helvetica" w:cs="Helvetica"/>
                                  <w:color w:val="606060"/>
                                  <w:sz w:val="18"/>
                                  <w:szCs w:val="18"/>
                                </w:rPr>
                                <w:t xml:space="preserve"> - everything for young people in Oxfordshire</w:t>
                              </w:r>
                              <w:r>
                                <w:rPr>
                                  <w:rFonts w:ascii="Helvetica" w:eastAsia="Times New Roman" w:hAnsi="Helvetica" w:cs="Helvetica"/>
                                  <w:color w:val="606060"/>
                                  <w:sz w:val="18"/>
                                  <w:szCs w:val="18"/>
                                </w:rPr>
                                <w:br/>
                              </w:r>
                              <w:hyperlink r:id="rId93" w:tgtFrame="_blank" w:history="1">
                                <w:r>
                                  <w:rPr>
                                    <w:rStyle w:val="Hyperlink"/>
                                    <w:rFonts w:eastAsia="Times New Roman"/>
                                    <w:color w:val="6DC6DD"/>
                                    <w:sz w:val="18"/>
                                    <w:szCs w:val="18"/>
                                  </w:rPr>
                                  <w:t>OxLEP Skills</w:t>
                                </w:r>
                              </w:hyperlink>
                              <w:r>
                                <w:rPr>
                                  <w:rFonts w:ascii="Helvetica" w:eastAsia="Times New Roman" w:hAnsi="Helvetica" w:cs="Helvetica"/>
                                  <w:color w:val="606060"/>
                                  <w:sz w:val="18"/>
                                  <w:szCs w:val="18"/>
                                </w:rPr>
                                <w:br/>
                              </w:r>
                              <w:hyperlink r:id="rId94" w:tgtFrame="_blank" w:history="1">
                                <w:r>
                                  <w:rPr>
                                    <w:rStyle w:val="Hyperlink"/>
                                    <w:rFonts w:eastAsia="Times New Roman"/>
                                    <w:color w:val="6DC6DD"/>
                                    <w:sz w:val="18"/>
                                    <w:szCs w:val="18"/>
                                  </w:rPr>
                                  <w:t>Oxfordshire Your Futures</w:t>
                                </w:r>
                              </w:hyperlink>
                              <w:r>
                                <w:rPr>
                                  <w:rFonts w:ascii="Helvetica" w:eastAsia="Times New Roman" w:hAnsi="Helvetica" w:cs="Helvetica"/>
                                  <w:color w:val="606060"/>
                                  <w:sz w:val="18"/>
                                  <w:szCs w:val="18"/>
                                </w:rPr>
                                <w:br/>
                              </w:r>
                              <w:hyperlink r:id="rId95" w:tgtFrame="_blank" w:history="1">
                                <w:r>
                                  <w:rPr>
                                    <w:rStyle w:val="Hyperlink"/>
                                    <w:rFonts w:eastAsia="Times New Roman"/>
                                    <w:color w:val="6DC6DD"/>
                                    <w:sz w:val="18"/>
                                    <w:szCs w:val="18"/>
                                  </w:rPr>
                                  <w:t>Oxfordshire Local Skills Dashboard</w:t>
                                </w:r>
                              </w:hyperlink>
                              <w:r>
                                <w:rPr>
                                  <w:rFonts w:ascii="Helvetica" w:eastAsia="Times New Roman" w:hAnsi="Helvetica" w:cs="Helvetica"/>
                                  <w:color w:val="606060"/>
                                  <w:sz w:val="18"/>
                                  <w:szCs w:val="18"/>
                                </w:rPr>
                                <w:br/>
                              </w:r>
                              <w:hyperlink r:id="rId96" w:tgtFrame="_blank" w:history="1">
                                <w:r>
                                  <w:rPr>
                                    <w:rStyle w:val="Hyperlink"/>
                                    <w:rFonts w:eastAsia="Times New Roman"/>
                                    <w:color w:val="6DC6DD"/>
                                    <w:sz w:val="18"/>
                                    <w:szCs w:val="18"/>
                                  </w:rPr>
                                  <w:t>Resources for Careers Leaders</w:t>
                                </w:r>
                              </w:hyperlink>
                              <w:r>
                                <w:rPr>
                                  <w:rFonts w:ascii="Helvetica" w:eastAsia="Times New Roman" w:hAnsi="Helvetica" w:cs="Helvetica"/>
                                  <w:color w:val="606060"/>
                                  <w:sz w:val="18"/>
                                  <w:szCs w:val="18"/>
                                </w:rPr>
                                <w:br/>
                              </w:r>
                              <w:hyperlink r:id="rId97" w:tgtFrame="_blank" w:history="1">
                                <w:r>
                                  <w:rPr>
                                    <w:rStyle w:val="Hyperlink"/>
                                    <w:rFonts w:eastAsia="Times New Roman"/>
                                    <w:color w:val="6DC6DD"/>
                                    <w:sz w:val="18"/>
                                    <w:szCs w:val="18"/>
                                  </w:rPr>
                                  <w:t>Get The Jump</w:t>
                                </w:r>
                              </w:hyperlink>
                              <w:r>
                                <w:rPr>
                                  <w:rFonts w:ascii="Helvetica" w:eastAsia="Times New Roman" w:hAnsi="Helvetica" w:cs="Helvetica"/>
                                  <w:color w:val="606060"/>
                                  <w:sz w:val="18"/>
                                  <w:szCs w:val="18"/>
                                </w:rPr>
                                <w:br/>
                              </w:r>
                              <w:hyperlink r:id="rId98" w:tgtFrame="_blank" w:history="1">
                                <w:r>
                                  <w:rPr>
                                    <w:rStyle w:val="Hyperlink"/>
                                    <w:rFonts w:eastAsia="Times New Roman"/>
                                    <w:color w:val="6DC6DD"/>
                                    <w:sz w:val="18"/>
                                    <w:szCs w:val="18"/>
                                  </w:rPr>
                                  <w:t>Provider Access Legislation</w:t>
                                </w:r>
                              </w:hyperlink>
                              <w:r>
                                <w:rPr>
                                  <w:rFonts w:ascii="Helvetica" w:eastAsia="Times New Roman" w:hAnsi="Helvetica" w:cs="Helvetica"/>
                                  <w:color w:val="606060"/>
                                  <w:sz w:val="18"/>
                                  <w:szCs w:val="18"/>
                                </w:rPr>
                                <w:br/>
                              </w:r>
                              <w:hyperlink r:id="rId99" w:tgtFrame="_blank" w:history="1">
                                <w:r>
                                  <w:rPr>
                                    <w:rStyle w:val="Hyperlink"/>
                                    <w:rFonts w:eastAsia="Times New Roman"/>
                                    <w:color w:val="6DC6DD"/>
                                    <w:sz w:val="18"/>
                                    <w:szCs w:val="18"/>
                                  </w:rPr>
                                  <w:t>Careers Leader Training</w:t>
                                </w:r>
                              </w:hyperlink>
                              <w:r>
                                <w:rPr>
                                  <w:rFonts w:ascii="Helvetica" w:eastAsia="Times New Roman" w:hAnsi="Helvetica" w:cs="Helvetica"/>
                                  <w:color w:val="606060"/>
                                  <w:sz w:val="18"/>
                                  <w:szCs w:val="18"/>
                                </w:rPr>
                                <w:br/>
                              </w:r>
                              <w:hyperlink r:id="rId100" w:tgtFrame="_blank" w:history="1">
                                <w:r>
                                  <w:rPr>
                                    <w:rStyle w:val="Hyperlink"/>
                                    <w:rFonts w:eastAsia="Times New Roman"/>
                                    <w:color w:val="6DC6DD"/>
                                    <w:sz w:val="18"/>
                                    <w:szCs w:val="18"/>
                                  </w:rPr>
                                  <w:t>Amazing Apprenticeships</w:t>
                                </w:r>
                              </w:hyperlink>
                              <w:r>
                                <w:rPr>
                                  <w:rFonts w:ascii="Helvetica" w:eastAsia="Times New Roman" w:hAnsi="Helvetica" w:cs="Helvetica"/>
                                  <w:color w:val="606060"/>
                                  <w:sz w:val="18"/>
                                  <w:szCs w:val="18"/>
                                </w:rPr>
                                <w:br/>
                              </w:r>
                              <w:hyperlink r:id="rId101" w:tgtFrame="_blank" w:history="1">
                                <w:r>
                                  <w:rPr>
                                    <w:rStyle w:val="Hyperlink"/>
                                    <w:rFonts w:eastAsia="Times New Roman"/>
                                    <w:color w:val="6DC6DD"/>
                                    <w:sz w:val="18"/>
                                    <w:szCs w:val="18"/>
                                  </w:rPr>
                                  <w:t>Find Your Future</w:t>
                                </w:r>
                              </w:hyperlink>
                              <w:r>
                                <w:rPr>
                                  <w:rFonts w:ascii="Helvetica" w:eastAsia="Times New Roman" w:hAnsi="Helvetica" w:cs="Helvetica"/>
                                  <w:color w:val="606060"/>
                                  <w:sz w:val="23"/>
                                  <w:szCs w:val="23"/>
                                </w:rPr>
                                <w:t xml:space="preserve"> </w:t>
                              </w:r>
                            </w:p>
                          </w:tc>
                        </w:tr>
                      </w:tbl>
                      <w:p w14:paraId="17E9E11E" w14:textId="77777777" w:rsidR="00B23196" w:rsidRDefault="00B23196">
                        <w:pPr>
                          <w:rPr>
                            <w:rFonts w:ascii="Times New Roman" w:eastAsia="Times New Roman" w:hAnsi="Times New Roman" w:cs="Times New Roman"/>
                            <w:sz w:val="20"/>
                            <w:szCs w:val="20"/>
                          </w:rPr>
                        </w:pPr>
                      </w:p>
                    </w:tc>
                  </w:tr>
                </w:tbl>
                <w:p w14:paraId="50F7AB5A"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1B306E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60724BAE" w14:textId="77777777">
                          <w:trPr>
                            <w:hidden/>
                          </w:trPr>
                          <w:tc>
                            <w:tcPr>
                              <w:tcW w:w="0" w:type="auto"/>
                              <w:tcBorders>
                                <w:top w:val="single" w:sz="12" w:space="0" w:color="EAEAEA"/>
                                <w:left w:val="nil"/>
                                <w:bottom w:val="nil"/>
                                <w:right w:val="nil"/>
                              </w:tcBorders>
                              <w:vAlign w:val="center"/>
                              <w:hideMark/>
                            </w:tcPr>
                            <w:p w14:paraId="48758B6A" w14:textId="77777777" w:rsidR="00B23196" w:rsidRDefault="00B23196">
                              <w:pPr>
                                <w:rPr>
                                  <w:rFonts w:eastAsia="Times New Roman"/>
                                  <w:vanish/>
                                </w:rPr>
                              </w:pPr>
                            </w:p>
                          </w:tc>
                        </w:tr>
                      </w:tbl>
                      <w:p w14:paraId="1BCE3AD0" w14:textId="77777777" w:rsidR="00B23196" w:rsidRDefault="00B23196">
                        <w:pPr>
                          <w:rPr>
                            <w:rFonts w:ascii="Times New Roman" w:eastAsia="Times New Roman" w:hAnsi="Times New Roman" w:cs="Times New Roman"/>
                            <w:sz w:val="20"/>
                            <w:szCs w:val="20"/>
                          </w:rPr>
                        </w:pPr>
                      </w:p>
                    </w:tc>
                  </w:tr>
                </w:tbl>
                <w:p w14:paraId="5C1D388A"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5C78C3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21453C01" w14:textId="77777777">
                          <w:tc>
                            <w:tcPr>
                              <w:tcW w:w="0" w:type="auto"/>
                              <w:tcMar>
                                <w:top w:w="0" w:type="dxa"/>
                                <w:left w:w="270" w:type="dxa"/>
                                <w:bottom w:w="135" w:type="dxa"/>
                                <w:right w:w="270" w:type="dxa"/>
                              </w:tcMar>
                              <w:hideMark/>
                            </w:tcPr>
                            <w:p w14:paraId="680EF7CC" w14:textId="77777777" w:rsidR="00B23196" w:rsidRDefault="00B23196">
                              <w:pPr>
                                <w:shd w:val="clear" w:color="auto" w:fill="F2F2F2"/>
                                <w:spacing w:line="360" w:lineRule="auto"/>
                                <w:jc w:val="center"/>
                                <w:rPr>
                                  <w:rFonts w:ascii="Helvetica" w:eastAsia="Times New Roman" w:hAnsi="Helvetica" w:cs="Helvetica"/>
                                  <w:color w:val="606060"/>
                                  <w:sz w:val="23"/>
                                  <w:szCs w:val="23"/>
                                </w:rPr>
                              </w:pPr>
                              <w:r>
                                <w:rPr>
                                  <w:rFonts w:ascii="Helvetica" w:eastAsia="Times New Roman" w:hAnsi="Helvetica" w:cs="Helvetica"/>
                                  <w:color w:val="606060"/>
                                  <w:sz w:val="18"/>
                                  <w:szCs w:val="18"/>
                                </w:rPr>
                                <w:lastRenderedPageBreak/>
                                <w:t xml:space="preserve">For more information on any of the articles in this update, or to send us an something to include, please contact us at: </w:t>
                              </w:r>
                              <w:hyperlink r:id="rId102" w:tgtFrame="_blank" w:history="1">
                                <w:r>
                                  <w:rPr>
                                    <w:rStyle w:val="Hyperlink"/>
                                    <w:rFonts w:eastAsia="Times New Roman"/>
                                    <w:color w:val="6DC6DD"/>
                                    <w:sz w:val="18"/>
                                    <w:szCs w:val="18"/>
                                  </w:rPr>
                                  <w:t>skills@oxfordshirelep.com</w:t>
                                </w:r>
                              </w:hyperlink>
                            </w:p>
                          </w:tc>
                        </w:tr>
                      </w:tbl>
                      <w:p w14:paraId="781BC59B" w14:textId="77777777" w:rsidR="00B23196" w:rsidRDefault="00B23196">
                        <w:pPr>
                          <w:rPr>
                            <w:rFonts w:ascii="Times New Roman" w:eastAsia="Times New Roman" w:hAnsi="Times New Roman" w:cs="Times New Roman"/>
                            <w:sz w:val="20"/>
                            <w:szCs w:val="20"/>
                          </w:rPr>
                        </w:pPr>
                      </w:p>
                    </w:tc>
                  </w:tr>
                </w:tbl>
                <w:p w14:paraId="2001DF7A"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197F18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23196" w14:paraId="73F1BC75" w14:textId="77777777">
                          <w:trPr>
                            <w:hidden/>
                          </w:trPr>
                          <w:tc>
                            <w:tcPr>
                              <w:tcW w:w="0" w:type="auto"/>
                              <w:tcBorders>
                                <w:top w:val="single" w:sz="12" w:space="0" w:color="EAEAEA"/>
                                <w:left w:val="nil"/>
                                <w:bottom w:val="nil"/>
                                <w:right w:val="nil"/>
                              </w:tcBorders>
                              <w:vAlign w:val="center"/>
                              <w:hideMark/>
                            </w:tcPr>
                            <w:p w14:paraId="02E70685" w14:textId="77777777" w:rsidR="00B23196" w:rsidRDefault="00B23196">
                              <w:pPr>
                                <w:rPr>
                                  <w:rFonts w:eastAsia="Times New Roman"/>
                                  <w:vanish/>
                                </w:rPr>
                              </w:pPr>
                            </w:p>
                          </w:tc>
                        </w:tr>
                      </w:tbl>
                      <w:p w14:paraId="1BD7D1CA" w14:textId="77777777" w:rsidR="00B23196" w:rsidRDefault="00B23196">
                        <w:pPr>
                          <w:rPr>
                            <w:rFonts w:ascii="Times New Roman" w:eastAsia="Times New Roman" w:hAnsi="Times New Roman" w:cs="Times New Roman"/>
                            <w:sz w:val="20"/>
                            <w:szCs w:val="20"/>
                          </w:rPr>
                        </w:pPr>
                      </w:p>
                    </w:tc>
                  </w:tr>
                </w:tbl>
                <w:p w14:paraId="7D1A666A"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47EB60D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108D789B" w14:textId="77777777">
                          <w:tc>
                            <w:tcPr>
                              <w:tcW w:w="0" w:type="auto"/>
                              <w:tcMar>
                                <w:top w:w="0" w:type="dxa"/>
                                <w:left w:w="270" w:type="dxa"/>
                                <w:bottom w:w="135" w:type="dxa"/>
                                <w:right w:w="270" w:type="dxa"/>
                              </w:tcMar>
                              <w:hideMark/>
                            </w:tcPr>
                            <w:p w14:paraId="78D7F98C" w14:textId="77777777" w:rsidR="00B23196" w:rsidRDefault="00B23196">
                              <w:pPr>
                                <w:shd w:val="clear" w:color="auto" w:fill="F2F2F2"/>
                                <w:spacing w:line="360" w:lineRule="auto"/>
                                <w:jc w:val="center"/>
                                <w:rPr>
                                  <w:rFonts w:ascii="Helvetica" w:eastAsia="Times New Roman" w:hAnsi="Helvetica" w:cs="Helvetica"/>
                                  <w:color w:val="606060"/>
                                  <w:sz w:val="23"/>
                                  <w:szCs w:val="23"/>
                                </w:rPr>
                              </w:pPr>
                              <w:hyperlink r:id="rId103" w:tgtFrame="_blank" w:history="1">
                                <w:r>
                                  <w:rPr>
                                    <w:rStyle w:val="Hyperlink"/>
                                    <w:rFonts w:eastAsia="Times New Roman"/>
                                    <w:color w:val="6DC6DD"/>
                                    <w:sz w:val="18"/>
                                    <w:szCs w:val="18"/>
                                  </w:rPr>
                                  <w:t>Forward this email to a friend</w:t>
                                </w:r>
                              </w:hyperlink>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Has this email been forwarded to you? Would you like to subscribe to receive this  update each week? </w:t>
                              </w:r>
                              <w:hyperlink r:id="rId104" w:tgtFrame="_blank" w:history="1">
                                <w:r>
                                  <w:rPr>
                                    <w:rStyle w:val="Hyperlink"/>
                                    <w:rFonts w:eastAsia="Times New Roman"/>
                                    <w:color w:val="6DC6DD"/>
                                    <w:sz w:val="18"/>
                                    <w:szCs w:val="18"/>
                                  </w:rPr>
                                  <w:t>Click here</w:t>
                                </w:r>
                              </w:hyperlink>
                              <w:r>
                                <w:rPr>
                                  <w:rFonts w:ascii="Helvetica" w:eastAsia="Times New Roman" w:hAnsi="Helvetica" w:cs="Helvetica"/>
                                  <w:color w:val="606060"/>
                                  <w:sz w:val="18"/>
                                  <w:szCs w:val="18"/>
                                </w:rPr>
                                <w:t xml:space="preserve"> to sign up.</w:t>
                              </w:r>
                            </w:p>
                          </w:tc>
                        </w:tr>
                      </w:tbl>
                      <w:p w14:paraId="1E5898D2" w14:textId="77777777" w:rsidR="00B23196" w:rsidRDefault="00B23196">
                        <w:pPr>
                          <w:rPr>
                            <w:rFonts w:ascii="Times New Roman" w:eastAsia="Times New Roman" w:hAnsi="Times New Roman" w:cs="Times New Roman"/>
                            <w:sz w:val="20"/>
                            <w:szCs w:val="20"/>
                          </w:rPr>
                        </w:pPr>
                      </w:p>
                    </w:tc>
                  </w:tr>
                </w:tbl>
                <w:p w14:paraId="2BEF0CEC" w14:textId="77777777" w:rsidR="00B23196" w:rsidRDefault="00B23196">
                  <w:pPr>
                    <w:rPr>
                      <w:rFonts w:ascii="Times New Roman" w:eastAsia="Times New Roman" w:hAnsi="Times New Roman" w:cs="Times New Roman"/>
                      <w:sz w:val="20"/>
                      <w:szCs w:val="20"/>
                    </w:rPr>
                  </w:pPr>
                </w:p>
              </w:tc>
            </w:tr>
          </w:tbl>
          <w:p w14:paraId="0DA31686" w14:textId="77777777" w:rsidR="00B23196" w:rsidRDefault="00B23196">
            <w:pPr>
              <w:jc w:val="center"/>
              <w:rPr>
                <w:rFonts w:ascii="Times New Roman" w:eastAsia="Times New Roman" w:hAnsi="Times New Roman" w:cs="Times New Roman"/>
                <w:sz w:val="20"/>
                <w:szCs w:val="20"/>
              </w:rPr>
            </w:pPr>
          </w:p>
        </w:tc>
      </w:tr>
      <w:tr w:rsidR="00B23196" w14:paraId="4F4C7B83" w14:textId="77777777" w:rsidTr="00B2319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949"/>
              <w:gridCol w:w="3051"/>
            </w:tblGrid>
            <w:tr w:rsidR="00B23196" w14:paraId="4158364E" w14:textId="77777777">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B23196" w14:paraId="3789C05D" w14:textId="77777777">
                    <w:trPr>
                      <w:jc w:val="center"/>
                    </w:trPr>
                    <w:tc>
                      <w:tcPr>
                        <w:tcW w:w="0" w:type="auto"/>
                        <w:hideMark/>
                      </w:tcPr>
                      <w:p w14:paraId="5B2F101B" w14:textId="77777777" w:rsidR="00B23196" w:rsidRDefault="00B23196">
                        <w:pPr>
                          <w:rPr>
                            <w:rFonts w:ascii="Times New Roman" w:eastAsia="Times New Roman" w:hAnsi="Times New Roman" w:cs="Times New Roman"/>
                            <w:sz w:val="20"/>
                            <w:szCs w:val="20"/>
                          </w:rPr>
                        </w:pPr>
                      </w:p>
                    </w:tc>
                  </w:tr>
                </w:tbl>
                <w:p w14:paraId="3AA5807C" w14:textId="77777777" w:rsidR="00B23196" w:rsidRDefault="00B23196">
                  <w:pPr>
                    <w:jc w:val="center"/>
                    <w:rPr>
                      <w:rFonts w:ascii="Times New Roman" w:eastAsia="Times New Roman" w:hAnsi="Times New Roman" w:cs="Times New Roman"/>
                      <w:sz w:val="20"/>
                      <w:szCs w:val="20"/>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B23196" w14:paraId="7735472C" w14:textId="77777777">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51"/>
                        </w:tblGrid>
                        <w:tr w:rsidR="00B23196" w14:paraId="593A44D6" w14:textId="77777777">
                          <w:trPr>
                            <w:jc w:val="right"/>
                          </w:trPr>
                          <w:tc>
                            <w:tcPr>
                              <w:tcW w:w="0" w:type="auto"/>
                              <w:hideMark/>
                            </w:tcPr>
                            <w:p w14:paraId="7A3EE092" w14:textId="77777777" w:rsidR="00B23196" w:rsidRDefault="00B23196">
                              <w:pPr>
                                <w:rPr>
                                  <w:rFonts w:ascii="Times New Roman" w:eastAsia="Times New Roman" w:hAnsi="Times New Roman" w:cs="Times New Roman"/>
                                  <w:sz w:val="20"/>
                                  <w:szCs w:val="20"/>
                                </w:rPr>
                              </w:pPr>
                            </w:p>
                          </w:tc>
                        </w:tr>
                      </w:tbl>
                      <w:p w14:paraId="2B6FB310" w14:textId="77777777" w:rsidR="00B23196" w:rsidRDefault="00B23196">
                        <w:pPr>
                          <w:jc w:val="right"/>
                          <w:rPr>
                            <w:rFonts w:ascii="Times New Roman" w:eastAsia="Times New Roman" w:hAnsi="Times New Roman" w:cs="Times New Roman"/>
                            <w:sz w:val="20"/>
                            <w:szCs w:val="20"/>
                          </w:rPr>
                        </w:pPr>
                      </w:p>
                    </w:tc>
                  </w:tr>
                </w:tbl>
                <w:p w14:paraId="51F8656F" w14:textId="77777777" w:rsidR="00B23196" w:rsidRDefault="00B23196">
                  <w:pPr>
                    <w:jc w:val="center"/>
                    <w:rPr>
                      <w:rFonts w:ascii="Times New Roman" w:eastAsia="Times New Roman" w:hAnsi="Times New Roman" w:cs="Times New Roman"/>
                      <w:sz w:val="20"/>
                      <w:szCs w:val="20"/>
                    </w:rPr>
                  </w:pPr>
                </w:p>
              </w:tc>
            </w:tr>
          </w:tbl>
          <w:p w14:paraId="70282626" w14:textId="77777777" w:rsidR="00B23196" w:rsidRDefault="00B23196">
            <w:pPr>
              <w:jc w:val="center"/>
              <w:rPr>
                <w:rFonts w:ascii="Times New Roman" w:eastAsia="Times New Roman" w:hAnsi="Times New Roman" w:cs="Times New Roman"/>
                <w:sz w:val="20"/>
                <w:szCs w:val="20"/>
              </w:rPr>
            </w:pPr>
          </w:p>
        </w:tc>
      </w:tr>
      <w:tr w:rsidR="00B23196" w14:paraId="11A34B75" w14:textId="77777777" w:rsidTr="00B2319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23196" w14:paraId="717EB87B"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B23196" w14:paraId="0361E4C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B23196" w14:paraId="094DD24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23196" w14:paraId="092A8C7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513"/>
                                    </w:tblGrid>
                                    <w:tr w:rsidR="00B23196" w14:paraId="4FD5FD38" w14:textId="77777777">
                                      <w:trPr>
                                        <w:jc w:val="center"/>
                                      </w:trPr>
                                      <w:tc>
                                        <w:tcPr>
                                          <w:tcW w:w="0" w:type="auto"/>
                                        </w:tcPr>
                                        <w:tbl>
                                          <w:tblPr>
                                            <w:tblpPr w:leftFromText="45" w:rightFromText="45" w:vertAnchor="text"/>
                                            <w:tblW w:w="0" w:type="auto"/>
                                            <w:tblCellMar>
                                              <w:left w:w="0" w:type="dxa"/>
                                              <w:right w:w="0" w:type="dxa"/>
                                            </w:tblCellMar>
                                            <w:tblLook w:val="04A0" w:firstRow="1" w:lastRow="0" w:firstColumn="1" w:lastColumn="0" w:noHBand="0" w:noVBand="1"/>
                                          </w:tblPr>
                                          <w:tblGrid>
                                            <w:gridCol w:w="1485"/>
                                          </w:tblGrid>
                                          <w:tr w:rsidR="00B23196" w14:paraId="2D1F845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335"/>
                                                </w:tblGrid>
                                                <w:tr w:rsidR="00B23196" w14:paraId="073517D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690"/>
                                                      </w:tblGrid>
                                                      <w:tr w:rsidR="00B23196" w14:paraId="68B6E95D" w14:textId="77777777">
                                                        <w:tc>
                                                          <w:tcPr>
                                                            <w:tcW w:w="360" w:type="dxa"/>
                                                            <w:vAlign w:val="center"/>
                                                            <w:hideMark/>
                                                          </w:tcPr>
                                                          <w:p w14:paraId="442B263C" w14:textId="0660D4AF" w:rsidR="00B23196" w:rsidRDefault="00B23196">
                                                            <w:pPr>
                                                              <w:jc w:val="center"/>
                                                              <w:rPr>
                                                                <w:rFonts w:eastAsia="Times New Roman"/>
                                                              </w:rPr>
                                                            </w:pPr>
                                                            <w:r>
                                                              <w:rPr>
                                                                <w:rFonts w:eastAsia="Times New Roman"/>
                                                                <w:noProof/>
                                                                <w:color w:val="0000FF"/>
                                                              </w:rPr>
                                                              <w:drawing>
                                                                <wp:inline distT="0" distB="0" distL="0" distR="0" wp14:anchorId="5E4D08AA" wp14:editId="32F89B0B">
                                                                  <wp:extent cx="226060" cy="226060"/>
                                                                  <wp:effectExtent l="0" t="0" r="2540" b="2540"/>
                                                                  <wp:docPr id="1671267355" name="Picture 4" descr="Website">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bsite"/>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466696E0" w14:textId="77777777" w:rsidR="00B23196" w:rsidRDefault="00B23196">
                                                            <w:pPr>
                                                              <w:rPr>
                                                                <w:rFonts w:eastAsia="Times New Roman"/>
                                                              </w:rPr>
                                                            </w:pPr>
                                                            <w:hyperlink r:id="rId107" w:history="1">
                                                              <w:r>
                                                                <w:rPr>
                                                                  <w:rStyle w:val="Hyperlink"/>
                                                                  <w:rFonts w:ascii="Arial" w:eastAsia="Times New Roman" w:hAnsi="Arial" w:cs="Arial"/>
                                                                  <w:color w:val="606060"/>
                                                                  <w:sz w:val="17"/>
                                                                  <w:szCs w:val="17"/>
                                                                </w:rPr>
                                                                <w:t>Website</w:t>
                                                              </w:r>
                                                            </w:hyperlink>
                                                            <w:r>
                                                              <w:rPr>
                                                                <w:rFonts w:eastAsia="Times New Roman"/>
                                                              </w:rPr>
                                                              <w:t xml:space="preserve"> </w:t>
                                                            </w:r>
                                                          </w:p>
                                                        </w:tc>
                                                      </w:tr>
                                                    </w:tbl>
                                                    <w:p w14:paraId="4C237465" w14:textId="77777777" w:rsidR="00B23196" w:rsidRDefault="00B23196">
                                                      <w:pPr>
                                                        <w:rPr>
                                                          <w:rFonts w:ascii="Times New Roman" w:eastAsia="Times New Roman" w:hAnsi="Times New Roman" w:cs="Times New Roman"/>
                                                          <w:sz w:val="20"/>
                                                          <w:szCs w:val="20"/>
                                                        </w:rPr>
                                                      </w:pPr>
                                                    </w:p>
                                                  </w:tc>
                                                </w:tr>
                                              </w:tbl>
                                              <w:p w14:paraId="1AE06215" w14:textId="77777777" w:rsidR="00B23196" w:rsidRDefault="00B23196">
                                                <w:pPr>
                                                  <w:rPr>
                                                    <w:rFonts w:ascii="Times New Roman" w:eastAsia="Times New Roman" w:hAnsi="Times New Roman" w:cs="Times New Roman"/>
                                                    <w:sz w:val="20"/>
                                                    <w:szCs w:val="20"/>
                                                  </w:rPr>
                                                </w:pPr>
                                              </w:p>
                                            </w:tc>
                                          </w:tr>
                                        </w:tbl>
                                        <w:p w14:paraId="2D24C6BD" w14:textId="77777777" w:rsidR="00B23196" w:rsidRDefault="00B23196">
                                          <w:pPr>
                                            <w:jc w:val="center"/>
                                            <w:rPr>
                                              <w:rFonts w:eastAsia="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380"/>
                                          </w:tblGrid>
                                          <w:tr w:rsidR="00B23196" w14:paraId="120C14A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230"/>
                                                </w:tblGrid>
                                                <w:tr w:rsidR="00B23196" w14:paraId="63A3AD3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85"/>
                                                      </w:tblGrid>
                                                      <w:tr w:rsidR="00B23196" w14:paraId="0BB2A3C3" w14:textId="77777777">
                                                        <w:tc>
                                                          <w:tcPr>
                                                            <w:tcW w:w="360" w:type="dxa"/>
                                                            <w:vAlign w:val="center"/>
                                                            <w:hideMark/>
                                                          </w:tcPr>
                                                          <w:p w14:paraId="76E8FEEC" w14:textId="11E08E21" w:rsidR="00B23196" w:rsidRDefault="00B23196">
                                                            <w:pPr>
                                                              <w:jc w:val="center"/>
                                                              <w:rPr>
                                                                <w:rFonts w:eastAsia="Times New Roman"/>
                                                              </w:rPr>
                                                            </w:pPr>
                                                            <w:r>
                                                              <w:rPr>
                                                                <w:rFonts w:eastAsia="Times New Roman"/>
                                                                <w:noProof/>
                                                                <w:color w:val="0000FF"/>
                                                              </w:rPr>
                                                              <w:drawing>
                                                                <wp:inline distT="0" distB="0" distL="0" distR="0" wp14:anchorId="4C524E8E" wp14:editId="79F39D25">
                                                                  <wp:extent cx="226060" cy="226060"/>
                                                                  <wp:effectExtent l="0" t="0" r="2540" b="2540"/>
                                                                  <wp:docPr id="1023372423" name="Picture 3" descr="Twitter">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witte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6388A1C3" w14:textId="77777777" w:rsidR="00B23196" w:rsidRDefault="00B23196">
                                                            <w:pPr>
                                                              <w:rPr>
                                                                <w:rFonts w:eastAsia="Times New Roman"/>
                                                              </w:rPr>
                                                            </w:pPr>
                                                            <w:hyperlink r:id="rId110" w:history="1">
                                                              <w:r>
                                                                <w:rPr>
                                                                  <w:rStyle w:val="Hyperlink"/>
                                                                  <w:rFonts w:ascii="Arial" w:eastAsia="Times New Roman" w:hAnsi="Arial" w:cs="Arial"/>
                                                                  <w:color w:val="606060"/>
                                                                  <w:sz w:val="17"/>
                                                                  <w:szCs w:val="17"/>
                                                                </w:rPr>
                                                                <w:t>Twitter</w:t>
                                                              </w:r>
                                                            </w:hyperlink>
                                                            <w:r>
                                                              <w:rPr>
                                                                <w:rFonts w:eastAsia="Times New Roman"/>
                                                              </w:rPr>
                                                              <w:t xml:space="preserve"> </w:t>
                                                            </w:r>
                                                          </w:p>
                                                        </w:tc>
                                                      </w:tr>
                                                    </w:tbl>
                                                    <w:p w14:paraId="5F413539" w14:textId="77777777" w:rsidR="00B23196" w:rsidRDefault="00B23196">
                                                      <w:pPr>
                                                        <w:rPr>
                                                          <w:rFonts w:ascii="Times New Roman" w:eastAsia="Times New Roman" w:hAnsi="Times New Roman" w:cs="Times New Roman"/>
                                                          <w:sz w:val="20"/>
                                                          <w:szCs w:val="20"/>
                                                        </w:rPr>
                                                      </w:pPr>
                                                    </w:p>
                                                  </w:tc>
                                                </w:tr>
                                              </w:tbl>
                                              <w:p w14:paraId="1937F058" w14:textId="77777777" w:rsidR="00B23196" w:rsidRDefault="00B23196">
                                                <w:pPr>
                                                  <w:rPr>
                                                    <w:rFonts w:ascii="Times New Roman" w:eastAsia="Times New Roman" w:hAnsi="Times New Roman" w:cs="Times New Roman"/>
                                                    <w:sz w:val="20"/>
                                                    <w:szCs w:val="20"/>
                                                  </w:rPr>
                                                </w:pPr>
                                              </w:p>
                                            </w:tc>
                                          </w:tr>
                                        </w:tbl>
                                        <w:p w14:paraId="7480CC04" w14:textId="77777777" w:rsidR="00B23196" w:rsidRDefault="00B23196">
                                          <w:pPr>
                                            <w:jc w:val="center"/>
                                            <w:rPr>
                                              <w:rFonts w:eastAsia="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513"/>
                                          </w:tblGrid>
                                          <w:tr w:rsidR="00B23196" w14:paraId="452838A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363"/>
                                                </w:tblGrid>
                                                <w:tr w:rsidR="00B23196" w14:paraId="659FE12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18"/>
                                                      </w:tblGrid>
                                                      <w:tr w:rsidR="00B23196" w14:paraId="7953628A" w14:textId="77777777">
                                                        <w:tc>
                                                          <w:tcPr>
                                                            <w:tcW w:w="360" w:type="dxa"/>
                                                            <w:vAlign w:val="center"/>
                                                            <w:hideMark/>
                                                          </w:tcPr>
                                                          <w:p w14:paraId="0C1F99A3" w14:textId="58BF8C5E" w:rsidR="00B23196" w:rsidRDefault="00B23196">
                                                            <w:pPr>
                                                              <w:jc w:val="center"/>
                                                              <w:rPr>
                                                                <w:rFonts w:eastAsia="Times New Roman"/>
                                                              </w:rPr>
                                                            </w:pPr>
                                                            <w:r>
                                                              <w:rPr>
                                                                <w:rFonts w:eastAsia="Times New Roman"/>
                                                                <w:noProof/>
                                                                <w:color w:val="0000FF"/>
                                                              </w:rPr>
                                                              <w:drawing>
                                                                <wp:inline distT="0" distB="0" distL="0" distR="0" wp14:anchorId="0C9C6D8A" wp14:editId="04916440">
                                                                  <wp:extent cx="226060" cy="226060"/>
                                                                  <wp:effectExtent l="0" t="0" r="2540" b="2540"/>
                                                                  <wp:docPr id="1312128797" name="Picture 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355B026" w14:textId="77777777" w:rsidR="00B23196" w:rsidRDefault="00B23196">
                                                            <w:pPr>
                                                              <w:rPr>
                                                                <w:rFonts w:eastAsia="Times New Roman"/>
                                                              </w:rPr>
                                                            </w:pPr>
                                                            <w:hyperlink r:id="rId113" w:history="1">
                                                              <w:r>
                                                                <w:rPr>
                                                                  <w:rStyle w:val="Hyperlink"/>
                                                                  <w:rFonts w:ascii="Arial" w:eastAsia="Times New Roman" w:hAnsi="Arial" w:cs="Arial"/>
                                                                  <w:color w:val="606060"/>
                                                                  <w:sz w:val="17"/>
                                                                  <w:szCs w:val="17"/>
                                                                </w:rPr>
                                                                <w:t>LinkedIn</w:t>
                                                              </w:r>
                                                            </w:hyperlink>
                                                            <w:r>
                                                              <w:rPr>
                                                                <w:rFonts w:eastAsia="Times New Roman"/>
                                                              </w:rPr>
                                                              <w:t xml:space="preserve"> </w:t>
                                                            </w:r>
                                                          </w:p>
                                                        </w:tc>
                                                      </w:tr>
                                                    </w:tbl>
                                                    <w:p w14:paraId="0EF845F1" w14:textId="77777777" w:rsidR="00B23196" w:rsidRDefault="00B23196">
                                                      <w:pPr>
                                                        <w:rPr>
                                                          <w:rFonts w:ascii="Times New Roman" w:eastAsia="Times New Roman" w:hAnsi="Times New Roman" w:cs="Times New Roman"/>
                                                          <w:sz w:val="20"/>
                                                          <w:szCs w:val="20"/>
                                                        </w:rPr>
                                                      </w:pPr>
                                                    </w:p>
                                                  </w:tc>
                                                </w:tr>
                                              </w:tbl>
                                              <w:p w14:paraId="418C79C4" w14:textId="77777777" w:rsidR="00B23196" w:rsidRDefault="00B23196">
                                                <w:pPr>
                                                  <w:rPr>
                                                    <w:rFonts w:ascii="Times New Roman" w:eastAsia="Times New Roman" w:hAnsi="Times New Roman" w:cs="Times New Roman"/>
                                                    <w:sz w:val="20"/>
                                                    <w:szCs w:val="20"/>
                                                  </w:rPr>
                                                </w:pPr>
                                              </w:p>
                                            </w:tc>
                                          </w:tr>
                                        </w:tbl>
                                        <w:p w14:paraId="33135B4E" w14:textId="77777777" w:rsidR="00B23196" w:rsidRDefault="00B23196">
                                          <w:pPr>
                                            <w:jc w:val="center"/>
                                            <w:rPr>
                                              <w:rFonts w:eastAsia="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476"/>
                                          </w:tblGrid>
                                          <w:tr w:rsidR="00B23196" w14:paraId="2D8378A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476"/>
                                                </w:tblGrid>
                                                <w:tr w:rsidR="00B23196" w14:paraId="07620D4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831"/>
                                                      </w:tblGrid>
                                                      <w:tr w:rsidR="00B23196" w14:paraId="3CBFC914" w14:textId="77777777">
                                                        <w:tc>
                                                          <w:tcPr>
                                                            <w:tcW w:w="360" w:type="dxa"/>
                                                            <w:vAlign w:val="center"/>
                                                            <w:hideMark/>
                                                          </w:tcPr>
                                                          <w:p w14:paraId="08A28EFD" w14:textId="62080848" w:rsidR="00B23196" w:rsidRDefault="00B23196">
                                                            <w:pPr>
                                                              <w:jc w:val="center"/>
                                                              <w:rPr>
                                                                <w:rFonts w:eastAsia="Times New Roman"/>
                                                              </w:rPr>
                                                            </w:pPr>
                                                            <w:r>
                                                              <w:rPr>
                                                                <w:rFonts w:eastAsia="Times New Roman"/>
                                                                <w:noProof/>
                                                                <w:color w:val="0000FF"/>
                                                              </w:rPr>
                                                              <w:drawing>
                                                                <wp:inline distT="0" distB="0" distL="0" distR="0" wp14:anchorId="6822F357" wp14:editId="5B6C3A5E">
                                                                  <wp:extent cx="226060" cy="226060"/>
                                                                  <wp:effectExtent l="0" t="0" r="2540" b="2540"/>
                                                                  <wp:docPr id="729733000" name="Picture 1" descr="Instagram">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tagram"/>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F54369B" w14:textId="77777777" w:rsidR="00B23196" w:rsidRDefault="00B23196">
                                                            <w:pPr>
                                                              <w:rPr>
                                                                <w:rFonts w:eastAsia="Times New Roman"/>
                                                              </w:rPr>
                                                            </w:pPr>
                                                            <w:hyperlink r:id="rId116" w:history="1">
                                                              <w:r>
                                                                <w:rPr>
                                                                  <w:rStyle w:val="Hyperlink"/>
                                                                  <w:rFonts w:ascii="Arial" w:eastAsia="Times New Roman" w:hAnsi="Arial" w:cs="Arial"/>
                                                                  <w:color w:val="606060"/>
                                                                  <w:sz w:val="17"/>
                                                                  <w:szCs w:val="17"/>
                                                                </w:rPr>
                                                                <w:t>Instagram</w:t>
                                                              </w:r>
                                                            </w:hyperlink>
                                                            <w:r>
                                                              <w:rPr>
                                                                <w:rFonts w:eastAsia="Times New Roman"/>
                                                              </w:rPr>
                                                              <w:t xml:space="preserve"> </w:t>
                                                            </w:r>
                                                          </w:p>
                                                        </w:tc>
                                                      </w:tr>
                                                    </w:tbl>
                                                    <w:p w14:paraId="2491C5E8" w14:textId="77777777" w:rsidR="00B23196" w:rsidRDefault="00B23196">
                                                      <w:pPr>
                                                        <w:rPr>
                                                          <w:rFonts w:ascii="Times New Roman" w:eastAsia="Times New Roman" w:hAnsi="Times New Roman" w:cs="Times New Roman"/>
                                                          <w:sz w:val="20"/>
                                                          <w:szCs w:val="20"/>
                                                        </w:rPr>
                                                      </w:pPr>
                                                    </w:p>
                                                  </w:tc>
                                                </w:tr>
                                              </w:tbl>
                                              <w:p w14:paraId="57A34463" w14:textId="77777777" w:rsidR="00B23196" w:rsidRDefault="00B23196">
                                                <w:pPr>
                                                  <w:rPr>
                                                    <w:rFonts w:ascii="Times New Roman" w:eastAsia="Times New Roman" w:hAnsi="Times New Roman" w:cs="Times New Roman"/>
                                                    <w:sz w:val="20"/>
                                                    <w:szCs w:val="20"/>
                                                  </w:rPr>
                                                </w:pPr>
                                              </w:p>
                                            </w:tc>
                                          </w:tr>
                                        </w:tbl>
                                        <w:p w14:paraId="27B7C38F" w14:textId="77777777" w:rsidR="00B23196" w:rsidRDefault="00B23196">
                                          <w:pPr>
                                            <w:rPr>
                                              <w:rFonts w:ascii="Times New Roman" w:eastAsia="Times New Roman" w:hAnsi="Times New Roman" w:cs="Times New Roman"/>
                                              <w:sz w:val="20"/>
                                              <w:szCs w:val="20"/>
                                            </w:rPr>
                                          </w:pPr>
                                        </w:p>
                                      </w:tc>
                                    </w:tr>
                                  </w:tbl>
                                  <w:p w14:paraId="5F6036FE" w14:textId="77777777" w:rsidR="00B23196" w:rsidRDefault="00B23196">
                                    <w:pPr>
                                      <w:jc w:val="center"/>
                                      <w:rPr>
                                        <w:rFonts w:ascii="Times New Roman" w:eastAsia="Times New Roman" w:hAnsi="Times New Roman" w:cs="Times New Roman"/>
                                        <w:sz w:val="20"/>
                                        <w:szCs w:val="20"/>
                                      </w:rPr>
                                    </w:pPr>
                                  </w:p>
                                </w:tc>
                              </w:tr>
                            </w:tbl>
                            <w:p w14:paraId="405B4AB5" w14:textId="77777777" w:rsidR="00B23196" w:rsidRDefault="00B23196">
                              <w:pPr>
                                <w:jc w:val="center"/>
                                <w:rPr>
                                  <w:rFonts w:ascii="Times New Roman" w:eastAsia="Times New Roman" w:hAnsi="Times New Roman" w:cs="Times New Roman"/>
                                  <w:sz w:val="20"/>
                                  <w:szCs w:val="20"/>
                                </w:rPr>
                              </w:pPr>
                            </w:p>
                          </w:tc>
                        </w:tr>
                      </w:tbl>
                      <w:p w14:paraId="0989B7EE" w14:textId="77777777" w:rsidR="00B23196" w:rsidRDefault="00B23196">
                        <w:pPr>
                          <w:jc w:val="center"/>
                          <w:rPr>
                            <w:rFonts w:ascii="Times New Roman" w:eastAsia="Times New Roman" w:hAnsi="Times New Roman" w:cs="Times New Roman"/>
                            <w:sz w:val="20"/>
                            <w:szCs w:val="20"/>
                          </w:rPr>
                        </w:pPr>
                      </w:p>
                    </w:tc>
                  </w:tr>
                </w:tbl>
                <w:p w14:paraId="5D926C6D" w14:textId="77777777" w:rsidR="00B23196" w:rsidRDefault="00B2319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23196" w14:paraId="13FA21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23196" w14:paraId="6C25B008" w14:textId="77777777">
                          <w:tc>
                            <w:tcPr>
                              <w:tcW w:w="0" w:type="auto"/>
                              <w:tcMar>
                                <w:top w:w="0" w:type="dxa"/>
                                <w:left w:w="270" w:type="dxa"/>
                                <w:bottom w:w="135" w:type="dxa"/>
                                <w:right w:w="270" w:type="dxa"/>
                              </w:tcMar>
                              <w:hideMark/>
                            </w:tcPr>
                            <w:p w14:paraId="55566C09" w14:textId="77777777" w:rsidR="00B23196" w:rsidRDefault="00B23196">
                              <w:pPr>
                                <w:shd w:val="clear" w:color="auto" w:fill="F2F2F2"/>
                                <w:spacing w:before="240" w:after="240" w:line="300" w:lineRule="auto"/>
                                <w:jc w:val="center"/>
                                <w:rPr>
                                  <w:rFonts w:ascii="Helvetica" w:hAnsi="Helvetica" w:cs="Helvetica"/>
                                  <w:color w:val="606060"/>
                                  <w:sz w:val="17"/>
                                  <w:szCs w:val="17"/>
                                </w:rPr>
                              </w:pPr>
                              <w:r>
                                <w:rPr>
                                  <w:rFonts w:ascii="Helvetica" w:hAnsi="Helvetica" w:cs="Helvetica"/>
                                  <w:color w:val="606060"/>
                                  <w:sz w:val="17"/>
                                  <w:szCs w:val="17"/>
                                </w:rPr>
                                <w:t>OxLEP Ltd, HQ Building, Thomson Avenue, Harwell Campus, OX11 0GD</w:t>
                              </w:r>
                              <w:r>
                                <w:rPr>
                                  <w:rFonts w:ascii="Helvetica" w:hAnsi="Helvetica" w:cs="Helvetica"/>
                                  <w:color w:val="606060"/>
                                  <w:sz w:val="17"/>
                                  <w:szCs w:val="17"/>
                                </w:rPr>
                                <w:br/>
                                <w:t>Copyright © 2022 Oxfordshire Local Enterprise Partnership, All rights reserved.</w:t>
                              </w:r>
                            </w:p>
                            <w:p w14:paraId="6F7B7852" w14:textId="77777777" w:rsidR="00B23196" w:rsidRDefault="00B23196">
                              <w:pPr>
                                <w:shd w:val="clear" w:color="auto" w:fill="F2F2F2"/>
                                <w:spacing w:before="240" w:after="240" w:line="300" w:lineRule="auto"/>
                                <w:jc w:val="center"/>
                                <w:rPr>
                                  <w:rFonts w:ascii="Helvetica" w:hAnsi="Helvetica" w:cs="Helvetica"/>
                                  <w:color w:val="606060"/>
                                  <w:sz w:val="17"/>
                                  <w:szCs w:val="17"/>
                                </w:rPr>
                              </w:pPr>
                              <w:r>
                                <w:rPr>
                                  <w:rFonts w:ascii="Helvetica" w:hAnsi="Helvetica" w:cs="Helvetica"/>
                                  <w:color w:val="606060"/>
                                  <w:sz w:val="17"/>
                                  <w:szCs w:val="17"/>
                                </w:rPr>
                                <w:t>OxLEP is committed to ensuring that your privacy is protected. AT ANY TIME, YOU HAVE THE RIGHT TO WITHDRAW YOUR CONSENT ALLOWING US TO CONTACT YOU. </w:t>
                              </w:r>
                              <w:r>
                                <w:rPr>
                                  <w:rFonts w:ascii="Helvetica" w:hAnsi="Helvetica" w:cs="Helvetica"/>
                                  <w:color w:val="606060"/>
                                  <w:sz w:val="17"/>
                                  <w:szCs w:val="17"/>
                                </w:rPr>
                                <w:br/>
                              </w:r>
                              <w:r>
                                <w:rPr>
                                  <w:rFonts w:ascii="Helvetica" w:hAnsi="Helvetica" w:cs="Helvetica"/>
                                  <w:color w:val="606060"/>
                                  <w:sz w:val="17"/>
                                  <w:szCs w:val="17"/>
                                </w:rPr>
                                <w:br/>
                              </w:r>
                              <w:hyperlink r:id="rId117" w:tgtFrame="_blank" w:history="1">
                                <w:r>
                                  <w:rPr>
                                    <w:rStyle w:val="Strong"/>
                                    <w:rFonts w:ascii="Helvetica" w:hAnsi="Helvetica" w:cs="Helvetica"/>
                                    <w:color w:val="606060"/>
                                    <w:sz w:val="17"/>
                                    <w:szCs w:val="17"/>
                                    <w:u w:val="single"/>
                                  </w:rPr>
                                  <w:t>Please review our privacy policy</w:t>
                                </w:r>
                              </w:hyperlink>
                              <w:r>
                                <w:rPr>
                                  <w:rFonts w:ascii="Helvetica" w:hAnsi="Helvetica" w:cs="Helvetica"/>
                                  <w:color w:val="606060"/>
                                  <w:sz w:val="17"/>
                                  <w:szCs w:val="17"/>
                                </w:rPr>
                                <w:t>.</w:t>
                              </w:r>
                            </w:p>
                            <w:p w14:paraId="6EC3E6EF" w14:textId="77777777" w:rsidR="00B23196" w:rsidRDefault="00B23196">
                              <w:pPr>
                                <w:shd w:val="clear" w:color="auto" w:fill="F2F2F2"/>
                                <w:spacing w:before="240" w:after="240" w:line="300" w:lineRule="auto"/>
                                <w:jc w:val="center"/>
                                <w:rPr>
                                  <w:rFonts w:ascii="Helvetica" w:hAnsi="Helvetica" w:cs="Helvetica"/>
                                  <w:color w:val="606060"/>
                                  <w:sz w:val="17"/>
                                  <w:szCs w:val="17"/>
                                </w:rPr>
                              </w:pPr>
                              <w:r>
                                <w:rPr>
                                  <w:rFonts w:ascii="Helvetica" w:hAnsi="Helvetica" w:cs="Helvetica"/>
                                  <w:color w:val="606060"/>
                                  <w:sz w:val="17"/>
                                  <w:szCs w:val="17"/>
                                </w:rPr>
                                <w:t xml:space="preserve">You can do this by emailing us via: </w:t>
                              </w:r>
                              <w:hyperlink r:id="rId118" w:tgtFrame="_blank" w:history="1">
                                <w:r>
                                  <w:rPr>
                                    <w:rStyle w:val="Hyperlink"/>
                                    <w:color w:val="606060"/>
                                    <w:sz w:val="17"/>
                                    <w:szCs w:val="17"/>
                                  </w:rPr>
                                  <w:t>skills</w:t>
                                </w:r>
                              </w:hyperlink>
                              <w:hyperlink r:id="rId119" w:history="1">
                                <w:r>
                                  <w:rPr>
                                    <w:rStyle w:val="Hyperlink"/>
                                    <w:color w:val="606060"/>
                                    <w:sz w:val="17"/>
                                    <w:szCs w:val="17"/>
                                  </w:rPr>
                                  <w:t>@oxfordshirelep.com</w:t>
                                </w:r>
                              </w:hyperlink>
                              <w:r>
                                <w:rPr>
                                  <w:rFonts w:ascii="Helvetica" w:hAnsi="Helvetica" w:cs="Helvetica"/>
                                  <w:color w:val="606060"/>
                                  <w:sz w:val="17"/>
                                  <w:szCs w:val="17"/>
                                </w:rPr>
                                <w:t>. Please ensure the email is entitled: 'Please do not contact me'.</w:t>
                              </w:r>
                            </w:p>
                            <w:p w14:paraId="6C7F567B" w14:textId="77777777" w:rsidR="00B23196" w:rsidRDefault="00B23196">
                              <w:pPr>
                                <w:shd w:val="clear" w:color="auto" w:fill="F2F2F2"/>
                                <w:spacing w:before="240" w:after="240" w:line="300" w:lineRule="auto"/>
                                <w:jc w:val="center"/>
                                <w:rPr>
                                  <w:rFonts w:ascii="Helvetica" w:hAnsi="Helvetica" w:cs="Helvetica"/>
                                  <w:color w:val="606060"/>
                                  <w:sz w:val="17"/>
                                  <w:szCs w:val="17"/>
                                </w:rPr>
                              </w:pPr>
                              <w:r>
                                <w:rPr>
                                  <w:rFonts w:ascii="Helvetica" w:hAnsi="Helvetica" w:cs="Helvetica"/>
                                  <w:color w:val="606060"/>
                                  <w:sz w:val="17"/>
                                  <w:szCs w:val="17"/>
                                </w:rPr>
                                <w:t xml:space="preserve">Our mailing address is: </w:t>
                              </w:r>
                              <w:hyperlink r:id="rId120" w:tgtFrame="_blank" w:history="1">
                                <w:r>
                                  <w:rPr>
                                    <w:rStyle w:val="Hyperlink"/>
                                    <w:color w:val="606060"/>
                                    <w:sz w:val="17"/>
                                    <w:szCs w:val="17"/>
                                  </w:rPr>
                                  <w:t>skills</w:t>
                                </w:r>
                              </w:hyperlink>
                              <w:hyperlink r:id="rId121" w:history="1">
                                <w:r>
                                  <w:rPr>
                                    <w:rStyle w:val="Hyperlink"/>
                                    <w:color w:val="606060"/>
                                    <w:sz w:val="17"/>
                                    <w:szCs w:val="17"/>
                                  </w:rPr>
                                  <w:t>@oxfordshirelep.com</w:t>
                                </w:r>
                              </w:hyperlink>
                              <w:r>
                                <w:rPr>
                                  <w:rFonts w:ascii="Helvetica" w:hAnsi="Helvetica" w:cs="Helvetica"/>
                                  <w:color w:val="606060"/>
                                  <w:sz w:val="17"/>
                                  <w:szCs w:val="17"/>
                                </w:rPr>
                                <w:br/>
                              </w:r>
                              <w:r>
                                <w:rPr>
                                  <w:rFonts w:ascii="Helvetica" w:hAnsi="Helvetica" w:cs="Helvetica"/>
                                  <w:color w:val="606060"/>
                                  <w:sz w:val="17"/>
                                  <w:szCs w:val="17"/>
                                </w:rPr>
                                <w:br/>
                              </w:r>
                              <w:hyperlink r:id="rId122" w:tgtFrame="_blank" w:history="1">
                                <w:r>
                                  <w:rPr>
                                    <w:rStyle w:val="Hyperlink"/>
                                    <w:color w:val="606060"/>
                                    <w:sz w:val="17"/>
                                    <w:szCs w:val="17"/>
                                  </w:rPr>
                                  <w:t>unsubscribe from this list</w:t>
                                </w:r>
                              </w:hyperlink>
                              <w:r>
                                <w:rPr>
                                  <w:rFonts w:ascii="Helvetica" w:hAnsi="Helvetica" w:cs="Helvetica"/>
                                  <w:color w:val="606060"/>
                                  <w:sz w:val="17"/>
                                  <w:szCs w:val="17"/>
                                </w:rPr>
                                <w:t xml:space="preserve">    </w:t>
                              </w:r>
                              <w:hyperlink r:id="rId123" w:tgtFrame="_blank" w:history="1">
                                <w:r>
                                  <w:rPr>
                                    <w:rStyle w:val="Hyperlink"/>
                                    <w:color w:val="606060"/>
                                    <w:sz w:val="17"/>
                                    <w:szCs w:val="17"/>
                                  </w:rPr>
                                  <w:t>update subscription preferences</w:t>
                                </w:r>
                              </w:hyperlink>
                              <w:r>
                                <w:rPr>
                                  <w:rFonts w:ascii="Helvetica" w:hAnsi="Helvetica" w:cs="Helvetica"/>
                                  <w:color w:val="606060"/>
                                  <w:sz w:val="17"/>
                                  <w:szCs w:val="17"/>
                                </w:rPr>
                                <w:t> </w:t>
                              </w:r>
                            </w:p>
                          </w:tc>
                        </w:tr>
                      </w:tbl>
                      <w:p w14:paraId="7CDF0CC7" w14:textId="77777777" w:rsidR="00B23196" w:rsidRDefault="00B23196">
                        <w:pPr>
                          <w:rPr>
                            <w:rFonts w:ascii="Times New Roman" w:eastAsia="Times New Roman" w:hAnsi="Times New Roman" w:cs="Times New Roman"/>
                            <w:sz w:val="20"/>
                            <w:szCs w:val="20"/>
                          </w:rPr>
                        </w:pPr>
                      </w:p>
                    </w:tc>
                  </w:tr>
                </w:tbl>
                <w:p w14:paraId="7DE26662" w14:textId="77777777" w:rsidR="00B23196" w:rsidRDefault="00B23196">
                  <w:pPr>
                    <w:rPr>
                      <w:rFonts w:ascii="Times New Roman" w:eastAsia="Times New Roman" w:hAnsi="Times New Roman" w:cs="Times New Roman"/>
                      <w:sz w:val="20"/>
                      <w:szCs w:val="20"/>
                    </w:rPr>
                  </w:pPr>
                </w:p>
              </w:tc>
            </w:tr>
          </w:tbl>
          <w:p w14:paraId="257842B1" w14:textId="77777777" w:rsidR="00B23196" w:rsidRDefault="00B23196">
            <w:pPr>
              <w:jc w:val="center"/>
              <w:rPr>
                <w:rFonts w:ascii="Times New Roman" w:eastAsia="Times New Roman" w:hAnsi="Times New Roman" w:cs="Times New Roman"/>
                <w:sz w:val="20"/>
                <w:szCs w:val="20"/>
              </w:rPr>
            </w:pPr>
          </w:p>
        </w:tc>
      </w:tr>
    </w:tbl>
    <w:p w14:paraId="336E9F80"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607"/>
    <w:multiLevelType w:val="multilevel"/>
    <w:tmpl w:val="C25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D3885"/>
    <w:multiLevelType w:val="multilevel"/>
    <w:tmpl w:val="1A5C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25DFB"/>
    <w:multiLevelType w:val="multilevel"/>
    <w:tmpl w:val="5AB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16353F"/>
    <w:multiLevelType w:val="multilevel"/>
    <w:tmpl w:val="CDB09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46C3F"/>
    <w:multiLevelType w:val="multilevel"/>
    <w:tmpl w:val="E8780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E273A"/>
    <w:multiLevelType w:val="multilevel"/>
    <w:tmpl w:val="26CEF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4720535">
    <w:abstractNumId w:val="1"/>
  </w:num>
  <w:num w:numId="2" w16cid:durableId="663898173">
    <w:abstractNumId w:val="4"/>
  </w:num>
  <w:num w:numId="3" w16cid:durableId="470443503">
    <w:abstractNumId w:val="4"/>
    <w:lvlOverride w:ilvl="0"/>
    <w:lvlOverride w:ilvl="1"/>
    <w:lvlOverride w:ilvl="2"/>
    <w:lvlOverride w:ilvl="3"/>
    <w:lvlOverride w:ilvl="4"/>
    <w:lvlOverride w:ilvl="5"/>
    <w:lvlOverride w:ilvl="6"/>
    <w:lvlOverride w:ilvl="7"/>
    <w:lvlOverride w:ilvl="8"/>
  </w:num>
  <w:num w:numId="4" w16cid:durableId="2060782555">
    <w:abstractNumId w:val="2"/>
  </w:num>
  <w:num w:numId="5" w16cid:durableId="1014109591">
    <w:abstractNumId w:val="3"/>
  </w:num>
  <w:num w:numId="6" w16cid:durableId="24797586">
    <w:abstractNumId w:val="3"/>
    <w:lvlOverride w:ilvl="0"/>
    <w:lvlOverride w:ilvl="1"/>
    <w:lvlOverride w:ilvl="2"/>
    <w:lvlOverride w:ilvl="3"/>
    <w:lvlOverride w:ilvl="4"/>
    <w:lvlOverride w:ilvl="5"/>
    <w:lvlOverride w:ilvl="6"/>
    <w:lvlOverride w:ilvl="7"/>
    <w:lvlOverride w:ilvl="8"/>
  </w:num>
  <w:num w:numId="7" w16cid:durableId="1922718557">
    <w:abstractNumId w:val="0"/>
  </w:num>
  <w:num w:numId="8" w16cid:durableId="39941984">
    <w:abstractNumId w:val="5"/>
  </w:num>
  <w:num w:numId="9" w16cid:durableId="164092093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6"/>
    <w:rsid w:val="000B4310"/>
    <w:rsid w:val="004000D7"/>
    <w:rsid w:val="00504E43"/>
    <w:rsid w:val="007908F4"/>
    <w:rsid w:val="00B2319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92B"/>
  <w15:chartTrackingRefBased/>
  <w15:docId w15:val="{375419B8-BF2B-4974-85B4-A2C6C0C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96"/>
    <w:rPr>
      <w:rFonts w:ascii="Calibri" w:hAnsi="Calibri" w:cs="Calibri"/>
      <w:kern w:val="0"/>
      <w:sz w:val="22"/>
      <w:szCs w:val="22"/>
      <w:lang w:eastAsia="en-GB"/>
      <w14:ligatures w14:val="none"/>
    </w:rPr>
  </w:style>
  <w:style w:type="paragraph" w:styleId="Heading1">
    <w:name w:val="heading 1"/>
    <w:basedOn w:val="Normal"/>
    <w:link w:val="Heading1Char"/>
    <w:uiPriority w:val="9"/>
    <w:qFormat/>
    <w:rsid w:val="00B23196"/>
    <w:pPr>
      <w:outlineLvl w:val="0"/>
    </w:pPr>
    <w:rPr>
      <w:rFonts w:ascii="Helvetica" w:hAnsi="Helvetica" w:cs="Helvetica"/>
      <w:b/>
      <w:bCs/>
      <w:spacing w:val="-15"/>
      <w:kern w:val="36"/>
      <w:sz w:val="60"/>
      <w:szCs w:val="60"/>
    </w:rPr>
  </w:style>
  <w:style w:type="paragraph" w:styleId="Heading2">
    <w:name w:val="heading 2"/>
    <w:basedOn w:val="Normal"/>
    <w:link w:val="Heading2Char"/>
    <w:uiPriority w:val="9"/>
    <w:semiHidden/>
    <w:unhideWhenUsed/>
    <w:qFormat/>
    <w:rsid w:val="00B23196"/>
    <w:pPr>
      <w:spacing w:line="300" w:lineRule="auto"/>
      <w:outlineLvl w:val="1"/>
    </w:pPr>
    <w:rPr>
      <w:rFonts w:ascii="Helvetica" w:hAnsi="Helvetica" w:cs="Helvetica"/>
      <w:b/>
      <w:bCs/>
      <w:spacing w:val="-11"/>
      <w:sz w:val="39"/>
      <w:szCs w:val="39"/>
    </w:rPr>
  </w:style>
  <w:style w:type="paragraph" w:styleId="Heading3">
    <w:name w:val="heading 3"/>
    <w:basedOn w:val="Normal"/>
    <w:link w:val="Heading3Char"/>
    <w:uiPriority w:val="9"/>
    <w:semiHidden/>
    <w:unhideWhenUsed/>
    <w:qFormat/>
    <w:rsid w:val="00B23196"/>
    <w:pPr>
      <w:spacing w:line="300" w:lineRule="auto"/>
      <w:outlineLvl w:val="2"/>
    </w:pPr>
    <w:rPr>
      <w:rFonts w:ascii="Helvetica" w:hAnsi="Helvetica" w:cs="Helvetica"/>
      <w:b/>
      <w:bCs/>
      <w:spacing w:val="-8"/>
      <w:sz w:val="27"/>
      <w:szCs w:val="27"/>
    </w:rPr>
  </w:style>
  <w:style w:type="paragraph" w:styleId="Heading4">
    <w:name w:val="heading 4"/>
    <w:basedOn w:val="Normal"/>
    <w:link w:val="Heading4Char"/>
    <w:uiPriority w:val="9"/>
    <w:semiHidden/>
    <w:unhideWhenUsed/>
    <w:qFormat/>
    <w:rsid w:val="00B23196"/>
    <w:pPr>
      <w:spacing w:line="300" w:lineRule="auto"/>
      <w:outlineLvl w:val="3"/>
    </w:pPr>
    <w:rPr>
      <w:rFonts w:ascii="Helvetica" w:hAnsi="Helvetica" w:cs="Helvetica"/>
      <w:b/>
      <w:bCs/>
      <w:sz w:val="24"/>
      <w:szCs w:val="24"/>
    </w:rPr>
  </w:style>
  <w:style w:type="paragraph" w:styleId="Heading5">
    <w:name w:val="heading 5"/>
    <w:basedOn w:val="Normal"/>
    <w:link w:val="Heading5Char"/>
    <w:uiPriority w:val="9"/>
    <w:semiHidden/>
    <w:unhideWhenUsed/>
    <w:qFormat/>
    <w:rsid w:val="00B23196"/>
    <w:pPr>
      <w:outlineLvl w:val="4"/>
    </w:pPr>
    <w:rPr>
      <w:b/>
      <w:bCs/>
      <w:sz w:val="20"/>
      <w:szCs w:val="20"/>
    </w:rPr>
  </w:style>
  <w:style w:type="paragraph" w:styleId="Heading6">
    <w:name w:val="heading 6"/>
    <w:basedOn w:val="Normal"/>
    <w:link w:val="Heading6Char"/>
    <w:uiPriority w:val="9"/>
    <w:semiHidden/>
    <w:unhideWhenUsed/>
    <w:qFormat/>
    <w:rsid w:val="00B23196"/>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196"/>
    <w:rPr>
      <w:rFonts w:ascii="Helvetica" w:hAnsi="Helvetica" w:cs="Helvetica"/>
      <w:b/>
      <w:bCs/>
      <w:spacing w:val="-15"/>
      <w:kern w:val="36"/>
      <w:sz w:val="60"/>
      <w:szCs w:val="60"/>
      <w:lang w:eastAsia="en-GB"/>
      <w14:ligatures w14:val="none"/>
    </w:rPr>
  </w:style>
  <w:style w:type="character" w:customStyle="1" w:styleId="Heading2Char">
    <w:name w:val="Heading 2 Char"/>
    <w:basedOn w:val="DefaultParagraphFont"/>
    <w:link w:val="Heading2"/>
    <w:uiPriority w:val="9"/>
    <w:semiHidden/>
    <w:rsid w:val="00B23196"/>
    <w:rPr>
      <w:rFonts w:ascii="Helvetica" w:hAnsi="Helvetica" w:cs="Helvetica"/>
      <w:b/>
      <w:bCs/>
      <w:spacing w:val="-11"/>
      <w:kern w:val="0"/>
      <w:sz w:val="39"/>
      <w:szCs w:val="39"/>
      <w:lang w:eastAsia="en-GB"/>
      <w14:ligatures w14:val="none"/>
    </w:rPr>
  </w:style>
  <w:style w:type="character" w:customStyle="1" w:styleId="Heading3Char">
    <w:name w:val="Heading 3 Char"/>
    <w:basedOn w:val="DefaultParagraphFont"/>
    <w:link w:val="Heading3"/>
    <w:uiPriority w:val="9"/>
    <w:semiHidden/>
    <w:rsid w:val="00B23196"/>
    <w:rPr>
      <w:rFonts w:ascii="Helvetica" w:hAnsi="Helvetica" w:cs="Helvetica"/>
      <w:b/>
      <w:bCs/>
      <w:spacing w:val="-8"/>
      <w:kern w:val="0"/>
      <w:sz w:val="27"/>
      <w:szCs w:val="27"/>
      <w:lang w:eastAsia="en-GB"/>
      <w14:ligatures w14:val="none"/>
    </w:rPr>
  </w:style>
  <w:style w:type="character" w:customStyle="1" w:styleId="Heading4Char">
    <w:name w:val="Heading 4 Char"/>
    <w:basedOn w:val="DefaultParagraphFont"/>
    <w:link w:val="Heading4"/>
    <w:uiPriority w:val="9"/>
    <w:semiHidden/>
    <w:rsid w:val="00B23196"/>
    <w:rPr>
      <w:rFonts w:ascii="Helvetica" w:hAnsi="Helvetica" w:cs="Helvetica"/>
      <w:b/>
      <w:bCs/>
      <w:kern w:val="0"/>
      <w:lang w:eastAsia="en-GB"/>
      <w14:ligatures w14:val="none"/>
    </w:rPr>
  </w:style>
  <w:style w:type="character" w:customStyle="1" w:styleId="Heading5Char">
    <w:name w:val="Heading 5 Char"/>
    <w:basedOn w:val="DefaultParagraphFont"/>
    <w:link w:val="Heading5"/>
    <w:uiPriority w:val="9"/>
    <w:semiHidden/>
    <w:rsid w:val="00B23196"/>
    <w:rPr>
      <w:rFonts w:ascii="Calibri" w:hAnsi="Calibri" w:cs="Calibri"/>
      <w:b/>
      <w:bCs/>
      <w:kern w:val="0"/>
      <w:sz w:val="20"/>
      <w:szCs w:val="20"/>
      <w:lang w:eastAsia="en-GB"/>
      <w14:ligatures w14:val="none"/>
    </w:rPr>
  </w:style>
  <w:style w:type="character" w:customStyle="1" w:styleId="Heading6Char">
    <w:name w:val="Heading 6 Char"/>
    <w:basedOn w:val="DefaultParagraphFont"/>
    <w:link w:val="Heading6"/>
    <w:uiPriority w:val="9"/>
    <w:semiHidden/>
    <w:rsid w:val="00B23196"/>
    <w:rPr>
      <w:rFonts w:ascii="Calibri" w:hAnsi="Calibri" w:cs="Calibri"/>
      <w:b/>
      <w:bCs/>
      <w:kern w:val="0"/>
      <w:sz w:val="15"/>
      <w:szCs w:val="15"/>
      <w:lang w:eastAsia="en-GB"/>
      <w14:ligatures w14:val="none"/>
    </w:rPr>
  </w:style>
  <w:style w:type="character" w:styleId="Hyperlink">
    <w:name w:val="Hyperlink"/>
    <w:basedOn w:val="DefaultParagraphFont"/>
    <w:uiPriority w:val="99"/>
    <w:semiHidden/>
    <w:unhideWhenUsed/>
    <w:rsid w:val="00B23196"/>
    <w:rPr>
      <w:color w:val="0000FF"/>
      <w:u w:val="single"/>
    </w:rPr>
  </w:style>
  <w:style w:type="character" w:styleId="FollowedHyperlink">
    <w:name w:val="FollowedHyperlink"/>
    <w:basedOn w:val="DefaultParagraphFont"/>
    <w:uiPriority w:val="99"/>
    <w:semiHidden/>
    <w:unhideWhenUsed/>
    <w:rsid w:val="00B23196"/>
    <w:rPr>
      <w:color w:val="800080"/>
      <w:u w:val="single"/>
    </w:rPr>
  </w:style>
  <w:style w:type="paragraph" w:customStyle="1" w:styleId="msonormal0">
    <w:name w:val="msonormal"/>
    <w:basedOn w:val="Normal"/>
    <w:uiPriority w:val="99"/>
    <w:semiHidden/>
    <w:rsid w:val="00B23196"/>
    <w:pPr>
      <w:spacing w:before="240" w:after="240"/>
    </w:pPr>
  </w:style>
  <w:style w:type="paragraph" w:styleId="NormalWeb">
    <w:name w:val="Normal (Web)"/>
    <w:basedOn w:val="Normal"/>
    <w:uiPriority w:val="99"/>
    <w:semiHidden/>
    <w:unhideWhenUsed/>
    <w:rsid w:val="00B23196"/>
    <w:pPr>
      <w:spacing w:before="240" w:after="240"/>
    </w:pPr>
  </w:style>
  <w:style w:type="paragraph" w:customStyle="1" w:styleId="xreadmsgbody">
    <w:name w:val="x_readmsgbody"/>
    <w:basedOn w:val="Normal"/>
    <w:uiPriority w:val="99"/>
    <w:semiHidden/>
    <w:rsid w:val="00B23196"/>
    <w:pPr>
      <w:spacing w:before="100" w:beforeAutospacing="1" w:after="100" w:afterAutospacing="1"/>
    </w:pPr>
  </w:style>
  <w:style w:type="paragraph" w:customStyle="1" w:styleId="xexternalclass">
    <w:name w:val="x_externalclass"/>
    <w:basedOn w:val="Normal"/>
    <w:uiPriority w:val="99"/>
    <w:semiHidden/>
    <w:rsid w:val="00B23196"/>
    <w:pPr>
      <w:spacing w:before="100" w:beforeAutospacing="1" w:after="100" w:afterAutospacing="1"/>
    </w:pPr>
  </w:style>
  <w:style w:type="paragraph" w:customStyle="1" w:styleId="xmcnimage">
    <w:name w:val="x_mcnimage"/>
    <w:basedOn w:val="Normal"/>
    <w:uiPriority w:val="99"/>
    <w:semiHidden/>
    <w:rsid w:val="00B23196"/>
    <w:pPr>
      <w:spacing w:before="100" w:beforeAutospacing="1" w:after="100" w:afterAutospacing="1"/>
    </w:pPr>
  </w:style>
  <w:style w:type="paragraph" w:customStyle="1" w:styleId="xmcnretinaimage">
    <w:name w:val="x_mcnretinaimage"/>
    <w:basedOn w:val="Normal"/>
    <w:uiPriority w:val="99"/>
    <w:semiHidden/>
    <w:rsid w:val="00B23196"/>
    <w:pPr>
      <w:spacing w:before="100" w:beforeAutospacing="1" w:after="100" w:afterAutospacing="1"/>
    </w:pPr>
  </w:style>
  <w:style w:type="paragraph" w:customStyle="1" w:styleId="xmcntextcontent">
    <w:name w:val="x_mcntextcontent"/>
    <w:basedOn w:val="Normal"/>
    <w:uiPriority w:val="99"/>
    <w:semiHidden/>
    <w:rsid w:val="00B23196"/>
    <w:pPr>
      <w:spacing w:before="100" w:beforeAutospacing="1" w:after="100" w:afterAutospacing="1"/>
    </w:pPr>
  </w:style>
  <w:style w:type="paragraph" w:customStyle="1" w:styleId="xmcntextcontent1">
    <w:name w:val="x_mcntextcontent1"/>
    <w:basedOn w:val="Normal"/>
    <w:uiPriority w:val="99"/>
    <w:semiHidden/>
    <w:rsid w:val="00B23196"/>
    <w:pPr>
      <w:spacing w:before="240" w:after="240"/>
    </w:pPr>
    <w:rPr>
      <w:rFonts w:ascii="Helvetica" w:hAnsi="Helvetica" w:cs="Helvetica"/>
      <w:color w:val="606060"/>
      <w:sz w:val="17"/>
      <w:szCs w:val="17"/>
    </w:rPr>
  </w:style>
  <w:style w:type="paragraph" w:customStyle="1" w:styleId="xmcntextcontent2">
    <w:name w:val="x_mcntextcontent2"/>
    <w:basedOn w:val="Normal"/>
    <w:uiPriority w:val="99"/>
    <w:semiHidden/>
    <w:rsid w:val="00B23196"/>
    <w:pPr>
      <w:spacing w:before="240" w:after="240" w:line="360" w:lineRule="auto"/>
    </w:pPr>
    <w:rPr>
      <w:rFonts w:ascii="Helvetica" w:hAnsi="Helvetica" w:cs="Helvetica"/>
      <w:color w:val="606060"/>
      <w:sz w:val="23"/>
      <w:szCs w:val="23"/>
    </w:rPr>
  </w:style>
  <w:style w:type="paragraph" w:customStyle="1" w:styleId="xmcntextcontent3">
    <w:name w:val="x_mcntextcontent3"/>
    <w:basedOn w:val="Normal"/>
    <w:uiPriority w:val="99"/>
    <w:semiHidden/>
    <w:rsid w:val="00B23196"/>
    <w:pPr>
      <w:spacing w:before="240" w:after="240"/>
    </w:pPr>
    <w:rPr>
      <w:rFonts w:ascii="Helvetica" w:hAnsi="Helvetica" w:cs="Helvetica"/>
      <w:color w:val="606060"/>
      <w:sz w:val="23"/>
      <w:szCs w:val="23"/>
    </w:rPr>
  </w:style>
  <w:style w:type="paragraph" w:customStyle="1" w:styleId="xmcntextcontent4">
    <w:name w:val="x_mcntextcontent4"/>
    <w:basedOn w:val="Normal"/>
    <w:uiPriority w:val="99"/>
    <w:semiHidden/>
    <w:rsid w:val="00B23196"/>
    <w:pPr>
      <w:spacing w:before="240" w:after="240" w:line="300" w:lineRule="auto"/>
    </w:pPr>
    <w:rPr>
      <w:rFonts w:ascii="Helvetica" w:hAnsi="Helvetica" w:cs="Helvetica"/>
      <w:color w:val="606060"/>
      <w:sz w:val="20"/>
      <w:szCs w:val="20"/>
    </w:rPr>
  </w:style>
  <w:style w:type="paragraph" w:customStyle="1" w:styleId="xmcntextcontent5">
    <w:name w:val="x_mcntextcontent5"/>
    <w:basedOn w:val="Normal"/>
    <w:uiPriority w:val="99"/>
    <w:semiHidden/>
    <w:rsid w:val="00B23196"/>
    <w:pPr>
      <w:spacing w:before="240" w:after="240" w:line="300" w:lineRule="auto"/>
    </w:pPr>
    <w:rPr>
      <w:rFonts w:ascii="Helvetica" w:hAnsi="Helvetica" w:cs="Helvetica"/>
      <w:color w:val="606060"/>
      <w:sz w:val="17"/>
      <w:szCs w:val="17"/>
    </w:rPr>
  </w:style>
  <w:style w:type="paragraph" w:customStyle="1" w:styleId="xmsonormal">
    <w:name w:val="x_msonormal"/>
    <w:basedOn w:val="Normal"/>
    <w:uiPriority w:val="99"/>
    <w:semiHidden/>
    <w:rsid w:val="00B23196"/>
    <w:pPr>
      <w:spacing w:before="240" w:after="240"/>
    </w:pPr>
  </w:style>
  <w:style w:type="paragraph" w:customStyle="1" w:styleId="xmcntextcontent6">
    <w:name w:val="x_mcntextcontent6"/>
    <w:basedOn w:val="Normal"/>
    <w:uiPriority w:val="99"/>
    <w:semiHidden/>
    <w:rsid w:val="00B23196"/>
    <w:pPr>
      <w:spacing w:before="240" w:after="240"/>
    </w:pPr>
    <w:rPr>
      <w:rFonts w:ascii="Helvetica" w:hAnsi="Helvetica" w:cs="Helvetica"/>
      <w:color w:val="606060"/>
      <w:sz w:val="17"/>
      <w:szCs w:val="17"/>
    </w:rPr>
  </w:style>
  <w:style w:type="paragraph" w:customStyle="1" w:styleId="xmcntextcontent7">
    <w:name w:val="x_mcntextcontent7"/>
    <w:basedOn w:val="Normal"/>
    <w:uiPriority w:val="99"/>
    <w:semiHidden/>
    <w:rsid w:val="00B23196"/>
    <w:pPr>
      <w:spacing w:before="240" w:after="240" w:line="360" w:lineRule="auto"/>
    </w:pPr>
    <w:rPr>
      <w:rFonts w:ascii="Helvetica" w:hAnsi="Helvetica" w:cs="Helvetica"/>
      <w:color w:val="606060"/>
      <w:sz w:val="23"/>
      <w:szCs w:val="23"/>
    </w:rPr>
  </w:style>
  <w:style w:type="paragraph" w:customStyle="1" w:styleId="xmcntextcontent8">
    <w:name w:val="x_mcntextcontent8"/>
    <w:basedOn w:val="Normal"/>
    <w:uiPriority w:val="99"/>
    <w:semiHidden/>
    <w:rsid w:val="00B23196"/>
    <w:pPr>
      <w:spacing w:before="240" w:after="240"/>
    </w:pPr>
    <w:rPr>
      <w:rFonts w:ascii="Helvetica" w:hAnsi="Helvetica" w:cs="Helvetica"/>
      <w:color w:val="606060"/>
      <w:sz w:val="23"/>
      <w:szCs w:val="23"/>
    </w:rPr>
  </w:style>
  <w:style w:type="paragraph" w:customStyle="1" w:styleId="xmcntextcontent9">
    <w:name w:val="x_mcntextcontent9"/>
    <w:basedOn w:val="Normal"/>
    <w:uiPriority w:val="99"/>
    <w:semiHidden/>
    <w:rsid w:val="00B23196"/>
    <w:pPr>
      <w:spacing w:before="240" w:after="240" w:line="300" w:lineRule="auto"/>
    </w:pPr>
    <w:rPr>
      <w:rFonts w:ascii="Helvetica" w:hAnsi="Helvetica" w:cs="Helvetica"/>
      <w:color w:val="606060"/>
      <w:sz w:val="20"/>
      <w:szCs w:val="20"/>
    </w:rPr>
  </w:style>
  <w:style w:type="paragraph" w:customStyle="1" w:styleId="xmcntextcontent10">
    <w:name w:val="x_mcntextcontent10"/>
    <w:basedOn w:val="Normal"/>
    <w:uiPriority w:val="99"/>
    <w:semiHidden/>
    <w:rsid w:val="00B23196"/>
    <w:pPr>
      <w:spacing w:before="240" w:after="240" w:line="300" w:lineRule="auto"/>
    </w:pPr>
    <w:rPr>
      <w:rFonts w:ascii="Helvetica" w:hAnsi="Helvetica" w:cs="Helvetica"/>
      <w:color w:val="606060"/>
      <w:sz w:val="17"/>
      <w:szCs w:val="17"/>
    </w:rPr>
  </w:style>
  <w:style w:type="character" w:styleId="Strong">
    <w:name w:val="Strong"/>
    <w:basedOn w:val="DefaultParagraphFont"/>
    <w:uiPriority w:val="22"/>
    <w:qFormat/>
    <w:rsid w:val="00B23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117" Type="http://schemas.openxmlformats.org/officeDocument/2006/relationships/hyperlink" Target="https://COM.us9.list-manage.com/track/click?u=2eb277ff62b44aa5d97ec4011&amp;id=584bcd8b65&amp;e=09095bbc84" TargetMode="External"/><Relationship Id="rId21" Type="http://schemas.openxmlformats.org/officeDocument/2006/relationships/hyperlink" Target="https://COM.us9.list-manage.com/track/click?u=2eb277ff62b44aa5d97ec4011&amp;id=551e2d9a7e&amp;e=09095bbc84" TargetMode="External"/><Relationship Id="rId42" Type="http://schemas.openxmlformats.org/officeDocument/2006/relationships/hyperlink" Target="https://COM.us9.list-manage.com/track/click?u=2eb277ff62b44aa5d97ec4011&amp;id=8da7d53aa0&amp;e=09095bbc84" TargetMode="External"/><Relationship Id="rId47" Type="http://schemas.openxmlformats.org/officeDocument/2006/relationships/image" Target="media/image12.jpeg"/><Relationship Id="rId63" Type="http://schemas.openxmlformats.org/officeDocument/2006/relationships/hyperlink" Target="https://COM.us9.list-manage.com/track/click?u=2eb277ff62b44aa5d97ec4011&amp;id=49998ae915&amp;e=09095bbc84" TargetMode="External"/><Relationship Id="rId68" Type="http://schemas.openxmlformats.org/officeDocument/2006/relationships/image" Target="media/image19.jpeg"/><Relationship Id="rId84" Type="http://schemas.openxmlformats.org/officeDocument/2006/relationships/hyperlink" Target="https://COM.us9.list-manage.com/track/click?u=2eb277ff62b44aa5d97ec4011&amp;id=50002b0f38&amp;e=09095bbc84" TargetMode="External"/><Relationship Id="rId89" Type="http://schemas.openxmlformats.org/officeDocument/2006/relationships/hyperlink" Target="https://COM.us9.list-manage.com/track/click?u=2eb277ff62b44aa5d97ec4011&amp;id=b2172e7d31&amp;e=09095bbc84" TargetMode="External"/><Relationship Id="rId112" Type="http://schemas.openxmlformats.org/officeDocument/2006/relationships/image" Target="media/image25.png"/><Relationship Id="rId16" Type="http://schemas.openxmlformats.org/officeDocument/2006/relationships/image" Target="media/image5.jpeg"/><Relationship Id="rId107" Type="http://schemas.openxmlformats.org/officeDocument/2006/relationships/hyperlink" Target="https://COM.us9.list-manage.com/track/click?u=2eb277ff62b44aa5d97ec4011&amp;id=ffff29ba2b&amp;e=09095bbc84" TargetMode="External"/><Relationship Id="rId11" Type="http://schemas.openxmlformats.org/officeDocument/2006/relationships/image" Target="media/image3.jpeg"/><Relationship Id="rId32" Type="http://schemas.openxmlformats.org/officeDocument/2006/relationships/hyperlink" Target="https://COM.us9.list-manage.com/track/click?u=2eb277ff62b44aa5d97ec4011&amp;id=856b9ca271&amp;e=09095bbc84" TargetMode="External"/><Relationship Id="rId37" Type="http://schemas.openxmlformats.org/officeDocument/2006/relationships/image" Target="media/image9.jpeg"/><Relationship Id="rId53" Type="http://schemas.openxmlformats.org/officeDocument/2006/relationships/image" Target="media/image14.jpeg"/><Relationship Id="rId58" Type="http://schemas.openxmlformats.org/officeDocument/2006/relationships/hyperlink" Target="https://com.us9.list-manage.com/track/click?u=2eb277ff62b44aa5d97ec4011&amp;id=eaf39db131&amp;e=09095bbc84" TargetMode="External"/><Relationship Id="rId74" Type="http://schemas.openxmlformats.org/officeDocument/2006/relationships/image" Target="media/image21.jpeg"/><Relationship Id="rId79" Type="http://schemas.openxmlformats.org/officeDocument/2006/relationships/hyperlink" Target="https://COM.us9.list-manage.com/track/click?u=2eb277ff62b44aa5d97ec4011&amp;id=af9216ee9f&amp;e=09095bbc84" TargetMode="External"/><Relationship Id="rId102" Type="http://schemas.openxmlformats.org/officeDocument/2006/relationships/hyperlink" Target="mailto:skills@oxfordshirelep.com" TargetMode="External"/><Relationship Id="rId123" Type="http://schemas.openxmlformats.org/officeDocument/2006/relationships/hyperlink" Target="https://COM.us9.list-manage.com/track/click?u=2eb277ff62b44aa5d97ec4011&amp;id=13fba4477c&amp;e=09095bbc84" TargetMode="External"/><Relationship Id="rId5" Type="http://schemas.openxmlformats.org/officeDocument/2006/relationships/hyperlink" Target="https://mailchi.mp/oxfordshirelep/picksoftheweek260324?e=09095bbc84" TargetMode="External"/><Relationship Id="rId61" Type="http://schemas.openxmlformats.org/officeDocument/2006/relationships/hyperlink" Target="https://com.us9.list-manage.com/track/click?u=2eb277ff62b44aa5d97ec4011&amp;id=618e422617&amp;e=09095bbc84" TargetMode="External"/><Relationship Id="rId82" Type="http://schemas.openxmlformats.org/officeDocument/2006/relationships/hyperlink" Target="https://COM.us9.list-manage.com/track/click?u=2eb277ff62b44aa5d97ec4011&amp;id=892cb01bc9&amp;e=09095bbc84" TargetMode="External"/><Relationship Id="rId90" Type="http://schemas.openxmlformats.org/officeDocument/2006/relationships/hyperlink" Target="https://COM.us9.list-manage.com/track/click?u=2eb277ff62b44aa5d97ec4011&amp;id=299221dbb4&amp;e=09095bbc84" TargetMode="External"/><Relationship Id="rId95" Type="http://schemas.openxmlformats.org/officeDocument/2006/relationships/hyperlink" Target="https://COM.us9.list-manage.com/track/click?u=2eb277ff62b44aa5d97ec4011&amp;id=e4311cfaa7&amp;e=09095bbc84" TargetMode="External"/><Relationship Id="rId19" Type="http://schemas.openxmlformats.org/officeDocument/2006/relationships/hyperlink" Target="https://COM.us9.list-manage.com/track/click?u=2eb277ff62b44aa5d97ec4011&amp;id=23cca98643&amp;e=09095bbc84" TargetMode="External"/><Relationship Id="rId14" Type="http://schemas.openxmlformats.org/officeDocument/2006/relationships/hyperlink" Target="https://COM.us9.list-manage.com/track/click?u=2eb277ff62b44aa5d97ec4011&amp;id=51962c88e5&amp;e=09095bbc84" TargetMode="External"/><Relationship Id="rId22" Type="http://schemas.openxmlformats.org/officeDocument/2006/relationships/hyperlink" Target="mailto:students@in2scienceuk.org" TargetMode="External"/><Relationship Id="rId27" Type="http://schemas.openxmlformats.org/officeDocument/2006/relationships/hyperlink" Target="https://COM.us9.list-manage.com/track/click?u=2eb277ff62b44aa5d97ec4011&amp;id=2f0435aea4&amp;e=09095bbc84" TargetMode="External"/><Relationship Id="rId30" Type="http://schemas.openxmlformats.org/officeDocument/2006/relationships/hyperlink" Target="https://com.us9.list-manage.com/track/click?u=2eb277ff62b44aa5d97ec4011&amp;id=b4143db64e&amp;e=09095bbc84" TargetMode="External"/><Relationship Id="rId35" Type="http://schemas.openxmlformats.org/officeDocument/2006/relationships/hyperlink" Target="https://COM.us9.list-manage.com/track/click?u=2eb277ff62b44aa5d97ec4011&amp;id=8a14aba873&amp;e=09095bbc84" TargetMode="External"/><Relationship Id="rId43" Type="http://schemas.openxmlformats.org/officeDocument/2006/relationships/hyperlink" Target="https://com.us9.list-manage.com/track/click?u=2eb277ff62b44aa5d97ec4011&amp;id=fa03b4e4e8&amp;e=09095bbc84" TargetMode="External"/><Relationship Id="rId48" Type="http://schemas.openxmlformats.org/officeDocument/2006/relationships/hyperlink" Target="https://COM.us9.list-manage.com/track/click?u=2eb277ff62b44aa5d97ec4011&amp;id=2374d3a65f&amp;e=09095bbc84" TargetMode="External"/><Relationship Id="rId56" Type="http://schemas.openxmlformats.org/officeDocument/2006/relationships/image" Target="media/image15.jpeg"/><Relationship Id="rId64" Type="http://schemas.openxmlformats.org/officeDocument/2006/relationships/hyperlink" Target="https://com.us9.list-manage.com/track/click?u=2eb277ff62b44aa5d97ec4011&amp;id=96d963fe7c&amp;e=09095bbc84" TargetMode="External"/><Relationship Id="rId69" Type="http://schemas.openxmlformats.org/officeDocument/2006/relationships/hyperlink" Target="https://COM.us9.list-manage.com/track/click?u=2eb277ff62b44aa5d97ec4011&amp;id=53e87f2758&amp;e=09095bbc84" TargetMode="External"/><Relationship Id="rId77" Type="http://schemas.openxmlformats.org/officeDocument/2006/relationships/image" Target="media/image22.jpeg"/><Relationship Id="rId100" Type="http://schemas.openxmlformats.org/officeDocument/2006/relationships/hyperlink" Target="https://COM.us9.list-manage.com/track/click?u=2eb277ff62b44aa5d97ec4011&amp;id=986f341c40&amp;e=09095bbc84" TargetMode="External"/><Relationship Id="rId105" Type="http://schemas.openxmlformats.org/officeDocument/2006/relationships/hyperlink" Target="https://com.us9.list-manage.com/track/click?u=2eb277ff62b44aa5d97ec4011&amp;id=2213666942&amp;e=09095bbc84" TargetMode="External"/><Relationship Id="rId113" Type="http://schemas.openxmlformats.org/officeDocument/2006/relationships/hyperlink" Target="https://COM.us9.list-manage.com/track/click?u=2eb277ff62b44aa5d97ec4011&amp;id=7891da5f0b&amp;e=09095bbc84" TargetMode="External"/><Relationship Id="rId118" Type="http://schemas.openxmlformats.org/officeDocument/2006/relationships/hyperlink" Target="mailto:skills@oxfordshirelep.com" TargetMode="External"/><Relationship Id="rId8" Type="http://schemas.openxmlformats.org/officeDocument/2006/relationships/image" Target="media/image2.jpeg"/><Relationship Id="rId51" Type="http://schemas.openxmlformats.org/officeDocument/2006/relationships/hyperlink" Target="https://COM.us9.list-manage.com/track/click?u=2eb277ff62b44aa5d97ec4011&amp;id=5b43803209&amp;e=09095bbc84" TargetMode="External"/><Relationship Id="rId72" Type="http://schemas.openxmlformats.org/officeDocument/2006/relationships/hyperlink" Target="https://COM.us9.list-manage.com/track/click?u=2eb277ff62b44aa5d97ec4011&amp;id=7650270a8c&amp;e=09095bbc84" TargetMode="External"/><Relationship Id="rId80" Type="http://schemas.openxmlformats.org/officeDocument/2006/relationships/hyperlink" Target="https://COM.us9.list-manage.com/track/click?u=2eb277ff62b44aa5d97ec4011&amp;id=b8ecc904c4&amp;e=09095bbc84" TargetMode="External"/><Relationship Id="rId85" Type="http://schemas.openxmlformats.org/officeDocument/2006/relationships/hyperlink" Target="https://COM.us9.list-manage.com/track/click?u=2eb277ff62b44aa5d97ec4011&amp;id=4b4d08b198&amp;e=09095bbc84" TargetMode="External"/><Relationship Id="rId93" Type="http://schemas.openxmlformats.org/officeDocument/2006/relationships/hyperlink" Target="https://COM.us9.list-manage.com/track/click?u=2eb277ff62b44aa5d97ec4011&amp;id=0eb065e8d0&amp;e=09095bbc84" TargetMode="External"/><Relationship Id="rId98" Type="http://schemas.openxmlformats.org/officeDocument/2006/relationships/hyperlink" Target="https://COM.us9.list-manage.com/track/click?u=2eb277ff62b44aa5d97ec4011&amp;id=652f22f826&amp;e=09095bbc84" TargetMode="External"/><Relationship Id="rId121" Type="http://schemas.openxmlformats.org/officeDocument/2006/relationships/hyperlink" Target="mailto:info@oxfordshirelep.com" TargetMode="External"/><Relationship Id="rId3" Type="http://schemas.openxmlformats.org/officeDocument/2006/relationships/settings" Target="settings.xml"/><Relationship Id="rId12" Type="http://schemas.openxmlformats.org/officeDocument/2006/relationships/hyperlink" Target="https://com.us9.list-manage.com/track/click?u=2eb277ff62b44aa5d97ec4011&amp;id=8dd2b407cf&amp;e=09095bbc84" TargetMode="External"/><Relationship Id="rId17" Type="http://schemas.openxmlformats.org/officeDocument/2006/relationships/hyperlink" Target="https://COM.us9.list-manage.com/track/click?u=2eb277ff62b44aa5d97ec4011&amp;id=311a70060a&amp;e=09095bbc84" TargetMode="External"/><Relationship Id="rId25" Type="http://schemas.openxmlformats.org/officeDocument/2006/relationships/hyperlink" Target="https://com.us9.list-manage.com/track/click?u=2eb277ff62b44aa5d97ec4011&amp;id=4bc6de9e0b&amp;e=09095bbc84" TargetMode="External"/><Relationship Id="rId33" Type="http://schemas.openxmlformats.org/officeDocument/2006/relationships/hyperlink" Target="https://com.us9.list-manage.com/track/click?u=2eb277ff62b44aa5d97ec4011&amp;id=96bd4e8c32&amp;e=09095bbc84" TargetMode="External"/><Relationship Id="rId38" Type="http://schemas.openxmlformats.org/officeDocument/2006/relationships/hyperlink" Target="https://COM.us9.list-manage.com/track/click?u=2eb277ff62b44aa5d97ec4011&amp;id=e05e0e9144&amp;e=09095bbc84" TargetMode="External"/><Relationship Id="rId46" Type="http://schemas.openxmlformats.org/officeDocument/2006/relationships/hyperlink" Target="https://com.us9.list-manage.com/track/click?u=2eb277ff62b44aa5d97ec4011&amp;id=e499ec4550&amp;e=09095bbc84" TargetMode="External"/><Relationship Id="rId59" Type="http://schemas.openxmlformats.org/officeDocument/2006/relationships/image" Target="media/image16.jpeg"/><Relationship Id="rId67" Type="http://schemas.openxmlformats.org/officeDocument/2006/relationships/hyperlink" Target="https://com.us9.list-manage.com/track/click?u=2eb277ff62b44aa5d97ec4011&amp;id=59d7c3e66d&amp;e=09095bbc84" TargetMode="External"/><Relationship Id="rId103" Type="http://schemas.openxmlformats.org/officeDocument/2006/relationships/hyperlink" Target="https://us9.forward-to-friend.com/forward?u=2eb277ff62b44aa5d97ec4011&amp;id=393a813c48&amp;e=09095bbc84" TargetMode="External"/><Relationship Id="rId108" Type="http://schemas.openxmlformats.org/officeDocument/2006/relationships/hyperlink" Target="https://com.us9.list-manage.com/track/click?u=2eb277ff62b44aa5d97ec4011&amp;id=3c27624950&amp;e=09095bbc84" TargetMode="External"/><Relationship Id="rId116" Type="http://schemas.openxmlformats.org/officeDocument/2006/relationships/hyperlink" Target="https://COM.us9.list-manage.com/track/click?u=2eb277ff62b44aa5d97ec4011&amp;id=494b45df9c&amp;e=09095bbc84" TargetMode="External"/><Relationship Id="rId124" Type="http://schemas.openxmlformats.org/officeDocument/2006/relationships/fontTable" Target="fontTable.xml"/><Relationship Id="rId20" Type="http://schemas.openxmlformats.org/officeDocument/2006/relationships/hyperlink" Target="https://COM.us9.list-manage.com/track/click?u=2eb277ff62b44aa5d97ec4011&amp;id=3ae2339e9d&amp;e=09095bbc84" TargetMode="External"/><Relationship Id="rId41" Type="http://schemas.openxmlformats.org/officeDocument/2006/relationships/hyperlink" Target="https://COM.us9.list-manage.com/track/click?u=2eb277ff62b44aa5d97ec4011&amp;id=3ba8854d38&amp;e=09095bbc84" TargetMode="External"/><Relationship Id="rId54" Type="http://schemas.openxmlformats.org/officeDocument/2006/relationships/hyperlink" Target="https://COM.us9.list-manage.com/track/click?u=2eb277ff62b44aa5d97ec4011&amp;id=dc3409bea9&amp;e=09095bbc84" TargetMode="External"/><Relationship Id="rId62" Type="http://schemas.openxmlformats.org/officeDocument/2006/relationships/image" Target="media/image17.jpeg"/><Relationship Id="rId70" Type="http://schemas.openxmlformats.org/officeDocument/2006/relationships/hyperlink" Target="https://com.us9.list-manage.com/track/click?u=2eb277ff62b44aa5d97ec4011&amp;id=70c86047b1&amp;e=09095bbc84" TargetMode="External"/><Relationship Id="rId75" Type="http://schemas.openxmlformats.org/officeDocument/2006/relationships/hyperlink" Target="https://COM.us9.list-manage.com/track/click?u=2eb277ff62b44aa5d97ec4011&amp;id=3fe8140a72&amp;e=09095bbc84" TargetMode="External"/><Relationship Id="rId83" Type="http://schemas.openxmlformats.org/officeDocument/2006/relationships/hyperlink" Target="https://COM.us9.list-manage.com/track/click?u=2eb277ff62b44aa5d97ec4011&amp;id=fdb1825376&amp;e=09095bbc84" TargetMode="External"/><Relationship Id="rId88" Type="http://schemas.openxmlformats.org/officeDocument/2006/relationships/hyperlink" Target="https://COM.us9.list-manage.com/track/click?u=2eb277ff62b44aa5d97ec4011&amp;id=463f7c42c9&amp;e=09095bbc84" TargetMode="External"/><Relationship Id="rId91" Type="http://schemas.openxmlformats.org/officeDocument/2006/relationships/hyperlink" Target="https://COM.us9.list-manage.com/track/click?u=2eb277ff62b44aa5d97ec4011&amp;id=01827719d7&amp;e=09095bbc84" TargetMode="External"/><Relationship Id="rId96" Type="http://schemas.openxmlformats.org/officeDocument/2006/relationships/hyperlink" Target="https://COM.us9.list-manage.com/track/click?u=2eb277ff62b44aa5d97ec4011&amp;id=b0d4986959&amp;e=09095bbc84" TargetMode="External"/><Relationship Id="rId111" Type="http://schemas.openxmlformats.org/officeDocument/2006/relationships/hyperlink" Target="https://com.us9.list-manage.com/track/click?u=2eb277ff62b44aa5d97ec4011&amp;id=a99fbf8466&amp;e=09095bbc84" TargetMode="External"/><Relationship Id="rId1" Type="http://schemas.openxmlformats.org/officeDocument/2006/relationships/numbering" Target="numbering.xml"/><Relationship Id="rId6" Type="http://schemas.openxmlformats.org/officeDocument/2006/relationships/hyperlink" Target="https://com.us9.list-manage.com/track/click?u=2eb277ff62b44aa5d97ec4011&amp;id=26597f955f&amp;e=09095bbc84" TargetMode="External"/><Relationship Id="rId15" Type="http://schemas.openxmlformats.org/officeDocument/2006/relationships/hyperlink" Target="https://com.us9.list-manage.com/track/click?u=2eb277ff62b44aa5d97ec4011&amp;id=378212c2a7&amp;e=09095bbc84" TargetMode="External"/><Relationship Id="rId23" Type="http://schemas.openxmlformats.org/officeDocument/2006/relationships/hyperlink" Target="https://COM.us9.list-manage.com/track/click?u=2eb277ff62b44aa5d97ec4011&amp;id=ea36edbfc6&amp;e=09095bbc84" TargetMode="External"/><Relationship Id="rId28" Type="http://schemas.openxmlformats.org/officeDocument/2006/relationships/hyperlink" Target="https://COM.us9.list-manage.com/track/click?u=2eb277ff62b44aa5d97ec4011&amp;id=76bc936d5f&amp;e=09095bbc84" TargetMode="External"/><Relationship Id="rId36" Type="http://schemas.openxmlformats.org/officeDocument/2006/relationships/hyperlink" Target="https://com.us9.list-manage.com/track/click?u=2eb277ff62b44aa5d97ec4011&amp;id=01cb5c6154&amp;e=09095bbc84" TargetMode="External"/><Relationship Id="rId49" Type="http://schemas.openxmlformats.org/officeDocument/2006/relationships/hyperlink" Target="https://com.us9.list-manage.com/track/click?u=2eb277ff62b44aa5d97ec4011&amp;id=383fc83b71&amp;e=09095bbc84" TargetMode="External"/><Relationship Id="rId57" Type="http://schemas.openxmlformats.org/officeDocument/2006/relationships/hyperlink" Target="https://COM.us9.list-manage.com/track/click?u=2eb277ff62b44aa5d97ec4011&amp;id=1e1262ac7e&amp;e=09095bbc84" TargetMode="External"/><Relationship Id="rId106" Type="http://schemas.openxmlformats.org/officeDocument/2006/relationships/image" Target="media/image23.png"/><Relationship Id="rId114" Type="http://schemas.openxmlformats.org/officeDocument/2006/relationships/hyperlink" Target="https://com.us9.list-manage.com/track/click?u=2eb277ff62b44aa5d97ec4011&amp;id=9d9b22fb79&amp;e=09095bbc84" TargetMode="External"/><Relationship Id="rId119" Type="http://schemas.openxmlformats.org/officeDocument/2006/relationships/hyperlink" Target="mailto:info@oxfordshirelep.com" TargetMode="External"/><Relationship Id="rId10" Type="http://schemas.openxmlformats.org/officeDocument/2006/relationships/hyperlink" Target="mailto:skills@oxfordshirelep.com" TargetMode="External"/><Relationship Id="rId31" Type="http://schemas.openxmlformats.org/officeDocument/2006/relationships/image" Target="media/image7.jpeg"/><Relationship Id="rId44" Type="http://schemas.openxmlformats.org/officeDocument/2006/relationships/image" Target="media/image11.jpeg"/><Relationship Id="rId52" Type="http://schemas.openxmlformats.org/officeDocument/2006/relationships/hyperlink" Target="https://com.us9.list-manage.com/track/click?u=2eb277ff62b44aa5d97ec4011&amp;id=7eb3990ab7&amp;e=09095bbc84" TargetMode="External"/><Relationship Id="rId60" Type="http://schemas.openxmlformats.org/officeDocument/2006/relationships/hyperlink" Target="https://COM.us9.list-manage.com/track/click?u=2eb277ff62b44aa5d97ec4011&amp;id=8344c94da0&amp;e=09095bbc84" TargetMode="External"/><Relationship Id="rId65" Type="http://schemas.openxmlformats.org/officeDocument/2006/relationships/image" Target="media/image18.jpeg"/><Relationship Id="rId73" Type="http://schemas.openxmlformats.org/officeDocument/2006/relationships/hyperlink" Target="https://com.us9.list-manage.com/track/click?u=2eb277ff62b44aa5d97ec4011&amp;id=3d14933437&amp;e=09095bbc84" TargetMode="External"/><Relationship Id="rId78" Type="http://schemas.openxmlformats.org/officeDocument/2006/relationships/hyperlink" Target="https://COM.us9.list-manage.com/track/click?u=2eb277ff62b44aa5d97ec4011&amp;id=e9bdaee44a&amp;e=09095bbc84" TargetMode="External"/><Relationship Id="rId81" Type="http://schemas.openxmlformats.org/officeDocument/2006/relationships/hyperlink" Target="https://COM.us9.list-manage.com/track/click?u=2eb277ff62b44aa5d97ec4011&amp;id=3ec1219d44&amp;e=09095bbc84" TargetMode="External"/><Relationship Id="rId86" Type="http://schemas.openxmlformats.org/officeDocument/2006/relationships/hyperlink" Target="https://COM.us9.list-manage.com/track/click?u=2eb277ff62b44aa5d97ec4011&amp;id=93ab41ded9&amp;e=09095bbc84" TargetMode="External"/><Relationship Id="rId94" Type="http://schemas.openxmlformats.org/officeDocument/2006/relationships/hyperlink" Target="https://COM.us9.list-manage.com/track/click?u=2eb277ff62b44aa5d97ec4011&amp;id=2c5fbc894c&amp;e=09095bbc84" TargetMode="External"/><Relationship Id="rId99" Type="http://schemas.openxmlformats.org/officeDocument/2006/relationships/hyperlink" Target="https://COM.us9.list-manage.com/track/click?u=2eb277ff62b44aa5d97ec4011&amp;id=a3d75d199c&amp;e=09095bbc84" TargetMode="External"/><Relationship Id="rId101" Type="http://schemas.openxmlformats.org/officeDocument/2006/relationships/hyperlink" Target="https://COM.us9.list-manage.com/track/click?u=2eb277ff62b44aa5d97ec4011&amp;id=a2b5f1295b&amp;e=09095bbc84" TargetMode="External"/><Relationship Id="rId122" Type="http://schemas.openxmlformats.org/officeDocument/2006/relationships/hyperlink" Target="https://COM.us9.list-manage.com/track/click?u=2eb277ff62b44aa5d97ec4011&amp;id=cf5b65ab06&amp;e=09095bbc84" TargetMode="External"/><Relationship Id="rId4" Type="http://schemas.openxmlformats.org/officeDocument/2006/relationships/webSettings" Target="webSettings.xml"/><Relationship Id="rId9" Type="http://schemas.openxmlformats.org/officeDocument/2006/relationships/hyperlink" Target="mailto:skills@oxfordshirelep.com" TargetMode="External"/><Relationship Id="rId13" Type="http://schemas.openxmlformats.org/officeDocument/2006/relationships/image" Target="media/image4.jpeg"/><Relationship Id="rId18" Type="http://schemas.openxmlformats.org/officeDocument/2006/relationships/hyperlink" Target="https://COM.us9.list-manage.com/track/click?u=2eb277ff62b44aa5d97ec4011&amp;id=36487b79da&amp;e=09095bbc84" TargetMode="External"/><Relationship Id="rId39" Type="http://schemas.openxmlformats.org/officeDocument/2006/relationships/hyperlink" Target="https://com.us9.list-manage.com/track/click?u=2eb277ff62b44aa5d97ec4011&amp;id=6e7165617d&amp;e=09095bbc84" TargetMode="External"/><Relationship Id="rId109" Type="http://schemas.openxmlformats.org/officeDocument/2006/relationships/image" Target="media/image24.png"/><Relationship Id="rId34" Type="http://schemas.openxmlformats.org/officeDocument/2006/relationships/image" Target="media/image8.jpeg"/><Relationship Id="rId50" Type="http://schemas.openxmlformats.org/officeDocument/2006/relationships/image" Target="media/image13.jpeg"/><Relationship Id="rId55" Type="http://schemas.openxmlformats.org/officeDocument/2006/relationships/hyperlink" Target="https://com.us9.list-manage.com/track/click?u=2eb277ff62b44aa5d97ec4011&amp;id=39057d4c4e&amp;e=09095bbc84" TargetMode="External"/><Relationship Id="rId76" Type="http://schemas.openxmlformats.org/officeDocument/2006/relationships/hyperlink" Target="https://com.us9.list-manage.com/track/click?u=2eb277ff62b44aa5d97ec4011&amp;id=bbd016849c&amp;e=09095bbc84" TargetMode="External"/><Relationship Id="rId97" Type="http://schemas.openxmlformats.org/officeDocument/2006/relationships/hyperlink" Target="https://COM.us9.list-manage.com/track/click?u=2eb277ff62b44aa5d97ec4011&amp;id=421f8e250f&amp;e=09095bbc84" TargetMode="External"/><Relationship Id="rId104" Type="http://schemas.openxmlformats.org/officeDocument/2006/relationships/hyperlink" Target="https://COM.us9.list-manage.com/track/click?u=2eb277ff62b44aa5d97ec4011&amp;id=d254784ff3&amp;e=09095bbc84" TargetMode="External"/><Relationship Id="rId120" Type="http://schemas.openxmlformats.org/officeDocument/2006/relationships/hyperlink" Target="mailto:skills@oxfordshirelep.com" TargetMode="External"/><Relationship Id="rId125"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20.jpeg"/><Relationship Id="rId92" Type="http://schemas.openxmlformats.org/officeDocument/2006/relationships/hyperlink" Target="https://COM.us9.list-manage.com/track/click?u=2eb277ff62b44aa5d97ec4011&amp;id=645aeacbaa&amp;e=09095bbc84" TargetMode="External"/><Relationship Id="rId2" Type="http://schemas.openxmlformats.org/officeDocument/2006/relationships/styles" Target="styles.xml"/><Relationship Id="rId29" Type="http://schemas.openxmlformats.org/officeDocument/2006/relationships/hyperlink" Target="mailto:danielle.haskings@mcsmc.co.uk" TargetMode="External"/><Relationship Id="rId24" Type="http://schemas.openxmlformats.org/officeDocument/2006/relationships/hyperlink" Target="https://COM.us9.list-manage.com/track/click?u=2eb277ff62b44aa5d97ec4011&amp;id=e9e4c0ab88&amp;e=09095bbc84" TargetMode="External"/><Relationship Id="rId40" Type="http://schemas.openxmlformats.org/officeDocument/2006/relationships/image" Target="media/image10.jpeg"/><Relationship Id="rId45" Type="http://schemas.openxmlformats.org/officeDocument/2006/relationships/hyperlink" Target="https://COM.us9.list-manage.com/track/click?u=2eb277ff62b44aa5d97ec4011&amp;id=96c9f0368a&amp;e=09095bbc84" TargetMode="External"/><Relationship Id="rId66" Type="http://schemas.openxmlformats.org/officeDocument/2006/relationships/hyperlink" Target="https://COM.us9.list-manage.com/track/click?u=2eb277ff62b44aa5d97ec4011&amp;id=c0df66987a&amp;e=09095bbc84" TargetMode="External"/><Relationship Id="rId87" Type="http://schemas.openxmlformats.org/officeDocument/2006/relationships/hyperlink" Target="https://COM.us9.list-manage.com/track/click?u=2eb277ff62b44aa5d97ec4011&amp;id=fba52cfea7&amp;e=09095bbc84" TargetMode="External"/><Relationship Id="rId110" Type="http://schemas.openxmlformats.org/officeDocument/2006/relationships/hyperlink" Target="https://COM.us9.list-manage.com/track/click?u=2eb277ff62b44aa5d97ec4011&amp;id=284bc1c5a4&amp;e=09095bbc84" TargetMode="External"/><Relationship Id="rId11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4164</Words>
  <Characters>23741</Characters>
  <Application>Microsoft Office Word</Application>
  <DocSecurity>0</DocSecurity>
  <Lines>197</Lines>
  <Paragraphs>55</Paragraphs>
  <ScaleCrop>false</ScaleCrop>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Callie - Oxfordshire County Council</dc:creator>
  <cp:keywords/>
  <dc:description/>
  <cp:lastModifiedBy>Lees, Callie - Oxfordshire County Council</cp:lastModifiedBy>
  <cp:revision>1</cp:revision>
  <dcterms:created xsi:type="dcterms:W3CDTF">2024-03-26T11:01:00Z</dcterms:created>
  <dcterms:modified xsi:type="dcterms:W3CDTF">2024-03-26T11:01:00Z</dcterms:modified>
</cp:coreProperties>
</file>