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A8DD" w14:textId="2D4F729E" w:rsidR="007E722C" w:rsidRPr="00670EA1" w:rsidRDefault="00584A92" w:rsidP="00175C7B">
      <w:pPr>
        <w:pStyle w:val="Title"/>
        <w:jc w:val="center"/>
        <w:rPr>
          <w:b/>
          <w:bCs/>
          <w:sz w:val="48"/>
          <w:szCs w:val="48"/>
        </w:rPr>
      </w:pPr>
      <w:r w:rsidRPr="00670EA1">
        <w:rPr>
          <w:b/>
          <w:bCs/>
          <w:sz w:val="48"/>
          <w:szCs w:val="48"/>
        </w:rPr>
        <w:t>Model Appraisal Policy for Teachers and Headteachers</w:t>
      </w:r>
    </w:p>
    <w:p w14:paraId="5BECF150" w14:textId="1ED6F5AA" w:rsidR="00584A92" w:rsidRPr="00670EA1" w:rsidRDefault="00670EA1" w:rsidP="00217105">
      <w:pPr>
        <w:pStyle w:val="Heading2"/>
        <w:rPr>
          <w:b/>
        </w:rPr>
      </w:pPr>
      <w:r w:rsidRPr="00670EA1">
        <w:rPr>
          <w:b/>
        </w:rPr>
        <w:t xml:space="preserve">1. </w:t>
      </w:r>
      <w:r w:rsidR="00584A92" w:rsidRPr="00670EA1">
        <w:rPr>
          <w:b/>
        </w:rPr>
        <w:t>Introduction</w:t>
      </w:r>
    </w:p>
    <w:p w14:paraId="0BD13970" w14:textId="77777777" w:rsidR="00584A92" w:rsidRPr="006E149D" w:rsidRDefault="00584A92" w:rsidP="00175C7B">
      <w:pPr>
        <w:jc w:val="both"/>
      </w:pPr>
      <w:r w:rsidRPr="006E149D">
        <w:t xml:space="preserve">Revised appraisal arrangements </w:t>
      </w:r>
      <w:r>
        <w:t xml:space="preserve">for teachers </w:t>
      </w:r>
      <w:r w:rsidRPr="006E149D">
        <w:t>c</w:t>
      </w:r>
      <w:r>
        <w:t>a</w:t>
      </w:r>
      <w:r w:rsidRPr="006E149D">
        <w:t xml:space="preserve">me into force from 1 September 2012. They are set out in the Education (School Teachers’ Appraisal) (England) Regulations 2012 (the Appraisal Regulations) </w:t>
      </w:r>
      <w:r>
        <w:t>replacing</w:t>
      </w:r>
      <w:r w:rsidRPr="006E149D">
        <w:t xml:space="preserve"> the Education (School Teacher Performance Management) (England) Regulations 2006 (the 2006 Regulations). </w:t>
      </w:r>
    </w:p>
    <w:p w14:paraId="1966B720" w14:textId="77777777" w:rsidR="00584A92" w:rsidRPr="006E149D" w:rsidRDefault="00584A92" w:rsidP="00175C7B">
      <w:pPr>
        <w:jc w:val="both"/>
      </w:pPr>
      <w:r w:rsidRPr="006E149D">
        <w:t>The Appraisal Regulations do not apply to teachers and Headteacher in academies. However, it is good practice for all schools to have a system for managing the performance of staff and it is suggested that academies also adopt this model policy.</w:t>
      </w:r>
    </w:p>
    <w:p w14:paraId="58B60CBD" w14:textId="77777777" w:rsidR="00584A92" w:rsidRPr="006E149D" w:rsidRDefault="00584A92" w:rsidP="00175C7B">
      <w:pPr>
        <w:jc w:val="both"/>
      </w:pPr>
      <w:r w:rsidRPr="006E149D">
        <w:t>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w:t>
      </w:r>
    </w:p>
    <w:p w14:paraId="1762A86F" w14:textId="77777777" w:rsidR="00584A92" w:rsidRPr="006E149D" w:rsidRDefault="00584A92" w:rsidP="00175C7B">
      <w:pPr>
        <w:jc w:val="both"/>
      </w:pPr>
      <w:r w:rsidRPr="006E149D">
        <w:t>Schools and local authorities must stay within the legal framework set out in the Appraisal Regulations and in other relevant legislation that affects all employers</w:t>
      </w:r>
      <w:r>
        <w:t xml:space="preserve"> such as equality </w:t>
      </w:r>
      <w:r w:rsidRPr="006E149D">
        <w:t>legislation</w:t>
      </w:r>
      <w:r>
        <w:t>, employment protection and Data P</w:t>
      </w:r>
      <w:r w:rsidRPr="006E149D">
        <w:t>rotection.</w:t>
      </w:r>
    </w:p>
    <w:p w14:paraId="5B1A45B1" w14:textId="77777777" w:rsidR="00584A92" w:rsidRDefault="00584A92" w:rsidP="00175C7B">
      <w:pPr>
        <w:jc w:val="both"/>
      </w:pPr>
      <w:r w:rsidRPr="006E149D">
        <w:t>Schools and local authorities must have an appraisal policy for teachers and a policy, covering all staff, which deals with lack of capability</w:t>
      </w:r>
      <w:r>
        <w:t>.</w:t>
      </w:r>
    </w:p>
    <w:p w14:paraId="3CE2CDB1" w14:textId="77777777" w:rsidR="00584A92" w:rsidRPr="006E149D" w:rsidRDefault="00584A92" w:rsidP="00175C7B">
      <w:pPr>
        <w:jc w:val="both"/>
      </w:pPr>
      <w:r w:rsidRPr="006E149D">
        <w:t>Th</w:t>
      </w:r>
      <w:r>
        <w:t>is</w:t>
      </w:r>
      <w:r w:rsidRPr="006E149D">
        <w:t xml:space="preserve"> model Appraisal Policy has been developed from the model published by the Department for Education. It includes additional details where it is considered that these are helpful to the operation of an effective procedure. The Oxfordshire model policy has been drawn up following consultation with all the recognised Trade Unions and Associations.</w:t>
      </w:r>
    </w:p>
    <w:p w14:paraId="56BCABCE" w14:textId="2E1DF34A" w:rsidR="00670EA1" w:rsidRPr="00670EA1" w:rsidRDefault="00670EA1" w:rsidP="00217105">
      <w:pPr>
        <w:rPr>
          <w:b/>
          <w:bCs/>
        </w:rPr>
      </w:pPr>
      <w:r w:rsidRPr="00670EA1">
        <w:rPr>
          <w:b/>
          <w:bCs/>
        </w:rPr>
        <w:t>2. Scope</w:t>
      </w:r>
    </w:p>
    <w:p w14:paraId="1B3835FE" w14:textId="77777777" w:rsidR="00670EA1" w:rsidRPr="00BB3A00" w:rsidRDefault="00670EA1" w:rsidP="00217105">
      <w:pPr>
        <w:pStyle w:val="Numberedparagraphs"/>
        <w:numPr>
          <w:ilvl w:val="0"/>
          <w:numId w:val="0"/>
        </w:numPr>
        <w:pBdr>
          <w:top w:val="single" w:sz="4" w:space="1" w:color="auto"/>
          <w:left w:val="single" w:sz="4" w:space="4" w:color="auto"/>
          <w:bottom w:val="single" w:sz="4" w:space="1" w:color="auto"/>
          <w:right w:val="single" w:sz="4" w:space="4" w:color="auto"/>
        </w:pBdr>
        <w:shd w:val="clear" w:color="auto" w:fill="CCFFCC"/>
        <w:rPr>
          <w:rFonts w:ascii="Arial" w:hAnsi="Arial" w:cs="Arial"/>
          <w:i/>
          <w:iCs/>
          <w:lang w:bidi="en-US"/>
        </w:rPr>
      </w:pPr>
      <w:r w:rsidRPr="00BB3A00">
        <w:rPr>
          <w:rFonts w:ascii="Arial" w:hAnsi="Arial" w:cs="Arial"/>
          <w:i/>
          <w:iCs/>
          <w:lang w:bidi="en-US"/>
        </w:rPr>
        <w:t xml:space="preserve">This document is applicable for Oxfordshire County Council (OCC) maintained schools.  It is provided as advice for schools where the Governors are the employer. Academies may adapt these guidelines should they wish to. </w:t>
      </w:r>
    </w:p>
    <w:p w14:paraId="3F4D8FC2" w14:textId="6DDCF3BA" w:rsidR="00584A92" w:rsidRPr="00670EA1" w:rsidRDefault="00584A92" w:rsidP="00217105">
      <w:pPr>
        <w:rPr>
          <w:bCs/>
        </w:rPr>
      </w:pPr>
      <w:r w:rsidRPr="006E149D">
        <w:lastRenderedPageBreak/>
        <w:t xml:space="preserve">This model policy </w:t>
      </w:r>
      <w:r w:rsidR="00670EA1">
        <w:t>is applicable only</w:t>
      </w:r>
      <w:r w:rsidRPr="006E149D">
        <w:t xml:space="preserve"> to teachers, including Headteacher</w:t>
      </w:r>
      <w:r>
        <w:t>s</w:t>
      </w:r>
      <w:r w:rsidR="00670EA1">
        <w:t xml:space="preserve"> </w:t>
      </w:r>
      <w:r w:rsidR="00670EA1" w:rsidRPr="00670EA1">
        <w:rPr>
          <w:bCs/>
        </w:rPr>
        <w:t xml:space="preserve">and </w:t>
      </w:r>
      <w:r w:rsidRPr="00670EA1">
        <w:rPr>
          <w:bCs/>
        </w:rPr>
        <w:t xml:space="preserve">has been revised to take account of the School Teachers’ Pay and Conditions </w:t>
      </w:r>
      <w:r w:rsidR="00670EA1">
        <w:rPr>
          <w:bCs/>
        </w:rPr>
        <w:t>d</w:t>
      </w:r>
      <w:r w:rsidRPr="00670EA1">
        <w:rPr>
          <w:bCs/>
        </w:rPr>
        <w:t>ocument and is in line with the Oxfordshire Model Pay Policy for Teachers</w:t>
      </w:r>
      <w:r w:rsidR="00431E67" w:rsidRPr="00670EA1">
        <w:rPr>
          <w:bCs/>
        </w:rPr>
        <w:t>.</w:t>
      </w:r>
    </w:p>
    <w:p w14:paraId="2403F9DD" w14:textId="7C47DC17" w:rsidR="00584A92" w:rsidRPr="00670EA1" w:rsidRDefault="00670EA1" w:rsidP="00217105">
      <w:pPr>
        <w:pStyle w:val="Heading2"/>
        <w:rPr>
          <w:b/>
          <w:bCs w:val="0"/>
        </w:rPr>
      </w:pPr>
      <w:r w:rsidRPr="00670EA1">
        <w:rPr>
          <w:b/>
          <w:bCs w:val="0"/>
        </w:rPr>
        <w:t xml:space="preserve">3. </w:t>
      </w:r>
      <w:r w:rsidR="00584A92" w:rsidRPr="00670EA1">
        <w:rPr>
          <w:b/>
          <w:bCs w:val="0"/>
        </w:rPr>
        <w:t xml:space="preserve">General Principles </w:t>
      </w:r>
    </w:p>
    <w:p w14:paraId="48045344" w14:textId="4B7637EF" w:rsidR="00584A92" w:rsidRPr="006E261F" w:rsidRDefault="006E261F" w:rsidP="00217105">
      <w:pPr>
        <w:pStyle w:val="Heading2"/>
        <w:rPr>
          <w:rFonts w:ascii="Arial" w:hAnsi="Arial" w:cs="Arial"/>
          <w:b/>
          <w:bCs w:val="0"/>
          <w:sz w:val="24"/>
          <w:szCs w:val="24"/>
        </w:rPr>
      </w:pPr>
      <w:r w:rsidRPr="006E261F">
        <w:rPr>
          <w:rFonts w:ascii="Arial" w:hAnsi="Arial" w:cs="Arial"/>
          <w:b/>
          <w:bCs w:val="0"/>
          <w:sz w:val="24"/>
          <w:szCs w:val="24"/>
        </w:rPr>
        <w:t xml:space="preserve">3.1 </w:t>
      </w:r>
      <w:r w:rsidR="00584A92" w:rsidRPr="006E261F">
        <w:rPr>
          <w:rFonts w:ascii="Arial" w:hAnsi="Arial" w:cs="Arial"/>
          <w:b/>
          <w:bCs w:val="0"/>
          <w:sz w:val="24"/>
          <w:szCs w:val="24"/>
        </w:rPr>
        <w:t>The role of the Local Authority for Community, Voluntary Controlled, Community Special and Maintained Nursery Schools</w:t>
      </w:r>
    </w:p>
    <w:p w14:paraId="07F32FCF" w14:textId="4A551755" w:rsidR="00584A92" w:rsidRPr="006E149D" w:rsidRDefault="00584A92" w:rsidP="00217105">
      <w:r w:rsidRPr="006E149D">
        <w:t>Throughout this procedure the Director for Children</w:t>
      </w:r>
      <w:r w:rsidR="00431E67">
        <w:t>’s Services will</w:t>
      </w:r>
      <w:r w:rsidR="00670EA1">
        <w:t xml:space="preserve"> </w:t>
      </w:r>
      <w:r w:rsidRPr="006E149D">
        <w:t xml:space="preserve">discharge </w:t>
      </w:r>
      <w:r w:rsidR="00431E67">
        <w:t>their</w:t>
      </w:r>
      <w:r w:rsidR="00431E67" w:rsidRPr="006E149D">
        <w:t xml:space="preserve"> </w:t>
      </w:r>
      <w:r w:rsidRPr="006E149D">
        <w:t xml:space="preserve">responsibilities through the </w:t>
      </w:r>
      <w:r>
        <w:t>HR Business Partner for Children</w:t>
      </w:r>
      <w:r w:rsidR="00431E67">
        <w:t>’s Services</w:t>
      </w:r>
      <w:r>
        <w:t>.</w:t>
      </w:r>
    </w:p>
    <w:p w14:paraId="511AF096" w14:textId="64DE0B61" w:rsidR="00584A92" w:rsidRPr="00670EA1" w:rsidRDefault="00670EA1" w:rsidP="00217105">
      <w:pPr>
        <w:pStyle w:val="Heading2"/>
        <w:rPr>
          <w:b/>
          <w:bCs w:val="0"/>
        </w:rPr>
      </w:pPr>
      <w:r w:rsidRPr="00670EA1">
        <w:rPr>
          <w:b/>
          <w:bCs w:val="0"/>
        </w:rPr>
        <w:t xml:space="preserve">4. </w:t>
      </w:r>
      <w:r w:rsidR="00584A92" w:rsidRPr="00670EA1">
        <w:rPr>
          <w:b/>
          <w:bCs w:val="0"/>
        </w:rPr>
        <w:t>Definitions</w:t>
      </w:r>
    </w:p>
    <w:p w14:paraId="5827B241" w14:textId="0C471C5A" w:rsidR="00584A92" w:rsidRPr="006E149D" w:rsidRDefault="00584A92" w:rsidP="00175C7B">
      <w:pPr>
        <w:jc w:val="both"/>
      </w:pPr>
      <w:r w:rsidRPr="006E149D">
        <w:t>The term “relevant body” has been used throughout this policy. In maintained schools this is the governing body. The differing structures of academies means that the Academy Trust will need to define the relevant body for the purposes of pay decisions. For centrally employed or unattached teachers the relevant body is the Local Authority.</w:t>
      </w:r>
    </w:p>
    <w:p w14:paraId="22ECB2D0" w14:textId="7EF75F38" w:rsidR="00584A92" w:rsidRPr="006E149D" w:rsidRDefault="00584A92" w:rsidP="00175C7B">
      <w:pPr>
        <w:jc w:val="both"/>
      </w:pPr>
      <w:r w:rsidRPr="006E149D">
        <w:t>Unless indicated otherwise, all references to “teacher” include the head</w:t>
      </w:r>
      <w:r>
        <w:t xml:space="preserve"> </w:t>
      </w:r>
      <w:r w:rsidRPr="006E149D">
        <w:t>teacher.</w:t>
      </w:r>
    </w:p>
    <w:p w14:paraId="76BBD1E8" w14:textId="45BC3CF0" w:rsidR="00584A92" w:rsidRPr="00670EA1" w:rsidRDefault="00670EA1" w:rsidP="00217105">
      <w:pPr>
        <w:pStyle w:val="Heading2"/>
        <w:rPr>
          <w:b/>
          <w:bCs w:val="0"/>
          <w:sz w:val="24"/>
          <w:szCs w:val="22"/>
        </w:rPr>
      </w:pPr>
      <w:r>
        <w:rPr>
          <w:b/>
          <w:bCs w:val="0"/>
          <w:sz w:val="24"/>
          <w:szCs w:val="22"/>
        </w:rPr>
        <w:t xml:space="preserve">4.1 </w:t>
      </w:r>
      <w:r w:rsidR="00584A92" w:rsidRPr="00670EA1">
        <w:rPr>
          <w:b/>
          <w:bCs w:val="0"/>
          <w:sz w:val="24"/>
          <w:szCs w:val="22"/>
        </w:rPr>
        <w:t>Consistency of Treatment and Fairness</w:t>
      </w:r>
    </w:p>
    <w:p w14:paraId="60845FC3" w14:textId="3D49191C" w:rsidR="00584A92" w:rsidRPr="006E149D" w:rsidRDefault="00584A92" w:rsidP="00217105">
      <w:r w:rsidRPr="006E149D">
        <w:t>The relevant body is committed to ensuring consistency of treatment and fairness and will abide by all relevant equality legislation.</w:t>
      </w:r>
    </w:p>
    <w:p w14:paraId="1F2977F9" w14:textId="55D97368" w:rsidR="00584A92" w:rsidRPr="00670EA1" w:rsidRDefault="00670EA1" w:rsidP="00217105">
      <w:pPr>
        <w:pStyle w:val="Heading2"/>
        <w:rPr>
          <w:b/>
          <w:bCs w:val="0"/>
          <w:sz w:val="24"/>
          <w:szCs w:val="22"/>
        </w:rPr>
      </w:pPr>
      <w:r>
        <w:rPr>
          <w:b/>
          <w:bCs w:val="0"/>
          <w:sz w:val="24"/>
          <w:szCs w:val="22"/>
        </w:rPr>
        <w:t xml:space="preserve">4.2 </w:t>
      </w:r>
      <w:r w:rsidR="00584A92" w:rsidRPr="00670EA1">
        <w:rPr>
          <w:b/>
          <w:bCs w:val="0"/>
          <w:sz w:val="24"/>
          <w:szCs w:val="22"/>
        </w:rPr>
        <w:t>Delegation</w:t>
      </w:r>
    </w:p>
    <w:p w14:paraId="4B1F4FFB" w14:textId="05A0CFCA" w:rsidR="00584A92" w:rsidRPr="006E149D" w:rsidRDefault="00584A92" w:rsidP="00217105">
      <w:r w:rsidRPr="006E149D">
        <w:t>Normal rules apply in respect of the delegation of functions by relevant bodies, Headteacher and local authorities.</w:t>
      </w:r>
    </w:p>
    <w:p w14:paraId="0B4C2BC0" w14:textId="072274A3" w:rsidR="00584A92" w:rsidRPr="00670EA1" w:rsidRDefault="00670EA1" w:rsidP="00217105">
      <w:pPr>
        <w:pStyle w:val="Heading2"/>
        <w:rPr>
          <w:b/>
          <w:bCs w:val="0"/>
          <w:sz w:val="24"/>
          <w:szCs w:val="22"/>
        </w:rPr>
      </w:pPr>
      <w:r w:rsidRPr="00670EA1">
        <w:rPr>
          <w:b/>
          <w:bCs w:val="0"/>
          <w:sz w:val="24"/>
          <w:szCs w:val="22"/>
        </w:rPr>
        <w:t xml:space="preserve">4.3 </w:t>
      </w:r>
      <w:r w:rsidR="00584A92" w:rsidRPr="00670EA1">
        <w:rPr>
          <w:b/>
          <w:bCs w:val="0"/>
          <w:sz w:val="24"/>
          <w:szCs w:val="22"/>
        </w:rPr>
        <w:t>Monitoring and Evaluation</w:t>
      </w:r>
    </w:p>
    <w:p w14:paraId="50757D12" w14:textId="77777777" w:rsidR="00584A92" w:rsidRPr="006E149D" w:rsidRDefault="00584A92" w:rsidP="00217105">
      <w:r w:rsidRPr="006E149D">
        <w:t>The relevant body and head</w:t>
      </w:r>
      <w:r>
        <w:t xml:space="preserve"> </w:t>
      </w:r>
      <w:r w:rsidRPr="006E149D">
        <w:t>teacher will monitor the operation and effectiveness of the school’s appraisal arrangements.</w:t>
      </w:r>
    </w:p>
    <w:p w14:paraId="54634662" w14:textId="2AB9D595" w:rsidR="00584A92" w:rsidRDefault="00584A92" w:rsidP="00217105">
      <w:r w:rsidRPr="006E149D">
        <w:t xml:space="preserve">Advice and guidance on any aspect of this policy </w:t>
      </w:r>
      <w:r>
        <w:t>is available</w:t>
      </w:r>
      <w:r w:rsidRPr="006E149D">
        <w:t xml:space="preserve"> from the </w:t>
      </w:r>
      <w:r>
        <w:t xml:space="preserve">school’s HR </w:t>
      </w:r>
      <w:r w:rsidR="00670EA1">
        <w:t xml:space="preserve">team </w:t>
      </w:r>
      <w:r w:rsidR="00B2348C">
        <w:t>or</w:t>
      </w:r>
      <w:r w:rsidR="00670EA1">
        <w:t xml:space="preserve"> Education Personnel Service (EPS)</w:t>
      </w:r>
      <w:r w:rsidR="00B2348C">
        <w:t xml:space="preserve"> helpdesk</w:t>
      </w:r>
      <w:r w:rsidR="00B2348C" w:rsidRPr="00B2348C">
        <w:rPr>
          <w:shd w:val="clear" w:color="auto" w:fill="FFFFFF" w:themeFill="background1"/>
        </w:rPr>
        <w:t>-</w:t>
      </w:r>
      <w:r w:rsidR="00B2348C" w:rsidRPr="00B2348C">
        <w:rPr>
          <w:rFonts w:ascii="Arial" w:hAnsi="Arial" w:cs="Arial"/>
          <w:shd w:val="clear" w:color="auto" w:fill="FFFFFF" w:themeFill="background1"/>
        </w:rPr>
        <w:t xml:space="preserve"> </w:t>
      </w:r>
      <w:hyperlink r:id="rId8" w:history="1">
        <w:r w:rsidR="00B71E3A">
          <w:rPr>
            <w:rStyle w:val="Hyperlink"/>
          </w:rPr>
          <w:t>Education Personnel Services (EPS) | Schools (oxfordshire.gov.uk)</w:t>
        </w:r>
      </w:hyperlink>
    </w:p>
    <w:p w14:paraId="73DF6552" w14:textId="18A77A15" w:rsidR="00584A92" w:rsidRDefault="00584A92" w:rsidP="00217105">
      <w:pPr>
        <w:pStyle w:val="Numberedlist0"/>
        <w:numPr>
          <w:ilvl w:val="0"/>
          <w:numId w:val="0"/>
        </w:numPr>
        <w:ind w:left="907" w:hanging="453"/>
      </w:pPr>
    </w:p>
    <w:p w14:paraId="6C0336B7" w14:textId="197DFE14" w:rsidR="00584A92" w:rsidRDefault="00584A92" w:rsidP="00217105">
      <w:pPr>
        <w:pStyle w:val="Numberedlist0"/>
        <w:numPr>
          <w:ilvl w:val="0"/>
          <w:numId w:val="0"/>
        </w:numPr>
        <w:ind w:left="907" w:hanging="453"/>
      </w:pPr>
    </w:p>
    <w:p w14:paraId="285EFCE1" w14:textId="77777777" w:rsidR="00584A92" w:rsidRPr="00B2348C" w:rsidRDefault="00584A92" w:rsidP="00217105">
      <w:pPr>
        <w:rPr>
          <w:b/>
          <w:sz w:val="40"/>
          <w:szCs w:val="40"/>
        </w:rPr>
      </w:pPr>
      <w:r w:rsidRPr="00B2348C">
        <w:rPr>
          <w:b/>
          <w:sz w:val="40"/>
          <w:szCs w:val="40"/>
        </w:rPr>
        <w:lastRenderedPageBreak/>
        <w:t>Appraisal Policy for Teachers and Headteachers</w:t>
      </w:r>
    </w:p>
    <w:p w14:paraId="43C0B8B8" w14:textId="77777777" w:rsidR="00584A92" w:rsidRPr="00EA72AC" w:rsidRDefault="00584A92" w:rsidP="00217105">
      <w:r>
        <w:t xml:space="preserve">The Relevant Body of ___________ </w:t>
      </w:r>
      <w:r w:rsidRPr="00EA72AC">
        <w:t>School / Academy adopted this appraisal policy on</w:t>
      </w:r>
      <w:r>
        <w:t xml:space="preserve"> _____________</w:t>
      </w:r>
      <w:r w:rsidRPr="00E75AD6">
        <w:t xml:space="preserve"> </w:t>
      </w:r>
      <w:r w:rsidRPr="00EA72AC">
        <w:t>following consultation with staff and representatives of the recognised trade unions.</w:t>
      </w:r>
    </w:p>
    <w:p w14:paraId="3A62E69E" w14:textId="77777777" w:rsidR="00584A92" w:rsidRPr="00EA72AC" w:rsidRDefault="00584A92" w:rsidP="00217105">
      <w:r w:rsidRPr="00EA72AC">
        <w:t xml:space="preserve">It will review it in </w:t>
      </w:r>
      <w:r w:rsidRPr="00EA72AC">
        <w:rPr>
          <w:i/>
          <w:iCs/>
        </w:rPr>
        <w:t>(insert date or number of years)</w:t>
      </w:r>
    </w:p>
    <w:p w14:paraId="3C29D69D" w14:textId="7AC14DE8" w:rsidR="00584A92" w:rsidRPr="00B2348C" w:rsidRDefault="00B2348C" w:rsidP="00217105">
      <w:pPr>
        <w:rPr>
          <w:b/>
          <w:sz w:val="28"/>
        </w:rPr>
      </w:pPr>
      <w:r w:rsidRPr="00B2348C">
        <w:rPr>
          <w:b/>
          <w:sz w:val="28"/>
        </w:rPr>
        <w:t xml:space="preserve">1. </w:t>
      </w:r>
      <w:r w:rsidR="00584A92" w:rsidRPr="00B2348C">
        <w:rPr>
          <w:b/>
          <w:sz w:val="28"/>
        </w:rPr>
        <w:t>Purpose</w:t>
      </w:r>
    </w:p>
    <w:p w14:paraId="243D8E6D" w14:textId="77777777" w:rsidR="00584A92" w:rsidRPr="00EA72AC" w:rsidRDefault="00584A92" w:rsidP="00175C7B">
      <w:pPr>
        <w:spacing w:after="0" w:line="240" w:lineRule="auto"/>
        <w:contextualSpacing/>
        <w:jc w:val="both"/>
      </w:pPr>
      <w:r w:rsidRPr="00EA72AC">
        <w:t>This policy sets out the framework for a clear and consistent assessment of the overall performance of teachers, including the head</w:t>
      </w:r>
      <w:r>
        <w:t xml:space="preserve"> </w:t>
      </w:r>
      <w:r w:rsidRPr="00EA72AC">
        <w:t>teacher, and for supporting their development within the context of the school’s plan for improving educational provision and performance, and the standards expected of teachers.</w:t>
      </w:r>
    </w:p>
    <w:p w14:paraId="339DA198" w14:textId="77777777" w:rsidR="00584A92" w:rsidRDefault="00584A92" w:rsidP="00175C7B">
      <w:pPr>
        <w:pStyle w:val="ListParagraph"/>
        <w:numPr>
          <w:ilvl w:val="0"/>
          <w:numId w:val="0"/>
        </w:numPr>
        <w:spacing w:after="0" w:line="240" w:lineRule="auto"/>
        <w:ind w:left="426"/>
        <w:contextualSpacing/>
        <w:jc w:val="both"/>
      </w:pPr>
    </w:p>
    <w:p w14:paraId="7ECDD14C" w14:textId="6CA0604E" w:rsidR="00584A92" w:rsidRDefault="00584A92" w:rsidP="00175C7B">
      <w:pPr>
        <w:spacing w:after="0" w:line="240" w:lineRule="auto"/>
        <w:contextualSpacing/>
        <w:jc w:val="both"/>
      </w:pPr>
      <w:r>
        <w:t xml:space="preserve">Pay progression for all teachers must be linked to performance. </w:t>
      </w:r>
      <w:r w:rsidRPr="00EA72AC">
        <w:t xml:space="preserve">Where teachers are eligible for pay progression, the assessment of performance through the appraisal procedure will be the basis on which a recommendation is </w:t>
      </w:r>
      <w:proofErr w:type="gramStart"/>
      <w:r w:rsidRPr="00EA72AC">
        <w:t>made</w:t>
      </w:r>
      <w:proofErr w:type="gramEnd"/>
      <w:r>
        <w:t xml:space="preserve"> and this will be in accordance with the </w:t>
      </w:r>
      <w:r w:rsidR="00431E67">
        <w:t xml:space="preserve">latest </w:t>
      </w:r>
      <w:r w:rsidRPr="00EA72AC">
        <w:t>School Teachers’ Pay and Conditions Document (“the Document”)</w:t>
      </w:r>
      <w:r>
        <w:t xml:space="preserve">. </w:t>
      </w:r>
    </w:p>
    <w:p w14:paraId="5BAEE842" w14:textId="77777777" w:rsidR="00B2348C" w:rsidRDefault="00B2348C" w:rsidP="00175C7B">
      <w:pPr>
        <w:spacing w:after="0" w:line="240" w:lineRule="auto"/>
        <w:contextualSpacing/>
        <w:jc w:val="both"/>
      </w:pPr>
    </w:p>
    <w:p w14:paraId="3DF2826B" w14:textId="29B3396E" w:rsidR="00584A92" w:rsidRPr="00EA72AC" w:rsidRDefault="00584A92" w:rsidP="00175C7B">
      <w:pPr>
        <w:spacing w:after="0" w:line="240" w:lineRule="auto"/>
        <w:contextualSpacing/>
        <w:jc w:val="both"/>
      </w:pPr>
      <w:r w:rsidRPr="00EA72AC">
        <w:t>The appraisal procedure will be used also to address any concerns that are</w:t>
      </w:r>
      <w:r>
        <w:t xml:space="preserve"> </w:t>
      </w:r>
      <w:r w:rsidRPr="00EA72AC">
        <w:t>raised about a teacher’s performance. If the concerns cannot be resolved through the appraisal process performance will be managed under the Professional Capability Procedure</w:t>
      </w:r>
      <w:r>
        <w:t>.</w:t>
      </w:r>
    </w:p>
    <w:p w14:paraId="6511A98B" w14:textId="77777777" w:rsidR="00B2348C" w:rsidRDefault="00B2348C" w:rsidP="00217105">
      <w:pPr>
        <w:spacing w:after="0"/>
        <w:ind w:left="426" w:hanging="426"/>
        <w:rPr>
          <w:b/>
          <w:sz w:val="28"/>
        </w:rPr>
      </w:pPr>
    </w:p>
    <w:p w14:paraId="69FE9F00" w14:textId="5A46B16E" w:rsidR="00584A92" w:rsidRPr="00B2348C" w:rsidRDefault="00B2348C" w:rsidP="00217105">
      <w:pPr>
        <w:spacing w:after="0"/>
        <w:ind w:left="426" w:hanging="426"/>
        <w:rPr>
          <w:b/>
          <w:sz w:val="28"/>
        </w:rPr>
      </w:pPr>
      <w:r w:rsidRPr="00B2348C">
        <w:rPr>
          <w:b/>
          <w:sz w:val="28"/>
        </w:rPr>
        <w:t xml:space="preserve">2. </w:t>
      </w:r>
      <w:r w:rsidR="00584A92" w:rsidRPr="00B2348C">
        <w:rPr>
          <w:b/>
          <w:sz w:val="28"/>
        </w:rPr>
        <w:t>Application of the appraisal procedure</w:t>
      </w:r>
    </w:p>
    <w:p w14:paraId="322F92A9" w14:textId="75747AC0" w:rsidR="00584A92" w:rsidRPr="00EA72AC" w:rsidRDefault="00584A92" w:rsidP="00175C7B">
      <w:pPr>
        <w:spacing w:after="0" w:line="240" w:lineRule="auto"/>
        <w:contextualSpacing/>
      </w:pPr>
      <w:r w:rsidRPr="00EA72AC">
        <w:t>This procedure applies to the Headteacher and to all teachers employed by the school or local authority, except those on contracts of less than one term</w:t>
      </w:r>
      <w:r>
        <w:rPr>
          <w:rStyle w:val="FootnoteReference"/>
          <w:rFonts w:eastAsiaTheme="majorEastAsia"/>
        </w:rPr>
        <w:footnoteReference w:id="1"/>
      </w:r>
      <w:r w:rsidRPr="00EA72AC">
        <w:t>, those undergoing induction (</w:t>
      </w:r>
      <w:proofErr w:type="gramStart"/>
      <w:r w:rsidRPr="00EA72AC">
        <w:t>i.e.</w:t>
      </w:r>
      <w:proofErr w:type="gramEnd"/>
      <w:r w:rsidRPr="00EA72AC">
        <w:t xml:space="preserve"> </w:t>
      </w:r>
      <w:r w:rsidR="006E261F">
        <w:t>Early Career</w:t>
      </w:r>
      <w:r w:rsidRPr="00EA72AC">
        <w:t xml:space="preserve"> Teachers) and those who are subject to formal capability procedures.</w:t>
      </w:r>
      <w:r>
        <w:br/>
      </w:r>
    </w:p>
    <w:p w14:paraId="1261DD0A" w14:textId="77777777" w:rsidR="00584A92" w:rsidRDefault="00584A92" w:rsidP="00175C7B">
      <w:pPr>
        <w:spacing w:after="0" w:line="240" w:lineRule="auto"/>
        <w:contextualSpacing/>
      </w:pPr>
      <w:r w:rsidRPr="00EA72AC">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0631C643" w14:textId="549DAFC0" w:rsidR="00B2348C" w:rsidRDefault="00B2348C" w:rsidP="00175C7B">
      <w:pPr>
        <w:rPr>
          <w:bCs/>
          <w:sz w:val="28"/>
        </w:rPr>
      </w:pPr>
    </w:p>
    <w:p w14:paraId="406C42A0" w14:textId="77777777" w:rsidR="00B2348C" w:rsidRDefault="00B2348C" w:rsidP="00217105">
      <w:pPr>
        <w:rPr>
          <w:bCs/>
          <w:sz w:val="28"/>
        </w:rPr>
      </w:pPr>
    </w:p>
    <w:p w14:paraId="66311C64" w14:textId="0AFADA84" w:rsidR="00584A92" w:rsidRPr="00B2348C" w:rsidRDefault="00B2348C" w:rsidP="00217105">
      <w:pPr>
        <w:rPr>
          <w:b/>
          <w:sz w:val="28"/>
        </w:rPr>
      </w:pPr>
      <w:r w:rsidRPr="00B2348C">
        <w:rPr>
          <w:b/>
          <w:sz w:val="28"/>
        </w:rPr>
        <w:lastRenderedPageBreak/>
        <w:t xml:space="preserve">3. </w:t>
      </w:r>
      <w:r w:rsidR="00584A92" w:rsidRPr="00B2348C">
        <w:rPr>
          <w:b/>
          <w:sz w:val="28"/>
        </w:rPr>
        <w:t>The appraisal period</w:t>
      </w:r>
    </w:p>
    <w:p w14:paraId="7D987EF4" w14:textId="118864DD" w:rsidR="00584A92" w:rsidRDefault="00584A92" w:rsidP="00217105">
      <w:pPr>
        <w:spacing w:after="0" w:line="240" w:lineRule="auto"/>
        <w:contextualSpacing/>
      </w:pPr>
      <w:r w:rsidRPr="00EA72AC">
        <w:t>The appraisal period will run for twelve months from 1 September to 31 August</w:t>
      </w:r>
      <w:r>
        <w:rPr>
          <w:rStyle w:val="FootnoteReference"/>
          <w:rFonts w:eastAsiaTheme="majorEastAsia"/>
        </w:rPr>
        <w:footnoteReference w:id="2"/>
      </w:r>
      <w:r>
        <w:t>.</w:t>
      </w:r>
    </w:p>
    <w:p w14:paraId="38922683" w14:textId="77777777" w:rsidR="00584A92" w:rsidRDefault="00584A92" w:rsidP="00217105">
      <w:pPr>
        <w:pStyle w:val="ListParagraph"/>
        <w:numPr>
          <w:ilvl w:val="0"/>
          <w:numId w:val="0"/>
        </w:numPr>
        <w:spacing w:after="0" w:line="240" w:lineRule="auto"/>
        <w:ind w:left="284"/>
        <w:contextualSpacing/>
      </w:pPr>
    </w:p>
    <w:p w14:paraId="0C85E040" w14:textId="2125E03E" w:rsidR="00584A92" w:rsidRPr="00EA72AC" w:rsidRDefault="00584A92" w:rsidP="00217105">
      <w:pPr>
        <w:spacing w:after="0" w:line="240" w:lineRule="auto"/>
        <w:contextualSpacing/>
      </w:pPr>
      <w:r w:rsidRPr="00EA72AC">
        <w:t>Teachers employed on a fixed term contract of less than one year will have their performance managed in accordance with the principles underpinning this policy. The length of the appraisal period will be determined by the duration of their contract.</w:t>
      </w:r>
      <w:r>
        <w:br/>
      </w:r>
    </w:p>
    <w:p w14:paraId="0FFEED9D" w14:textId="38D99D16" w:rsidR="00584A92" w:rsidRPr="00EA72AC" w:rsidRDefault="00584A92" w:rsidP="00217105">
      <w:pPr>
        <w:spacing w:after="0" w:line="240" w:lineRule="auto"/>
        <w:contextualSpacing/>
      </w:pPr>
      <w:r w:rsidRPr="00EA72AC">
        <w:t>Teachers who start their employment part-way through the appraisal cycle will have their performance managed over a longer or shorter appraisal period as the head</w:t>
      </w:r>
      <w:r>
        <w:t xml:space="preserve"> </w:t>
      </w:r>
      <w:r w:rsidRPr="00EA72AC">
        <w:t xml:space="preserve">teacher determines most appropriate, with the aim of bringing </w:t>
      </w:r>
      <w:r>
        <w:t>them</w:t>
      </w:r>
      <w:r w:rsidRPr="00EA72AC">
        <w:t xml:space="preserve"> into line with the cycle for all other teachers as soon as possible.</w:t>
      </w:r>
      <w:r>
        <w:br/>
      </w:r>
    </w:p>
    <w:p w14:paraId="6D770C3C" w14:textId="77777777" w:rsidR="00584A92" w:rsidRPr="00EA72AC" w:rsidRDefault="00584A92" w:rsidP="00217105">
      <w:pPr>
        <w:spacing w:after="0" w:line="240" w:lineRule="auto"/>
        <w:contextualSpacing/>
      </w:pPr>
      <w:r w:rsidRPr="00EA72AC">
        <w:t>If a teacher transfers to a new post within the school part-way through the appraisal cycle, or if a centrally employed teacher changes post within the authority, the head</w:t>
      </w:r>
      <w:r>
        <w:t xml:space="preserve"> </w:t>
      </w:r>
      <w:r w:rsidRPr="00EA72AC">
        <w:t>teacher will consider whether it is appropriate to continue with the current cycle and/or to revise the objectives in line with the new post.</w:t>
      </w:r>
    </w:p>
    <w:p w14:paraId="38110119" w14:textId="3C37F217" w:rsidR="00584A92" w:rsidRPr="00B2348C" w:rsidRDefault="00584A92" w:rsidP="00217105">
      <w:pPr>
        <w:rPr>
          <w:b/>
        </w:rPr>
      </w:pPr>
      <w:r>
        <w:rPr>
          <w:bCs/>
          <w:sz w:val="28"/>
        </w:rPr>
        <w:br/>
      </w:r>
      <w:r w:rsidR="00B2348C" w:rsidRPr="00B2348C">
        <w:rPr>
          <w:b/>
          <w:sz w:val="28"/>
        </w:rPr>
        <w:t xml:space="preserve">4. </w:t>
      </w:r>
      <w:r w:rsidRPr="00B2348C">
        <w:rPr>
          <w:b/>
          <w:sz w:val="28"/>
        </w:rPr>
        <w:t>Appointing appraisers</w:t>
      </w:r>
    </w:p>
    <w:p w14:paraId="7F63F937" w14:textId="50C4E5EF" w:rsidR="00584A92" w:rsidRPr="00EA72AC" w:rsidRDefault="00B2348C" w:rsidP="00217105">
      <w:pPr>
        <w:pStyle w:val="Heading3"/>
      </w:pPr>
      <w:r>
        <w:t xml:space="preserve">4.1 </w:t>
      </w:r>
      <w:r w:rsidR="00584A92" w:rsidRPr="00E75AD6">
        <w:t>For the Head</w:t>
      </w:r>
      <w:r w:rsidR="00584A92">
        <w:t>t</w:t>
      </w:r>
      <w:r w:rsidR="00584A92" w:rsidRPr="00E75AD6">
        <w:t>eacher</w:t>
      </w:r>
    </w:p>
    <w:p w14:paraId="401410C7" w14:textId="7B231056" w:rsidR="00584A92" w:rsidRPr="00EA72AC" w:rsidRDefault="00584A92" w:rsidP="00217105">
      <w:pPr>
        <w:tabs>
          <w:tab w:val="left" w:pos="426"/>
        </w:tabs>
        <w:spacing w:after="0" w:line="240" w:lineRule="auto"/>
        <w:contextualSpacing/>
      </w:pPr>
      <w:r w:rsidRPr="00EA72AC">
        <w:t>The Headteacher will be appraised by the Relevant Body, supported by a suitably skilled external adviser who has been appointed by the Relevant Body for that purpose.</w:t>
      </w:r>
      <w:r w:rsidR="00B2348C">
        <w:t xml:space="preserve"> The</w:t>
      </w:r>
      <w:r w:rsidRPr="00EA72AC">
        <w:t xml:space="preserve"> task of appraising the Headteacher, including the setting of objectives, will be delegated to an appraisal sub-group con</w:t>
      </w:r>
      <w:r>
        <w:t>sisting of two or three</w:t>
      </w:r>
      <w:r>
        <w:rPr>
          <w:rStyle w:val="FootnoteReference"/>
          <w:rFonts w:eastAsiaTheme="majorEastAsia"/>
        </w:rPr>
        <w:footnoteReference w:id="3"/>
      </w:r>
      <w:r>
        <w:t xml:space="preserve"> members </w:t>
      </w:r>
      <w:r w:rsidRPr="00EA72AC">
        <w:t>of the Relevant Body.</w:t>
      </w:r>
      <w:r>
        <w:br/>
      </w:r>
    </w:p>
    <w:p w14:paraId="5CD481D3" w14:textId="64EC73A8" w:rsidR="00584A92" w:rsidRPr="00EA72AC" w:rsidRDefault="00584A92" w:rsidP="00217105">
      <w:pPr>
        <w:tabs>
          <w:tab w:val="left" w:pos="426"/>
        </w:tabs>
        <w:spacing w:after="0" w:line="240" w:lineRule="auto"/>
        <w:contextualSpacing/>
      </w:pPr>
      <w:r w:rsidRPr="00EA72AC">
        <w:t xml:space="preserve">Where a Headteacher is of the opinion that a member of the appraisal sub-group is unsuitable to act as </w:t>
      </w:r>
      <w:r w:rsidR="006E31A8">
        <w:t>their</w:t>
      </w:r>
      <w:r w:rsidRPr="00EA72AC">
        <w:t xml:space="preserve"> appraiser, </w:t>
      </w:r>
      <w:r w:rsidR="006E31A8">
        <w:t>they</w:t>
      </w:r>
      <w:r w:rsidRPr="00EA72AC">
        <w:t xml:space="preserve"> may submit a written request to the Chair of the Relevant Body for that person to be replaced, stating the reasons for the request.</w:t>
      </w:r>
    </w:p>
    <w:p w14:paraId="1C948D43" w14:textId="6FB95869" w:rsidR="00584A92" w:rsidRPr="00EA72AC" w:rsidRDefault="00B2348C" w:rsidP="00217105">
      <w:pPr>
        <w:pStyle w:val="Heading3"/>
      </w:pPr>
      <w:r>
        <w:t xml:space="preserve">4.2 </w:t>
      </w:r>
      <w:r w:rsidR="00584A92" w:rsidRPr="00E75AD6">
        <w:t>For Teachers</w:t>
      </w:r>
    </w:p>
    <w:p w14:paraId="055E49B4" w14:textId="77777777" w:rsidR="00FC15C7" w:rsidRDefault="00584A92" w:rsidP="00217105">
      <w:pPr>
        <w:spacing w:after="0" w:line="240" w:lineRule="auto"/>
        <w:contextualSpacing/>
      </w:pPr>
      <w:r w:rsidRPr="00EA72AC">
        <w:t>The Headteacher will decide who will appraise other teachers. Where the head</w:t>
      </w:r>
      <w:r>
        <w:t xml:space="preserve"> </w:t>
      </w:r>
      <w:r w:rsidRPr="00EA72AC">
        <w:t>teacher decides to delegate appraisal to line managers, this will include all aspects of the process.</w:t>
      </w:r>
      <w:r w:rsidR="00B2348C">
        <w:t xml:space="preserve"> The</w:t>
      </w:r>
      <w:r w:rsidRPr="00EA72AC">
        <w:t xml:space="preserve"> Headteacher </w:t>
      </w:r>
      <w:r w:rsidR="00B2348C">
        <w:t>may choose to decide either of the options</w:t>
      </w:r>
      <w:r w:rsidRPr="00EA72AC">
        <w:t>:</w:t>
      </w:r>
    </w:p>
    <w:p w14:paraId="5554305A" w14:textId="413ABC80" w:rsidR="00584A92" w:rsidRDefault="00584A92" w:rsidP="00217105">
      <w:pPr>
        <w:spacing w:after="0" w:line="240" w:lineRule="auto"/>
        <w:contextualSpacing/>
      </w:pPr>
      <w:r w:rsidRPr="00EA72AC">
        <w:t xml:space="preserve"> </w:t>
      </w:r>
    </w:p>
    <w:p w14:paraId="3D2597A6" w14:textId="77777777" w:rsidR="00584A92" w:rsidRPr="00FC15C7" w:rsidRDefault="00584A92" w:rsidP="00217105">
      <w:pPr>
        <w:pStyle w:val="TableBulletedList"/>
        <w:spacing w:before="0" w:after="0"/>
      </w:pPr>
      <w:r w:rsidRPr="00FC15C7">
        <w:t xml:space="preserve">The Headteacher will be the appraiser for all teachers in the school. </w:t>
      </w:r>
    </w:p>
    <w:p w14:paraId="7D9DDB65" w14:textId="0FA49B49" w:rsidR="00584A92" w:rsidRPr="00EA72AC" w:rsidRDefault="00584A92" w:rsidP="00217105">
      <w:pPr>
        <w:pStyle w:val="TableBulletedList"/>
      </w:pPr>
      <w:r w:rsidRPr="00FC15C7">
        <w:t xml:space="preserve">The Headteacher will normally be the appraiser for those teachers </w:t>
      </w:r>
      <w:r w:rsidR="00431E67" w:rsidRPr="00FC15C7">
        <w:t>they</w:t>
      </w:r>
      <w:r w:rsidRPr="00FC15C7">
        <w:t xml:space="preserve"> directly line manage</w:t>
      </w:r>
      <w:r w:rsidR="00B2348C" w:rsidRPr="00FC15C7">
        <w:t>,</w:t>
      </w:r>
      <w:r w:rsidRPr="00FC15C7">
        <w:t xml:space="preserve"> and the relevant line manager will be the appraiser for those teachers who they line manage.</w:t>
      </w:r>
      <w:r>
        <w:br/>
      </w:r>
    </w:p>
    <w:p w14:paraId="67F40C82" w14:textId="449F05B9" w:rsidR="00584A92" w:rsidRPr="00EA72AC" w:rsidRDefault="00584A92" w:rsidP="00217105">
      <w:pPr>
        <w:spacing w:after="0" w:line="240" w:lineRule="auto"/>
        <w:contextualSpacing/>
      </w:pPr>
      <w:r w:rsidRPr="00EA72AC">
        <w:lastRenderedPageBreak/>
        <w:t xml:space="preserve">Where a teacher has more than </w:t>
      </w:r>
      <w:r w:rsidR="00303E9F" w:rsidRPr="00EA72AC">
        <w:t>one-line</w:t>
      </w:r>
      <w:r w:rsidRPr="00EA72AC">
        <w:t xml:space="preserve"> manager</w:t>
      </w:r>
      <w:r w:rsidR="00303E9F">
        <w:t>,</w:t>
      </w:r>
      <w:r w:rsidRPr="00EA72AC">
        <w:t xml:space="preserve"> the Headteacher will decide which line manager is best placed to be the appraiser.</w:t>
      </w:r>
      <w:r w:rsidR="00303E9F">
        <w:t xml:space="preserve"> </w:t>
      </w:r>
      <w:r w:rsidRPr="00EA72AC">
        <w:t xml:space="preserve">Where a teacher is of the opinion that the person appointed is unsuitable to act as </w:t>
      </w:r>
      <w:r>
        <w:t>the</w:t>
      </w:r>
      <w:r w:rsidRPr="00EA72AC">
        <w:t xml:space="preserve"> appraiser, </w:t>
      </w:r>
      <w:r w:rsidR="00431E67">
        <w:t>they</w:t>
      </w:r>
      <w:r w:rsidRPr="00EA72AC">
        <w:t xml:space="preserve"> may submit a written request to the Head</w:t>
      </w:r>
      <w:r>
        <w:t>t</w:t>
      </w:r>
      <w:r w:rsidRPr="00EA72AC">
        <w:t>eacher for the appraiser to be replaced, stating the reasons for the request.</w:t>
      </w:r>
      <w:r>
        <w:br/>
      </w:r>
    </w:p>
    <w:p w14:paraId="1890B291" w14:textId="77777777" w:rsidR="00584A92" w:rsidRPr="00EA72AC" w:rsidRDefault="00584A92" w:rsidP="00217105">
      <w:pPr>
        <w:spacing w:after="0" w:line="240" w:lineRule="auto"/>
        <w:contextualSpacing/>
      </w:pPr>
      <w:r w:rsidRPr="00EA72AC">
        <w:t>All appraisers will receive appropriate training and guidance in these procedures.</w:t>
      </w:r>
    </w:p>
    <w:p w14:paraId="0058660A" w14:textId="5F25AAA9" w:rsidR="00584A92" w:rsidRPr="00303E9F" w:rsidRDefault="00303E9F" w:rsidP="00217105">
      <w:pPr>
        <w:pStyle w:val="Heading2"/>
        <w:rPr>
          <w:b/>
          <w:bCs w:val="0"/>
        </w:rPr>
      </w:pPr>
      <w:r w:rsidRPr="00303E9F">
        <w:rPr>
          <w:b/>
          <w:bCs w:val="0"/>
        </w:rPr>
        <w:t xml:space="preserve">5. </w:t>
      </w:r>
      <w:r w:rsidR="00584A92" w:rsidRPr="00303E9F">
        <w:rPr>
          <w:b/>
          <w:bCs w:val="0"/>
        </w:rPr>
        <w:t>Setting objectives</w:t>
      </w:r>
    </w:p>
    <w:p w14:paraId="2CE39EF5" w14:textId="116AB1F8" w:rsidR="00584A92" w:rsidRPr="00EA72AC" w:rsidRDefault="00303E9F" w:rsidP="00217105">
      <w:pPr>
        <w:pStyle w:val="Heading3"/>
      </w:pPr>
      <w:r>
        <w:t xml:space="preserve">5.1 </w:t>
      </w:r>
      <w:r w:rsidR="00584A92" w:rsidRPr="00E75AD6">
        <w:t>For the Head</w:t>
      </w:r>
      <w:r w:rsidR="00584A92">
        <w:t xml:space="preserve"> T</w:t>
      </w:r>
      <w:r w:rsidR="00584A92" w:rsidRPr="00E75AD6">
        <w:t>eacher</w:t>
      </w:r>
    </w:p>
    <w:p w14:paraId="7F87A0B4" w14:textId="74E370FF" w:rsidR="00584A92" w:rsidRPr="00EA72AC" w:rsidRDefault="00584A92" w:rsidP="00217105">
      <w:pPr>
        <w:spacing w:after="0" w:line="240" w:lineRule="auto"/>
        <w:contextualSpacing/>
      </w:pPr>
      <w:r w:rsidRPr="00EA72AC">
        <w:t>Before, or as soon as practicable after the start of each appraisal period, the Relevant Body must inform the head</w:t>
      </w:r>
      <w:r>
        <w:t xml:space="preserve"> </w:t>
      </w:r>
      <w:r w:rsidRPr="00EA72AC">
        <w:t xml:space="preserve">teacher of the standards against which </w:t>
      </w:r>
      <w:r>
        <w:t>their</w:t>
      </w:r>
      <w:r w:rsidRPr="00EA72AC">
        <w:t xml:space="preserve"> performance will be assessed and set objectives for that period.</w:t>
      </w:r>
      <w:r>
        <w:br/>
      </w:r>
    </w:p>
    <w:p w14:paraId="07308B82" w14:textId="035610F0" w:rsidR="00584A92" w:rsidRPr="00EA72AC" w:rsidRDefault="00584A92" w:rsidP="00217105">
      <w:pPr>
        <w:spacing w:after="0" w:line="240" w:lineRule="auto"/>
        <w:contextualSpacing/>
      </w:pPr>
      <w:r w:rsidRPr="00EA72AC">
        <w:t>The headteacher’s objectives will be set by the appraisal sub-group of the</w:t>
      </w:r>
      <w:r>
        <w:t xml:space="preserve"> </w:t>
      </w:r>
      <w:r w:rsidRPr="00EA72AC">
        <w:t>Relevant Body after consultation with the external adviser.</w:t>
      </w:r>
      <w:r>
        <w:br/>
      </w:r>
    </w:p>
    <w:p w14:paraId="6C64BE56" w14:textId="306DE82A" w:rsidR="00584A92" w:rsidRPr="00EA72AC" w:rsidRDefault="00584A92" w:rsidP="00217105">
      <w:pPr>
        <w:spacing w:after="0" w:line="240" w:lineRule="auto"/>
        <w:contextualSpacing/>
      </w:pPr>
      <w:r w:rsidRPr="00EA72AC">
        <w:t>The appraisal sub-group and the head</w:t>
      </w:r>
      <w:r>
        <w:t xml:space="preserve"> </w:t>
      </w:r>
      <w:r w:rsidRPr="00EA72AC">
        <w:t xml:space="preserve">teacher will seek to agree the objectives but, if that is not possible, the appraisers will determine the objectives. Objectives </w:t>
      </w:r>
      <w:r w:rsidR="0097102D">
        <w:t>should</w:t>
      </w:r>
      <w:r w:rsidRPr="00EA72AC">
        <w:t xml:space="preserve"> be revised if circumstances change.</w:t>
      </w:r>
    </w:p>
    <w:p w14:paraId="6FE6C759" w14:textId="4BEC2843" w:rsidR="00584A92" w:rsidRDefault="0097102D" w:rsidP="00217105">
      <w:pPr>
        <w:spacing w:after="0"/>
        <w:ind w:hanging="426"/>
      </w:pPr>
      <w:r>
        <w:tab/>
      </w:r>
    </w:p>
    <w:p w14:paraId="40B8B91F" w14:textId="750F8E99" w:rsidR="0097102D" w:rsidRDefault="0097102D" w:rsidP="00217105">
      <w:pPr>
        <w:spacing w:after="0"/>
        <w:ind w:hanging="426"/>
      </w:pPr>
      <w:r>
        <w:tab/>
      </w:r>
      <w:r w:rsidRPr="0097102D">
        <w:t xml:space="preserve">New objectives should be discussed and agreed at each annual appraisal meeting.  This will allow the panel to ensure that the headteacher understands what is expected during the coming year and can raise any issues. </w:t>
      </w:r>
      <w:r w:rsidR="0040414D">
        <w:t>Depending on the key priorities for the year, it is</w:t>
      </w:r>
      <w:r w:rsidRPr="0097102D">
        <w:t xml:space="preserve"> </w:t>
      </w:r>
      <w:r w:rsidR="0040414D" w:rsidRPr="0097102D">
        <w:t>recommended</w:t>
      </w:r>
      <w:r w:rsidRPr="0097102D">
        <w:t xml:space="preserve"> </w:t>
      </w:r>
      <w:r w:rsidR="0040414D">
        <w:t xml:space="preserve">to </w:t>
      </w:r>
      <w:r w:rsidRPr="0097102D">
        <w:t>setting between three and five objectives.</w:t>
      </w:r>
    </w:p>
    <w:p w14:paraId="1A403E67" w14:textId="77777777" w:rsidR="0040414D" w:rsidRPr="0097102D" w:rsidRDefault="0040414D" w:rsidP="00217105">
      <w:pPr>
        <w:spacing w:after="0"/>
        <w:ind w:hanging="426"/>
      </w:pPr>
    </w:p>
    <w:p w14:paraId="09A29E9A" w14:textId="77777777" w:rsidR="0097102D" w:rsidRDefault="0097102D" w:rsidP="00217105">
      <w:pPr>
        <w:spacing w:after="0"/>
      </w:pPr>
      <w:r>
        <w:t>Objectives should:</w:t>
      </w:r>
    </w:p>
    <w:p w14:paraId="3EAB203C" w14:textId="77777777" w:rsidR="0097102D" w:rsidRDefault="0097102D" w:rsidP="00217105">
      <w:pPr>
        <w:spacing w:after="0"/>
        <w:ind w:firstLine="720"/>
      </w:pPr>
      <w:r>
        <w:t>▪ align with the school/ trust vision and strategic priorities</w:t>
      </w:r>
    </w:p>
    <w:p w14:paraId="460070AB" w14:textId="77777777" w:rsidR="0097102D" w:rsidRDefault="0097102D" w:rsidP="00217105">
      <w:pPr>
        <w:spacing w:after="0"/>
        <w:ind w:firstLine="720"/>
      </w:pPr>
      <w:r>
        <w:t>▪ be specific, measurable, achievable, relevant and timebound (S.M.A.R.T.)</w:t>
      </w:r>
    </w:p>
    <w:p w14:paraId="19EF25EB" w14:textId="77777777" w:rsidR="0097102D" w:rsidRDefault="0097102D" w:rsidP="00217105">
      <w:pPr>
        <w:spacing w:after="0"/>
        <w:ind w:firstLine="720"/>
      </w:pPr>
      <w:r>
        <w:t>▪ allow all parties to track progress through agreed success criteria</w:t>
      </w:r>
    </w:p>
    <w:p w14:paraId="068E5B07" w14:textId="77777777" w:rsidR="0097102D" w:rsidRDefault="0097102D" w:rsidP="00217105">
      <w:pPr>
        <w:spacing w:after="0"/>
        <w:ind w:firstLine="720"/>
      </w:pPr>
      <w:r>
        <w:t>▪ be precise and specific in their wording</w:t>
      </w:r>
    </w:p>
    <w:p w14:paraId="1E46C6EE" w14:textId="77777777" w:rsidR="0097102D" w:rsidRDefault="0097102D" w:rsidP="00217105">
      <w:pPr>
        <w:spacing w:after="0"/>
        <w:ind w:firstLine="720"/>
      </w:pPr>
      <w:r>
        <w:t>▪ have beneficial outcomes for the pupils of the school</w:t>
      </w:r>
    </w:p>
    <w:p w14:paraId="383858CD" w14:textId="77777777" w:rsidR="0097102D" w:rsidRDefault="0097102D" w:rsidP="00217105">
      <w:pPr>
        <w:spacing w:after="0"/>
        <w:ind w:left="720"/>
      </w:pPr>
      <w:r>
        <w:t>▪ include a timeframe for their achievement (in time for the next formal appraisal meeting for example)</w:t>
      </w:r>
    </w:p>
    <w:p w14:paraId="3DD161FD" w14:textId="64B378ED" w:rsidR="0097102D" w:rsidRDefault="0097102D" w:rsidP="00217105">
      <w:pPr>
        <w:spacing w:after="0"/>
        <w:ind w:left="720"/>
      </w:pPr>
      <w:r>
        <w:t>▪ include at least one objective focused on the headteacher’s personal development</w:t>
      </w:r>
    </w:p>
    <w:p w14:paraId="07C5AAA4" w14:textId="77777777" w:rsidR="0097102D" w:rsidRDefault="0097102D" w:rsidP="00217105">
      <w:pPr>
        <w:spacing w:after="0"/>
        <w:ind w:hanging="426"/>
      </w:pPr>
    </w:p>
    <w:p w14:paraId="09EB3735" w14:textId="3EE38439" w:rsidR="0097102D" w:rsidRDefault="0040414D" w:rsidP="00217105">
      <w:pPr>
        <w:ind w:hanging="426"/>
      </w:pPr>
      <w:r>
        <w:tab/>
        <w:t xml:space="preserve">Please refer to the </w:t>
      </w:r>
      <w:hyperlink r:id="rId9" w:history="1">
        <w:r w:rsidRPr="0040414D">
          <w:rPr>
            <w:rStyle w:val="Hyperlink"/>
          </w:rPr>
          <w:t>Headteacher’s standards</w:t>
        </w:r>
      </w:hyperlink>
      <w:r>
        <w:t xml:space="preserve"> for more information. </w:t>
      </w:r>
    </w:p>
    <w:p w14:paraId="59FD8C88" w14:textId="77777777" w:rsidR="0097102D" w:rsidRDefault="0097102D" w:rsidP="00217105">
      <w:pPr>
        <w:ind w:hanging="426"/>
      </w:pPr>
    </w:p>
    <w:p w14:paraId="428B64BC" w14:textId="77777777" w:rsidR="0097102D" w:rsidRPr="00EA72AC" w:rsidRDefault="0097102D" w:rsidP="00217105">
      <w:pPr>
        <w:ind w:hanging="426"/>
      </w:pPr>
    </w:p>
    <w:p w14:paraId="037AA6EF" w14:textId="0D9850AE" w:rsidR="00584A92" w:rsidRPr="00EA72AC" w:rsidRDefault="0040414D" w:rsidP="00217105">
      <w:pPr>
        <w:pStyle w:val="Heading3"/>
      </w:pPr>
      <w:r>
        <w:lastRenderedPageBreak/>
        <w:t xml:space="preserve">5.2 </w:t>
      </w:r>
      <w:r w:rsidR="00584A92" w:rsidRPr="00E75AD6">
        <w:t>For Teachers</w:t>
      </w:r>
    </w:p>
    <w:p w14:paraId="50672E70" w14:textId="77777777" w:rsidR="00584A92" w:rsidRPr="00EA72AC" w:rsidRDefault="00584A92" w:rsidP="00217105">
      <w:pPr>
        <w:spacing w:after="0" w:line="240" w:lineRule="auto"/>
        <w:contextualSpacing/>
      </w:pPr>
      <w:r w:rsidRPr="00EA72AC">
        <w:t>Before, or as soon as practicable after the start of each appraisal period, the Headteacher must inform each teacher of the standards against which their performance will be assessed and ensure that objectives are set for that appraisal period.</w:t>
      </w:r>
    </w:p>
    <w:p w14:paraId="79C371EC" w14:textId="77777777" w:rsidR="0040414D" w:rsidRDefault="0040414D" w:rsidP="00217105">
      <w:pPr>
        <w:spacing w:after="0" w:line="240" w:lineRule="auto"/>
        <w:contextualSpacing/>
      </w:pPr>
    </w:p>
    <w:p w14:paraId="1C05C579" w14:textId="3D3EBFD9" w:rsidR="00584A92" w:rsidRPr="00EA72AC" w:rsidRDefault="00584A92" w:rsidP="00217105">
      <w:pPr>
        <w:spacing w:after="0" w:line="240" w:lineRule="auto"/>
        <w:contextualSpacing/>
      </w:pPr>
      <w:r w:rsidRPr="00EA72AC">
        <w:t xml:space="preserve">All teachers must be assessed against the </w:t>
      </w:r>
      <w:hyperlink r:id="rId10" w:history="1">
        <w:r w:rsidRPr="0040414D">
          <w:rPr>
            <w:rStyle w:val="Hyperlink"/>
            <w:rFonts w:eastAsiaTheme="majorEastAsia"/>
            <w:iCs/>
          </w:rPr>
          <w:t>Teachers’ Standards</w:t>
        </w:r>
      </w:hyperlink>
      <w:r w:rsidRPr="0040414D">
        <w:rPr>
          <w:iCs/>
        </w:rPr>
        <w:t xml:space="preserve"> </w:t>
      </w:r>
      <w:r w:rsidRPr="00EA72AC">
        <w:t>except for those who hold Qualified Teacher Learning and Skills status</w:t>
      </w:r>
      <w:r>
        <w:t xml:space="preserve"> </w:t>
      </w:r>
      <w:r w:rsidRPr="00EA72AC">
        <w:t>(QTLS)</w:t>
      </w:r>
      <w:r>
        <w:rPr>
          <w:rStyle w:val="FootnoteReference"/>
          <w:rFonts w:eastAsiaTheme="majorEastAsia"/>
        </w:rPr>
        <w:footnoteReference w:id="4"/>
      </w:r>
      <w:r w:rsidRPr="00EA72AC">
        <w:t xml:space="preserve">.  The </w:t>
      </w:r>
      <w:r w:rsidRPr="00FC15C7">
        <w:t>Teachers’ Standards</w:t>
      </w:r>
      <w:r w:rsidRPr="0040414D">
        <w:rPr>
          <w:i/>
          <w:iCs/>
        </w:rPr>
        <w:t xml:space="preserve"> </w:t>
      </w:r>
      <w:r w:rsidRPr="00EA72AC">
        <w:t>can be found in Annex A.</w:t>
      </w:r>
      <w:r>
        <w:t xml:space="preserve"> </w:t>
      </w:r>
      <w:r w:rsidRPr="00EA72AC">
        <w:t xml:space="preserve">The Headteacher or Relevant Body (as appropriate) will need to consider whether certain teachers should also be assessed against other sets of standards published by the Secretary of State that are relevant to them. </w:t>
      </w:r>
      <w:r>
        <w:br/>
      </w:r>
    </w:p>
    <w:p w14:paraId="063C3BB7" w14:textId="77777777" w:rsidR="0040414D" w:rsidRDefault="00584A92" w:rsidP="00217105">
      <w:pPr>
        <w:spacing w:after="0" w:line="240" w:lineRule="auto"/>
        <w:contextualSpacing/>
      </w:pPr>
      <w:r w:rsidRPr="00EA72AC">
        <w:t xml:space="preserve">Objectives for each teacher will be set before, or as soon as practicable after, the start of each appraisal period. </w:t>
      </w:r>
    </w:p>
    <w:p w14:paraId="4D01D827" w14:textId="77777777" w:rsidR="0040414D" w:rsidRDefault="0040414D" w:rsidP="00217105">
      <w:pPr>
        <w:spacing w:after="0" w:line="240" w:lineRule="auto"/>
        <w:contextualSpacing/>
      </w:pPr>
    </w:p>
    <w:p w14:paraId="47D8F722" w14:textId="528740A6" w:rsidR="00584A92" w:rsidRPr="00EA72AC" w:rsidRDefault="00584A92" w:rsidP="00217105">
      <w:pPr>
        <w:spacing w:after="0" w:line="240" w:lineRule="auto"/>
        <w:contextualSpacing/>
      </w:pPr>
      <w:r w:rsidRPr="00EA72AC">
        <w:t xml:space="preserve">The objectives set for each teacher, will be </w:t>
      </w:r>
      <w:r w:rsidRPr="0040414D">
        <w:rPr>
          <w:b/>
          <w:bCs/>
        </w:rPr>
        <w:t xml:space="preserve">Specific, Measurable, Achievable, Realistic and Time-bound </w:t>
      </w:r>
      <w:r w:rsidR="0040414D">
        <w:t xml:space="preserve">(SMART) </w:t>
      </w:r>
      <w:r w:rsidRPr="00EA72AC">
        <w:t>and will be appropriate to the teacher’s role and level of experience. In setting objectives, the appraiser will have regard to what can reasonably be expected in the context of</w:t>
      </w:r>
      <w:r w:rsidRPr="0040414D">
        <w:rPr>
          <w:color w:val="000000"/>
          <w:spacing w:val="-1"/>
        </w:rPr>
        <w:t xml:space="preserve"> </w:t>
      </w:r>
      <w:r w:rsidRPr="00EA72AC">
        <w:t>roles, responsibilities and experience, consistent with the school’s strategy for achieving a work/life balance for all staff.</w:t>
      </w:r>
      <w:r>
        <w:br/>
      </w:r>
    </w:p>
    <w:p w14:paraId="698DABD7" w14:textId="77777777" w:rsidR="00584A92" w:rsidRDefault="00584A92" w:rsidP="00217105">
      <w:pPr>
        <w:spacing w:after="0" w:line="240" w:lineRule="auto"/>
        <w:contextualSpacing/>
      </w:pPr>
      <w:r w:rsidRPr="00EA72AC">
        <w:t xml:space="preserve">The objectives set for each teacher will, if achieved, contribute to the school’s plans for improving the school’s educational provision and performance and improving the education of pupils at that school. The objectives should also support teachers’ professional development. </w:t>
      </w:r>
    </w:p>
    <w:p w14:paraId="324D76F1" w14:textId="77777777" w:rsidR="0040414D" w:rsidRDefault="0040414D" w:rsidP="00217105">
      <w:pPr>
        <w:spacing w:after="0" w:line="240" w:lineRule="auto"/>
        <w:contextualSpacing/>
      </w:pPr>
    </w:p>
    <w:p w14:paraId="654541FB" w14:textId="0BF43E62" w:rsidR="00584A92" w:rsidRPr="00EA72AC" w:rsidRDefault="0040414D" w:rsidP="00217105">
      <w:pPr>
        <w:spacing w:after="0" w:line="240" w:lineRule="auto"/>
        <w:contextualSpacing/>
      </w:pPr>
      <w:r>
        <w:t>It is recommended that all</w:t>
      </w:r>
      <w:r w:rsidR="00584A92" w:rsidRPr="00EA72AC">
        <w:t xml:space="preserve"> teachers, including the Headteacher, will normally have no more than </w:t>
      </w:r>
      <w:r w:rsidR="00584A92" w:rsidRPr="0040414D">
        <w:rPr>
          <w:u w:val="single"/>
        </w:rPr>
        <w:t>three</w:t>
      </w:r>
      <w:r w:rsidR="00584A92" w:rsidRPr="00EA72AC">
        <w:t xml:space="preserve"> objectives.</w:t>
      </w:r>
      <w:r w:rsidR="00584A92">
        <w:br/>
      </w:r>
    </w:p>
    <w:p w14:paraId="2018FCF2" w14:textId="23213150" w:rsidR="00584A92" w:rsidRPr="00EA72AC" w:rsidRDefault="00584A92" w:rsidP="00217105">
      <w:pPr>
        <w:spacing w:after="0" w:line="240" w:lineRule="auto"/>
        <w:contextualSpacing/>
      </w:pPr>
      <w:bookmarkStart w:id="0" w:name="_Hlk56674173"/>
      <w:r w:rsidRPr="00EA72AC">
        <w:t xml:space="preserve">The appraiser and teacher will seek to </w:t>
      </w:r>
      <w:r w:rsidR="0040414D">
        <w:t xml:space="preserve">mutually </w:t>
      </w:r>
      <w:r w:rsidRPr="00EA72AC">
        <w:t>agree the objectives but, if that is not possible, the appraiser will determine the objectives. Objectives may be revised if circumstances change.</w:t>
      </w:r>
      <w:bookmarkEnd w:id="0"/>
      <w:r>
        <w:br/>
      </w:r>
    </w:p>
    <w:p w14:paraId="79AC8F73" w14:textId="77777777" w:rsidR="00584A92" w:rsidRPr="00EA72AC" w:rsidRDefault="00584A92" w:rsidP="00217105">
      <w:pPr>
        <w:spacing w:after="0" w:line="240" w:lineRule="auto"/>
        <w:contextualSpacing/>
      </w:pPr>
      <w:r w:rsidRPr="00EA72AC">
        <w:t>Objectives will be moderated across the school by the Headteacher to ensure that they are consistent between teachers with similar experience and levels of responsibility.</w:t>
      </w:r>
    </w:p>
    <w:p w14:paraId="0A42202B" w14:textId="77777777" w:rsidR="0040414D" w:rsidRDefault="0040414D" w:rsidP="00217105">
      <w:pPr>
        <w:spacing w:after="0"/>
        <w:rPr>
          <w:bCs/>
          <w:sz w:val="32"/>
          <w:szCs w:val="32"/>
        </w:rPr>
      </w:pPr>
    </w:p>
    <w:p w14:paraId="0B9F3D26" w14:textId="4CBDE820" w:rsidR="00584A92" w:rsidRDefault="0040414D" w:rsidP="00217105">
      <w:pPr>
        <w:spacing w:after="0"/>
        <w:rPr>
          <w:b/>
          <w:sz w:val="28"/>
          <w:szCs w:val="28"/>
        </w:rPr>
      </w:pPr>
      <w:r w:rsidRPr="0040414D">
        <w:rPr>
          <w:b/>
          <w:sz w:val="28"/>
          <w:szCs w:val="28"/>
        </w:rPr>
        <w:t xml:space="preserve">6. </w:t>
      </w:r>
      <w:r w:rsidR="00584A92" w:rsidRPr="0040414D">
        <w:rPr>
          <w:b/>
          <w:sz w:val="28"/>
          <w:szCs w:val="28"/>
        </w:rPr>
        <w:t>Pay progression</w:t>
      </w:r>
    </w:p>
    <w:p w14:paraId="2C7EF09D" w14:textId="77777777" w:rsidR="00FB4FE7" w:rsidRPr="0040414D" w:rsidRDefault="00FB4FE7" w:rsidP="00217105">
      <w:pPr>
        <w:spacing w:after="0"/>
        <w:rPr>
          <w:b/>
          <w:sz w:val="22"/>
          <w:szCs w:val="22"/>
        </w:rPr>
      </w:pPr>
    </w:p>
    <w:p w14:paraId="76F98B81" w14:textId="77777777" w:rsidR="00584A92" w:rsidRPr="00EA72AC" w:rsidRDefault="00584A92" w:rsidP="00217105">
      <w:pPr>
        <w:spacing w:after="0" w:line="240" w:lineRule="auto"/>
        <w:contextualSpacing/>
      </w:pPr>
      <w:r w:rsidRPr="00EA72AC">
        <w:t xml:space="preserve">Where teachers are eligible for pay progression, the recommendation made by the appraiser will be based on the assessment of their performance against the relevant teacher standards and their agreed objectives. The decision made by the Relevant </w:t>
      </w:r>
      <w:r w:rsidRPr="00EA72AC">
        <w:lastRenderedPageBreak/>
        <w:t>Body will be based on the criteria and guidance set out in the Pay Policy</w:t>
      </w:r>
      <w:r>
        <w:rPr>
          <w:rStyle w:val="FootnoteReference"/>
          <w:rFonts w:eastAsiaTheme="majorEastAsia"/>
        </w:rPr>
        <w:footnoteReference w:id="5"/>
      </w:r>
      <w:r w:rsidRPr="00EA72AC">
        <w:t>. (NB – pay recommendations for teachers must be made by 31 October and for the Headteacher by 31 December).</w:t>
      </w:r>
    </w:p>
    <w:p w14:paraId="50563253" w14:textId="11C829BA" w:rsidR="00584A92" w:rsidRPr="0040414D" w:rsidRDefault="0040414D" w:rsidP="00217105">
      <w:pPr>
        <w:pStyle w:val="Heading2"/>
        <w:rPr>
          <w:b/>
          <w:bCs w:val="0"/>
          <w:sz w:val="28"/>
          <w:szCs w:val="24"/>
        </w:rPr>
      </w:pPr>
      <w:r w:rsidRPr="0040414D">
        <w:rPr>
          <w:b/>
          <w:bCs w:val="0"/>
          <w:sz w:val="28"/>
          <w:szCs w:val="24"/>
        </w:rPr>
        <w:t xml:space="preserve">7. </w:t>
      </w:r>
      <w:r w:rsidR="00584A92" w:rsidRPr="0040414D">
        <w:rPr>
          <w:b/>
          <w:bCs w:val="0"/>
          <w:sz w:val="28"/>
          <w:szCs w:val="24"/>
        </w:rPr>
        <w:t>Reviewing performance</w:t>
      </w:r>
    </w:p>
    <w:p w14:paraId="75B98956" w14:textId="6ABBEAEE" w:rsidR="00584A92" w:rsidRPr="00EA72AC" w:rsidRDefault="00497E36" w:rsidP="00217105">
      <w:pPr>
        <w:pStyle w:val="Heading3"/>
      </w:pPr>
      <w:r>
        <w:t xml:space="preserve">7.1 </w:t>
      </w:r>
      <w:r w:rsidR="00584A92" w:rsidRPr="00E75AD6">
        <w:t>Observation</w:t>
      </w:r>
    </w:p>
    <w:p w14:paraId="6BBE0716" w14:textId="44D3F24C" w:rsidR="00584A92" w:rsidRPr="00EA72AC" w:rsidRDefault="00497E36" w:rsidP="00217105">
      <w:pPr>
        <w:spacing w:after="0" w:line="240" w:lineRule="auto"/>
        <w:contextualSpacing/>
      </w:pPr>
      <w:r>
        <w:t>It is believed that the</w:t>
      </w:r>
      <w:r w:rsidR="00584A92" w:rsidRPr="00EA72AC">
        <w:t xml:space="preserve"> observation of classroom practice and other responsibilities is important </w:t>
      </w:r>
      <w:r w:rsidR="00584A92">
        <w:t xml:space="preserve">in </w:t>
      </w:r>
      <w:r w:rsidR="00584A92" w:rsidRPr="00EA72AC">
        <w:t>assessing teachers’ performance in order to identify particular strengths</w:t>
      </w:r>
      <w:r w:rsidR="00584A92">
        <w:t xml:space="preserve">; </w:t>
      </w:r>
      <w:r w:rsidR="00584A92" w:rsidRPr="00EA72AC">
        <w:t xml:space="preserve">areas for development and </w:t>
      </w:r>
      <w:r w:rsidR="00584A92">
        <w:t>to</w:t>
      </w:r>
      <w:r w:rsidR="00584A92" w:rsidRPr="00EA72AC">
        <w:t xml:space="preserve"> gain useful information which can inform school improvement more generally.</w:t>
      </w:r>
      <w:r w:rsidR="00584A92">
        <w:br/>
      </w:r>
    </w:p>
    <w:p w14:paraId="75422687" w14:textId="534DAB6D" w:rsidR="00584A92" w:rsidRPr="00EA72AC" w:rsidRDefault="00497E36" w:rsidP="00217105">
      <w:pPr>
        <w:spacing w:after="0" w:line="240" w:lineRule="auto"/>
        <w:contextualSpacing/>
      </w:pPr>
      <w:r>
        <w:t>The</w:t>
      </w:r>
      <w:r w:rsidR="00584A92" w:rsidRPr="00EA72AC">
        <w:t xml:space="preserve"> teachers’ performance </w:t>
      </w:r>
      <w:r>
        <w:t>should</w:t>
      </w:r>
      <w:r w:rsidRPr="00EA72AC">
        <w:t xml:space="preserve"> </w:t>
      </w:r>
      <w:r w:rsidR="00584A92" w:rsidRPr="00EA72AC">
        <w:t xml:space="preserve">be regularly observed but the amount and type of classroom observation </w:t>
      </w:r>
      <w:r>
        <w:t>may</w:t>
      </w:r>
      <w:r w:rsidRPr="00EA72AC">
        <w:t xml:space="preserve"> </w:t>
      </w:r>
      <w:r w:rsidR="00584A92" w:rsidRPr="00EA72AC">
        <w:t>depend on the individual circumstances of the teacher and the overall needs of the school. All observation</w:t>
      </w:r>
      <w:r>
        <w:t>s</w:t>
      </w:r>
      <w:r w:rsidR="00584A92" w:rsidRPr="00EA72AC">
        <w:t xml:space="preserve"> </w:t>
      </w:r>
      <w:r>
        <w:t>must</w:t>
      </w:r>
      <w:r w:rsidRPr="00EA72AC">
        <w:t xml:space="preserve"> </w:t>
      </w:r>
      <w:r w:rsidR="00584A92" w:rsidRPr="00EA72AC">
        <w:t xml:space="preserve">be carried out in a supportive </w:t>
      </w:r>
      <w:r w:rsidR="00584A92">
        <w:t>way</w:t>
      </w:r>
      <w:r w:rsidR="00584A92" w:rsidRPr="00EA72AC">
        <w:t xml:space="preserve"> and in line with the school’s Classroom Observation Protocol</w:t>
      </w:r>
      <w:r w:rsidR="00584A92">
        <w:rPr>
          <w:rStyle w:val="FootnoteReference"/>
          <w:rFonts w:eastAsiaTheme="majorEastAsia"/>
        </w:rPr>
        <w:footnoteReference w:id="6"/>
      </w:r>
      <w:r w:rsidR="00584A92" w:rsidRPr="00EA72AC">
        <w:t>.</w:t>
      </w:r>
      <w:r w:rsidR="00584A92">
        <w:br/>
      </w:r>
    </w:p>
    <w:p w14:paraId="2741781E" w14:textId="29FA5A1F" w:rsidR="00584A92" w:rsidRPr="00EA72AC" w:rsidRDefault="00584A92" w:rsidP="00217105">
      <w:pPr>
        <w:spacing w:after="0" w:line="240" w:lineRule="auto"/>
        <w:contextualSpacing/>
      </w:pPr>
      <w:r w:rsidRPr="00EA72AC">
        <w:t>Classroom observation for the purpose of appraisal will only be carried out by those with Qualified Teacher Status (QTS).</w:t>
      </w:r>
      <w:r>
        <w:br/>
      </w:r>
    </w:p>
    <w:p w14:paraId="2F60A40E" w14:textId="3BC4B61D" w:rsidR="00584A92" w:rsidRPr="00EA72AC" w:rsidRDefault="00584A92" w:rsidP="00217105">
      <w:pPr>
        <w:spacing w:after="0" w:line="240" w:lineRule="auto"/>
        <w:contextualSpacing/>
      </w:pPr>
      <w:r w:rsidRPr="00EA72AC">
        <w:t>In addition to formal observation for the purposes of appraisal, Headteacher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 and will be carried out in line with the school’s Classroom Observation Protocol.</w:t>
      </w:r>
      <w:r>
        <w:br/>
      </w:r>
    </w:p>
    <w:p w14:paraId="0D59FC79" w14:textId="5C3EAB10" w:rsidR="00584A92" w:rsidRPr="00EA72AC" w:rsidRDefault="00584A92" w:rsidP="00217105">
      <w:pPr>
        <w:spacing w:after="0" w:line="240" w:lineRule="auto"/>
        <w:contextualSpacing/>
      </w:pPr>
      <w:r w:rsidRPr="00EA72AC">
        <w:t>Teachers (including the head</w:t>
      </w:r>
      <w:r>
        <w:t xml:space="preserve"> </w:t>
      </w:r>
      <w:r w:rsidRPr="00EA72AC">
        <w:t>teacher) who have responsibilities outside the classroom should also expect to have their performance of those responsibilities observed and assessed.</w:t>
      </w:r>
      <w:r>
        <w:br/>
      </w:r>
    </w:p>
    <w:p w14:paraId="7A8A2F7F" w14:textId="2F6263D5" w:rsidR="00584A92" w:rsidRPr="00EA72AC" w:rsidRDefault="00497E36" w:rsidP="00217105">
      <w:pPr>
        <w:pStyle w:val="Heading3"/>
        <w:spacing w:before="0" w:after="0"/>
      </w:pPr>
      <w:r>
        <w:t xml:space="preserve">7.2 </w:t>
      </w:r>
      <w:r w:rsidR="00584A92" w:rsidRPr="00E75AD6">
        <w:t>Feedback</w:t>
      </w:r>
    </w:p>
    <w:p w14:paraId="224D21B6" w14:textId="65B65D7F" w:rsidR="00584A92" w:rsidRPr="00EA72AC" w:rsidRDefault="00584A92" w:rsidP="00217105">
      <w:pPr>
        <w:spacing w:after="0" w:line="240" w:lineRule="auto"/>
        <w:contextualSpacing/>
      </w:pPr>
      <w:r w:rsidRPr="00EA72AC">
        <w:t xml:space="preserve">Teachers </w:t>
      </w:r>
      <w:r w:rsidR="00497E36">
        <w:t>should</w:t>
      </w:r>
      <w:r w:rsidR="00497E36" w:rsidRPr="00EA72AC">
        <w:t xml:space="preserve"> </w:t>
      </w:r>
      <w:r w:rsidRPr="00EA72AC">
        <w:t>receive constructive feedback on their performance throughout the year and as soon as practicable after observation has taken place or other evidence has come to light.  Feedback will highlight particular areas of strength as well as any areas that need attention.</w:t>
      </w:r>
      <w:r w:rsidR="00497E36">
        <w:t xml:space="preserve"> Where there are any areas that require improvement, the manager should support the teacher in making improvements. If the manager requires assistance, they should speak to their HR contact for further guidance. </w:t>
      </w:r>
    </w:p>
    <w:p w14:paraId="74165D88" w14:textId="055CA763" w:rsidR="00584A92" w:rsidRPr="00EA72AC" w:rsidRDefault="00497E36" w:rsidP="00217105">
      <w:pPr>
        <w:pStyle w:val="Heading3"/>
      </w:pPr>
      <w:r>
        <w:t xml:space="preserve">7.3 </w:t>
      </w:r>
      <w:r w:rsidR="00584A92" w:rsidRPr="00E75AD6">
        <w:t>Development and support</w:t>
      </w:r>
    </w:p>
    <w:p w14:paraId="190F2418" w14:textId="3D3F3C8B" w:rsidR="00584A92" w:rsidRPr="00EA72AC" w:rsidRDefault="00584A92" w:rsidP="00217105">
      <w:pPr>
        <w:spacing w:after="0" w:line="240" w:lineRule="auto"/>
        <w:contextualSpacing/>
      </w:pPr>
      <w:r w:rsidRPr="00EA72AC">
        <w:t xml:space="preserve">Appraisal is a supportive process which </w:t>
      </w:r>
      <w:r w:rsidR="00497E36">
        <w:t>should</w:t>
      </w:r>
      <w:r w:rsidR="00497E36" w:rsidRPr="00EA72AC">
        <w:t xml:space="preserve"> </w:t>
      </w:r>
      <w:r w:rsidRPr="00EA72AC">
        <w:t xml:space="preserve">be used to inform continuing professional development. The school </w:t>
      </w:r>
      <w:r w:rsidR="00497E36">
        <w:t>should</w:t>
      </w:r>
      <w:r w:rsidR="00497E36" w:rsidRPr="00EA72AC">
        <w:t xml:space="preserve"> </w:t>
      </w:r>
      <w:r w:rsidRPr="00EA72AC">
        <w:t xml:space="preserve">encourage a culture in which all teachers take responsibility for improving their teaching through appropriate professional development. Professional development will be linked to school </w:t>
      </w:r>
      <w:r w:rsidRPr="00EA72AC">
        <w:lastRenderedPageBreak/>
        <w:t>improvement priorities and to the on-going professional development needs and priorities of individual teachers.</w:t>
      </w:r>
    </w:p>
    <w:p w14:paraId="00A61BE3" w14:textId="77777777" w:rsidR="00497E36" w:rsidRDefault="00497E36" w:rsidP="00217105">
      <w:pPr>
        <w:spacing w:after="0" w:line="240" w:lineRule="auto"/>
        <w:contextualSpacing/>
      </w:pPr>
    </w:p>
    <w:p w14:paraId="7C67AF27" w14:textId="3417F871" w:rsidR="00584A92" w:rsidRDefault="00584A92" w:rsidP="00217105">
      <w:pPr>
        <w:spacing w:after="0" w:line="240" w:lineRule="auto"/>
        <w:contextualSpacing/>
      </w:pPr>
      <w:r w:rsidRPr="00EA72AC">
        <w:t>The school’s continuing development (CPD) programme will be informed by the professional development needs identified as part of the appraisal process. The Relevant Body will ensure that, as far as possible, resources are made available in the school budget for appropriate training and support agreed through the appraisal process.</w:t>
      </w:r>
    </w:p>
    <w:p w14:paraId="16A2C6AB" w14:textId="77777777" w:rsidR="00497E36" w:rsidRPr="00EA72AC" w:rsidRDefault="00497E36" w:rsidP="00217105">
      <w:pPr>
        <w:spacing w:after="0" w:line="240" w:lineRule="auto"/>
        <w:contextualSpacing/>
      </w:pPr>
    </w:p>
    <w:p w14:paraId="07850E80" w14:textId="62048157" w:rsidR="00584A92" w:rsidRPr="00EA72AC" w:rsidRDefault="00497E36" w:rsidP="00217105">
      <w:pPr>
        <w:pStyle w:val="Heading3"/>
        <w:spacing w:before="0" w:after="0"/>
      </w:pPr>
      <w:r>
        <w:t xml:space="preserve">7.4 </w:t>
      </w:r>
      <w:r w:rsidR="00584A92" w:rsidRPr="00E75AD6">
        <w:t>Assessment</w:t>
      </w:r>
    </w:p>
    <w:p w14:paraId="47CF8E69" w14:textId="3E02814E" w:rsidR="00584A92" w:rsidRPr="00EA72AC" w:rsidRDefault="00584A92" w:rsidP="00217105">
      <w:pPr>
        <w:spacing w:after="0" w:line="240" w:lineRule="auto"/>
        <w:contextualSpacing/>
      </w:pPr>
      <w:r w:rsidRPr="00EA72AC">
        <w:t xml:space="preserve">Each teacher's performance </w:t>
      </w:r>
      <w:r w:rsidR="00497E36">
        <w:t>should</w:t>
      </w:r>
      <w:r w:rsidR="00497E36" w:rsidRPr="00EA72AC">
        <w:t xml:space="preserve"> </w:t>
      </w:r>
      <w:r w:rsidRPr="00EA72AC">
        <w:t>be formally assessed in respect of each appraisal period. In assessing the performance of the head</w:t>
      </w:r>
      <w:r>
        <w:t xml:space="preserve"> </w:t>
      </w:r>
      <w:r w:rsidRPr="00EA72AC">
        <w:t>teacher, the Relevant Body must consult the external adviser.</w:t>
      </w:r>
      <w:r>
        <w:br/>
      </w:r>
    </w:p>
    <w:p w14:paraId="453F7489" w14:textId="1D02DD15" w:rsidR="00584A92" w:rsidRPr="00EA72AC" w:rsidRDefault="00584A92" w:rsidP="00217105">
      <w:pPr>
        <w:spacing w:after="0" w:line="240" w:lineRule="auto"/>
        <w:contextualSpacing/>
      </w:pPr>
      <w:r w:rsidRPr="00EA72AC">
        <w:t>This assessment is the end point to the annual appraisal process, but performance and development priorities will be reviewed and addressed on a regular basis throughout the year in interim meetings which will take place (</w:t>
      </w:r>
      <w:proofErr w:type="gramStart"/>
      <w:r w:rsidRPr="00497E36">
        <w:rPr>
          <w:i/>
          <w:iCs/>
        </w:rPr>
        <w:t>e.g.</w:t>
      </w:r>
      <w:proofErr w:type="gramEnd"/>
      <w:r w:rsidRPr="00497E36">
        <w:rPr>
          <w:i/>
          <w:iCs/>
        </w:rPr>
        <w:t xml:space="preserve"> three times a year).</w:t>
      </w:r>
      <w:r w:rsidRPr="00497E36">
        <w:rPr>
          <w:i/>
          <w:iCs/>
        </w:rPr>
        <w:br/>
      </w:r>
    </w:p>
    <w:p w14:paraId="1C35934D" w14:textId="77777777" w:rsidR="00497E36" w:rsidRDefault="00584A92" w:rsidP="00217105">
      <w:pPr>
        <w:spacing w:after="0" w:line="240" w:lineRule="auto"/>
        <w:contextualSpacing/>
      </w:pPr>
      <w:r w:rsidRPr="00EA72AC">
        <w:t>The teacher will receive as soon as practicable following the end of each appraisal period and have the opportunity to comment in writing on, a written appraisal report. In this school, teachers will receive their written appraisal reports by 31 October (31 December for the head</w:t>
      </w:r>
      <w:r>
        <w:t xml:space="preserve"> </w:t>
      </w:r>
      <w:r w:rsidRPr="00EA72AC">
        <w:t xml:space="preserve">teacher). </w:t>
      </w:r>
    </w:p>
    <w:p w14:paraId="71518ABE" w14:textId="77777777" w:rsidR="00497E36" w:rsidRDefault="00497E36" w:rsidP="00217105">
      <w:pPr>
        <w:spacing w:after="0" w:line="240" w:lineRule="auto"/>
        <w:contextualSpacing/>
      </w:pPr>
    </w:p>
    <w:p w14:paraId="6597850C" w14:textId="4E60C424" w:rsidR="00584A92" w:rsidRPr="00EA72AC" w:rsidRDefault="00584A92" w:rsidP="00217105">
      <w:pPr>
        <w:spacing w:after="0" w:line="240" w:lineRule="auto"/>
        <w:contextualSpacing/>
      </w:pPr>
      <w:r w:rsidRPr="00EA72AC">
        <w:t>The appraisal report will include:</w:t>
      </w:r>
    </w:p>
    <w:p w14:paraId="00D80EA8" w14:textId="77777777" w:rsidR="00584A92" w:rsidRPr="00EA72AC" w:rsidRDefault="00584A92" w:rsidP="00217105">
      <w:pPr>
        <w:pStyle w:val="TableBulletedList"/>
        <w:ind w:left="851"/>
      </w:pPr>
      <w:r w:rsidRPr="00EA72AC">
        <w:t xml:space="preserve">details of the teacher’s objectives for the appraisal </w:t>
      </w:r>
      <w:proofErr w:type="gramStart"/>
      <w:r w:rsidRPr="00EA72AC">
        <w:t>period;</w:t>
      </w:r>
      <w:proofErr w:type="gramEnd"/>
    </w:p>
    <w:p w14:paraId="7BB6E8B8" w14:textId="77777777" w:rsidR="00584A92" w:rsidRPr="00EA72AC" w:rsidRDefault="00584A92" w:rsidP="00217105">
      <w:pPr>
        <w:pStyle w:val="TableBulletedList"/>
        <w:ind w:left="851"/>
      </w:pPr>
      <w:r w:rsidRPr="00EA72AC">
        <w:t xml:space="preserve">an assessment of the teacher’s performance of their role and responsibilities against the relevant standards. Where the standards are being met detailed written evidence will not normally be required. However, if there are concerns that standards are not being met these should be </w:t>
      </w:r>
      <w:proofErr w:type="gramStart"/>
      <w:r w:rsidRPr="00EA72AC">
        <w:t>evidenced;</w:t>
      </w:r>
      <w:proofErr w:type="gramEnd"/>
    </w:p>
    <w:p w14:paraId="330AC2B2" w14:textId="77777777" w:rsidR="00584A92" w:rsidRPr="00EA72AC" w:rsidRDefault="00584A92" w:rsidP="00217105">
      <w:pPr>
        <w:pStyle w:val="TableBulletedList"/>
        <w:ind w:left="851"/>
      </w:pPr>
      <w:r w:rsidRPr="00EA72AC">
        <w:t xml:space="preserve">an assessment of the teacher’s performance of their role and responsibilities against their </w:t>
      </w:r>
      <w:proofErr w:type="gramStart"/>
      <w:r w:rsidRPr="00EA72AC">
        <w:t>objectives;</w:t>
      </w:r>
      <w:proofErr w:type="gramEnd"/>
    </w:p>
    <w:p w14:paraId="3EDC029A" w14:textId="77777777" w:rsidR="00584A92" w:rsidRPr="00EA72AC" w:rsidRDefault="00584A92" w:rsidP="00217105">
      <w:pPr>
        <w:pStyle w:val="TableBulletedList"/>
        <w:ind w:left="851"/>
      </w:pPr>
      <w:r w:rsidRPr="00EA72AC">
        <w:t xml:space="preserve">an assessment of the teacher’s professional development needs and identification of any action that should be taken to address </w:t>
      </w:r>
      <w:proofErr w:type="gramStart"/>
      <w:r w:rsidRPr="00EA72AC">
        <w:t>them;</w:t>
      </w:r>
      <w:proofErr w:type="gramEnd"/>
    </w:p>
    <w:p w14:paraId="195CA2EB" w14:textId="77777777" w:rsidR="00584A92" w:rsidRPr="00EA72AC" w:rsidRDefault="00584A92" w:rsidP="00217105">
      <w:pPr>
        <w:pStyle w:val="TableBulletedList"/>
        <w:ind w:left="851"/>
      </w:pPr>
      <w:r w:rsidRPr="00EA72AC">
        <w:t xml:space="preserve">a recommendation on </w:t>
      </w:r>
      <w:proofErr w:type="gramStart"/>
      <w:r w:rsidRPr="00EA72AC">
        <w:t>pay</w:t>
      </w:r>
      <w:proofErr w:type="gramEnd"/>
      <w:r w:rsidRPr="00EA72AC">
        <w:t xml:space="preserve"> progression</w:t>
      </w:r>
      <w:r w:rsidRPr="002003D5">
        <w:rPr>
          <w:i/>
          <w:iCs/>
        </w:rPr>
        <w:t>;</w:t>
      </w:r>
    </w:p>
    <w:p w14:paraId="11E2C41A" w14:textId="77777777" w:rsidR="00584A92" w:rsidRPr="00EA72AC" w:rsidRDefault="00584A92" w:rsidP="00217105">
      <w:pPr>
        <w:pStyle w:val="TableBulletedList"/>
        <w:ind w:left="851"/>
      </w:pPr>
      <w:r w:rsidRPr="00EA72AC">
        <w:t>a space for the teacher’s comments.</w:t>
      </w:r>
    </w:p>
    <w:p w14:paraId="6422F84E" w14:textId="5550770E" w:rsidR="00584A92" w:rsidRDefault="00584A92" w:rsidP="00217105">
      <w:pPr>
        <w:spacing w:after="0" w:line="240" w:lineRule="auto"/>
        <w:contextualSpacing/>
      </w:pPr>
      <w:r w:rsidRPr="00EA72AC">
        <w:t>A review meeting will take place to discuss the content of the written appraisal report and any action required, and to inform objective setting for the next cycle. The assessment of performance and of professional development needs will inform the planning process for the following appraisal period</w:t>
      </w:r>
      <w:r w:rsidR="00497E36">
        <w:t xml:space="preserve">. </w:t>
      </w:r>
    </w:p>
    <w:p w14:paraId="055AF0D7" w14:textId="0A940005" w:rsidR="00584A92" w:rsidRPr="00E85BB0" w:rsidRDefault="00497E36" w:rsidP="00217105">
      <w:pPr>
        <w:pStyle w:val="Heading2"/>
        <w:rPr>
          <w:b/>
          <w:bCs w:val="0"/>
          <w:sz w:val="28"/>
          <w:szCs w:val="24"/>
        </w:rPr>
      </w:pPr>
      <w:r w:rsidRPr="00E85BB0">
        <w:rPr>
          <w:b/>
          <w:bCs w:val="0"/>
          <w:sz w:val="28"/>
          <w:szCs w:val="24"/>
        </w:rPr>
        <w:t xml:space="preserve">8. </w:t>
      </w:r>
      <w:r w:rsidR="00584A92" w:rsidRPr="00E85BB0">
        <w:rPr>
          <w:b/>
          <w:bCs w:val="0"/>
          <w:sz w:val="28"/>
          <w:szCs w:val="24"/>
        </w:rPr>
        <w:t>Appeals</w:t>
      </w:r>
    </w:p>
    <w:p w14:paraId="0B2C88FB" w14:textId="244AE724" w:rsidR="00584A92" w:rsidRPr="00EA72AC" w:rsidRDefault="00584A92" w:rsidP="00217105">
      <w:pPr>
        <w:spacing w:after="0" w:line="240" w:lineRule="auto"/>
        <w:contextualSpacing/>
      </w:pPr>
      <w:r w:rsidRPr="00EA72AC">
        <w:t xml:space="preserve">Teachers have a right of appeal against any of the entries in their written appraisal report. If a teacher feels that an entry is wrong or unjust, they may appeal in writing within five working days of receiving their written appraisal report, setting out at the same time the grounds for appeal. Where a teacher wishes to appeal on the basis of </w:t>
      </w:r>
      <w:r w:rsidRPr="00EA72AC">
        <w:lastRenderedPageBreak/>
        <w:t>more than one entry</w:t>
      </w:r>
      <w:r w:rsidR="00E85BB0">
        <w:t>,</w:t>
      </w:r>
      <w:r w:rsidRPr="00EA72AC">
        <w:t xml:space="preserve"> this would constitute one appeal hearing.</w:t>
      </w:r>
      <w:r>
        <w:br/>
      </w:r>
    </w:p>
    <w:p w14:paraId="11364DE2" w14:textId="521F042A" w:rsidR="00584A92" w:rsidRPr="00EA72AC" w:rsidRDefault="00584A92" w:rsidP="00217105">
      <w:pPr>
        <w:spacing w:after="0" w:line="240" w:lineRule="auto"/>
        <w:contextualSpacing/>
      </w:pPr>
      <w:r w:rsidRPr="00EA72AC">
        <w:t xml:space="preserve">If the reason for appeal is associated with a decision on pay progression the appeal process in the </w:t>
      </w:r>
      <w:r>
        <w:t xml:space="preserve">School’s </w:t>
      </w:r>
      <w:r w:rsidRPr="00EA72AC">
        <w:t>Pay Policy should be followed.</w:t>
      </w:r>
      <w:r>
        <w:br/>
      </w:r>
    </w:p>
    <w:p w14:paraId="71CA248A" w14:textId="4399366F" w:rsidR="00584A92" w:rsidRPr="00EA72AC" w:rsidRDefault="00584A92" w:rsidP="00217105">
      <w:pPr>
        <w:spacing w:after="0" w:line="240" w:lineRule="auto"/>
        <w:contextualSpacing/>
      </w:pPr>
      <w:r w:rsidRPr="00EA72AC">
        <w:t>In all other cases the appeal will be considered by a senior manager or an individual member of the relevant body who has not been previously involved with the case. Appeals will be heard without unreasonable delay and, where possible, at an agreed time and place. The teacher will be given at least five working days’ notice of the date of the hearing and has the right to be accompanied by a trade union representative or a work colleague. Notes will be taken</w:t>
      </w:r>
      <w:r w:rsidR="00E85BB0">
        <w:t>,</w:t>
      </w:r>
      <w:r w:rsidRPr="00EA72AC">
        <w:t xml:space="preserve"> and a copy sent to the employee.</w:t>
      </w:r>
      <w:r>
        <w:br/>
      </w:r>
    </w:p>
    <w:p w14:paraId="63FBCB70" w14:textId="59D7A350" w:rsidR="00584A92" w:rsidRPr="00EA72AC" w:rsidRDefault="00584A92" w:rsidP="00217105">
      <w:pPr>
        <w:spacing w:after="0" w:line="240" w:lineRule="auto"/>
        <w:contextualSpacing/>
      </w:pPr>
      <w:r w:rsidRPr="00EA72AC">
        <w:t>Appeals should normally be restricted to considering the reasonableness of the decision made, any relevant new evidence or any procedural irregularities.</w:t>
      </w:r>
      <w:r>
        <w:br/>
      </w:r>
    </w:p>
    <w:p w14:paraId="3A22946F" w14:textId="51DE2870" w:rsidR="00584A92" w:rsidRDefault="00584A92" w:rsidP="00217105">
      <w:pPr>
        <w:spacing w:after="0" w:line="240" w:lineRule="auto"/>
        <w:contextualSpacing/>
      </w:pPr>
      <w:r w:rsidRPr="00EA72AC">
        <w:t>The employee will be informed in writing of the results of the appeal hearing within three working days of the date of the hearing.</w:t>
      </w:r>
    </w:p>
    <w:p w14:paraId="52C2431A" w14:textId="77777777" w:rsidR="00E85BB0" w:rsidRPr="00EA72AC" w:rsidRDefault="00E85BB0" w:rsidP="00217105">
      <w:pPr>
        <w:spacing w:after="0" w:line="240" w:lineRule="auto"/>
        <w:contextualSpacing/>
      </w:pPr>
    </w:p>
    <w:p w14:paraId="6C0EAEC6" w14:textId="162ED149" w:rsidR="00584A92" w:rsidRPr="00E85BB0" w:rsidRDefault="00E85BB0" w:rsidP="00217105">
      <w:pPr>
        <w:pStyle w:val="Heading2"/>
        <w:spacing w:before="0" w:after="0"/>
        <w:rPr>
          <w:b/>
          <w:bCs w:val="0"/>
          <w:sz w:val="28"/>
          <w:szCs w:val="24"/>
        </w:rPr>
      </w:pPr>
      <w:r w:rsidRPr="00E85BB0">
        <w:rPr>
          <w:b/>
          <w:bCs w:val="0"/>
          <w:sz w:val="28"/>
          <w:szCs w:val="24"/>
        </w:rPr>
        <w:t xml:space="preserve">9. </w:t>
      </w:r>
      <w:r w:rsidR="00584A92" w:rsidRPr="00E85BB0">
        <w:rPr>
          <w:b/>
          <w:bCs w:val="0"/>
          <w:sz w:val="28"/>
          <w:szCs w:val="24"/>
        </w:rPr>
        <w:t>Confidentiality</w:t>
      </w:r>
    </w:p>
    <w:p w14:paraId="0A53DAF1" w14:textId="01275AE4" w:rsidR="00584A92" w:rsidRPr="00EA72AC" w:rsidRDefault="00584A92" w:rsidP="00217105">
      <w:pPr>
        <w:spacing w:after="0" w:line="240" w:lineRule="auto"/>
        <w:contextualSpacing/>
      </w:pPr>
      <w:r w:rsidRPr="00EA72AC">
        <w:t xml:space="preserve">The appraisal process and the written appraisal report </w:t>
      </w:r>
      <w:r w:rsidR="00E85BB0">
        <w:t>is</w:t>
      </w:r>
      <w:r w:rsidR="00E85BB0" w:rsidRPr="00EA72AC">
        <w:t xml:space="preserve"> </w:t>
      </w:r>
      <w:r w:rsidRPr="00EA72AC">
        <w:t xml:space="preserve">confidential.  However, confidentiality does not override the need for the Headteacher and relevant body to quality-assure the operation and effectiveness of the appraisal system. </w:t>
      </w:r>
      <w:r w:rsidR="00E85BB0">
        <w:t>(</w:t>
      </w:r>
      <w:r w:rsidRPr="00E85BB0">
        <w:rPr>
          <w:i/>
          <w:iCs/>
        </w:rPr>
        <w:t>Schools to say here how they might achieve this, for example, the Headteacher will provide the relevant body with a written report on the operation and impact of the school’s appraisal policy annually.</w:t>
      </w:r>
      <w:r w:rsidR="00E85BB0">
        <w:rPr>
          <w:i/>
          <w:iCs/>
        </w:rPr>
        <w:t>)</w:t>
      </w:r>
    </w:p>
    <w:p w14:paraId="3E298CB1" w14:textId="121115BD" w:rsidR="00584A92" w:rsidRPr="00E85BB0" w:rsidRDefault="00E85BB0" w:rsidP="00217105">
      <w:pPr>
        <w:pStyle w:val="Heading2"/>
        <w:rPr>
          <w:b/>
          <w:bCs w:val="0"/>
          <w:sz w:val="28"/>
          <w:szCs w:val="24"/>
        </w:rPr>
      </w:pPr>
      <w:r w:rsidRPr="00E85BB0">
        <w:rPr>
          <w:b/>
          <w:bCs w:val="0"/>
          <w:sz w:val="28"/>
          <w:szCs w:val="24"/>
        </w:rPr>
        <w:t xml:space="preserve">10. </w:t>
      </w:r>
      <w:r w:rsidR="00584A92" w:rsidRPr="00E85BB0">
        <w:rPr>
          <w:b/>
          <w:bCs w:val="0"/>
          <w:sz w:val="28"/>
          <w:szCs w:val="24"/>
        </w:rPr>
        <w:t>Record Retention</w:t>
      </w:r>
    </w:p>
    <w:p w14:paraId="5B07273C" w14:textId="3BF4BB72" w:rsidR="00584A92" w:rsidRPr="00E85BB0" w:rsidRDefault="00584A92" w:rsidP="00217105">
      <w:pPr>
        <w:spacing w:after="0" w:line="240" w:lineRule="auto"/>
        <w:contextualSpacing/>
        <w:rPr>
          <w:bCs/>
        </w:rPr>
      </w:pPr>
      <w:r w:rsidRPr="00E85BB0">
        <w:rPr>
          <w:bCs/>
        </w:rPr>
        <w:t xml:space="preserve">The relevant body and Headteacher will ensure that all written appraisal records are retained in a secure place for six years </w:t>
      </w:r>
      <w:r w:rsidR="00E85BB0">
        <w:rPr>
          <w:bCs/>
        </w:rPr>
        <w:t xml:space="preserve">from the date of issue, </w:t>
      </w:r>
      <w:r w:rsidRPr="00E85BB0">
        <w:rPr>
          <w:bCs/>
        </w:rPr>
        <w:t>and then destroyed.</w:t>
      </w:r>
      <w:r w:rsidR="00E85BB0">
        <w:rPr>
          <w:bCs/>
        </w:rPr>
        <w:t xml:space="preserve"> This includes written appraisal records for the Headteacher. If there is a change in the line management, the current manager must ensure to securely transfer the appraisal records to the new line manager before leaving. </w:t>
      </w:r>
    </w:p>
    <w:p w14:paraId="0A07F1A6" w14:textId="50AE6BD9" w:rsidR="00584A92" w:rsidRPr="00E85BB0" w:rsidRDefault="00E85BB0" w:rsidP="00217105">
      <w:pPr>
        <w:pStyle w:val="Heading2"/>
        <w:rPr>
          <w:b/>
          <w:bCs w:val="0"/>
          <w:sz w:val="28"/>
          <w:szCs w:val="24"/>
        </w:rPr>
      </w:pPr>
      <w:r w:rsidRPr="00E85BB0">
        <w:rPr>
          <w:b/>
          <w:bCs w:val="0"/>
          <w:sz w:val="28"/>
          <w:szCs w:val="24"/>
        </w:rPr>
        <w:t xml:space="preserve">11. </w:t>
      </w:r>
      <w:r w:rsidR="00584A92" w:rsidRPr="00E85BB0">
        <w:rPr>
          <w:b/>
          <w:bCs w:val="0"/>
          <w:sz w:val="28"/>
          <w:szCs w:val="24"/>
        </w:rPr>
        <w:t>Concerns about a teacher’s performance – Structured Managerial Support</w:t>
      </w:r>
    </w:p>
    <w:p w14:paraId="17A42C24" w14:textId="5DD6903A" w:rsidR="00584A92" w:rsidRPr="001245C0" w:rsidRDefault="00584A92" w:rsidP="00217105">
      <w:pPr>
        <w:spacing w:after="0" w:line="240" w:lineRule="auto"/>
        <w:contextualSpacing/>
      </w:pPr>
      <w:r w:rsidRPr="00EA72AC">
        <w:t>Where there are concerns about any aspects of a teacher’s performance at any time during the year, the appraiser will, as part of the appraisal process, meet the teacher to</w:t>
      </w:r>
      <w:r>
        <w:t xml:space="preserve"> arrange the </w:t>
      </w:r>
      <w:r w:rsidRPr="001245C0">
        <w:t>provi</w:t>
      </w:r>
      <w:r>
        <w:t>sion of</w:t>
      </w:r>
      <w:r w:rsidRPr="001245C0">
        <w:t xml:space="preserve"> structured managerial support:</w:t>
      </w:r>
      <w:r>
        <w:t xml:space="preserve"> The Appraiser </w:t>
      </w:r>
      <w:r w:rsidR="00E85BB0">
        <w:t>should</w:t>
      </w:r>
      <w:r>
        <w:t>:</w:t>
      </w:r>
    </w:p>
    <w:p w14:paraId="103E2770" w14:textId="77777777" w:rsidR="00584A92" w:rsidRPr="00EA72AC" w:rsidRDefault="00584A92" w:rsidP="00217105">
      <w:pPr>
        <w:pStyle w:val="ListParagraph"/>
        <w:numPr>
          <w:ilvl w:val="0"/>
          <w:numId w:val="0"/>
        </w:numPr>
        <w:spacing w:after="0" w:line="240" w:lineRule="auto"/>
        <w:ind w:left="426"/>
        <w:contextualSpacing/>
      </w:pPr>
    </w:p>
    <w:p w14:paraId="3B7BBCAB" w14:textId="77777777" w:rsidR="00584A92" w:rsidRPr="00EA72AC" w:rsidRDefault="00584A92" w:rsidP="00217105">
      <w:pPr>
        <w:pStyle w:val="ListParagraph"/>
        <w:numPr>
          <w:ilvl w:val="0"/>
          <w:numId w:val="33"/>
        </w:numPr>
        <w:spacing w:after="0" w:line="240" w:lineRule="auto"/>
        <w:contextualSpacing/>
      </w:pPr>
      <w:r w:rsidRPr="00EA72AC">
        <w:t xml:space="preserve">give clear feedback about the nature and seriousness of the </w:t>
      </w:r>
      <w:proofErr w:type="gramStart"/>
      <w:r w:rsidRPr="00EA72AC">
        <w:t>concerns;</w:t>
      </w:r>
      <w:proofErr w:type="gramEnd"/>
    </w:p>
    <w:p w14:paraId="1501C2D1" w14:textId="77777777" w:rsidR="00584A92" w:rsidRPr="00EA72AC" w:rsidRDefault="00584A92" w:rsidP="00217105">
      <w:pPr>
        <w:pStyle w:val="ListParagraph"/>
        <w:numPr>
          <w:ilvl w:val="0"/>
          <w:numId w:val="33"/>
        </w:numPr>
        <w:spacing w:after="0" w:line="240" w:lineRule="auto"/>
        <w:contextualSpacing/>
      </w:pPr>
      <w:r w:rsidRPr="00EA72AC">
        <w:t xml:space="preserve">give </w:t>
      </w:r>
      <w:r>
        <w:t>them</w:t>
      </w:r>
      <w:r w:rsidRPr="00EA72AC">
        <w:t xml:space="preserve"> the opportunity to comment on and discuss the </w:t>
      </w:r>
      <w:proofErr w:type="gramStart"/>
      <w:r w:rsidRPr="00EA72AC">
        <w:t>concerns;</w:t>
      </w:r>
      <w:proofErr w:type="gramEnd"/>
    </w:p>
    <w:p w14:paraId="7F9B8578" w14:textId="2170C858" w:rsidR="00584A92" w:rsidRDefault="00584A92" w:rsidP="00217105">
      <w:pPr>
        <w:pStyle w:val="ListParagraph"/>
        <w:numPr>
          <w:ilvl w:val="0"/>
          <w:numId w:val="33"/>
        </w:numPr>
        <w:spacing w:after="0" w:line="240" w:lineRule="auto"/>
        <w:contextualSpacing/>
      </w:pPr>
      <w:r w:rsidRPr="00EA72AC">
        <w:t xml:space="preserve">agree any support </w:t>
      </w:r>
      <w:proofErr w:type="gramStart"/>
      <w:r w:rsidRPr="00EA72AC">
        <w:t>e.g.</w:t>
      </w:r>
      <w:proofErr w:type="gramEnd"/>
      <w:r w:rsidRPr="00EA72AC">
        <w:t xml:space="preserve"> coaching, mentoring, structured observations, that will be provided to help address those specific concerns;</w:t>
      </w:r>
    </w:p>
    <w:p w14:paraId="7EC2AB36" w14:textId="2986B1DF" w:rsidR="00217105" w:rsidRPr="00EA72AC" w:rsidRDefault="00217105" w:rsidP="00217105">
      <w:pPr>
        <w:pStyle w:val="ListParagraph"/>
        <w:numPr>
          <w:ilvl w:val="0"/>
          <w:numId w:val="33"/>
        </w:numPr>
        <w:spacing w:after="0" w:line="240" w:lineRule="auto"/>
        <w:contextualSpacing/>
      </w:pPr>
      <w:r>
        <w:t>identify the cause of concerns and whether the staff requires Occupational health support / referral</w:t>
      </w:r>
    </w:p>
    <w:p w14:paraId="0C5C399E" w14:textId="569E769B" w:rsidR="00584A92" w:rsidRPr="00EA72AC" w:rsidRDefault="00584A92" w:rsidP="00217105">
      <w:pPr>
        <w:pStyle w:val="ListParagraph"/>
        <w:numPr>
          <w:ilvl w:val="0"/>
          <w:numId w:val="33"/>
        </w:numPr>
        <w:spacing w:after="0" w:line="240" w:lineRule="auto"/>
        <w:contextualSpacing/>
      </w:pPr>
      <w:r w:rsidRPr="00EA72AC">
        <w:lastRenderedPageBreak/>
        <w:t>make clear how progress will be monitored and when it will be reviewed;</w:t>
      </w:r>
      <w:r w:rsidR="00217105">
        <w:t xml:space="preserve"> ensure the timelines are realistic </w:t>
      </w:r>
      <w:proofErr w:type="gramStart"/>
      <w:r w:rsidR="00217105">
        <w:t>i.e.</w:t>
      </w:r>
      <w:proofErr w:type="gramEnd"/>
      <w:r w:rsidR="00217105">
        <w:t xml:space="preserve"> gives reasonable time to the staff to improve their performance with support mechanisms put in place</w:t>
      </w:r>
    </w:p>
    <w:p w14:paraId="2E145192" w14:textId="44E2A0F1" w:rsidR="00584A92" w:rsidRPr="00EA72AC" w:rsidRDefault="00584A92" w:rsidP="00217105">
      <w:pPr>
        <w:pStyle w:val="ListParagraph"/>
        <w:numPr>
          <w:ilvl w:val="0"/>
          <w:numId w:val="33"/>
        </w:numPr>
        <w:spacing w:after="0" w:line="240" w:lineRule="auto"/>
        <w:contextualSpacing/>
      </w:pPr>
      <w:r w:rsidRPr="00EA72AC">
        <w:t>explain the implications and process if no – or insufficient – improvement is made.</w:t>
      </w:r>
      <w:r>
        <w:br/>
      </w:r>
    </w:p>
    <w:p w14:paraId="363ACD2F" w14:textId="1792E834" w:rsidR="00584A92" w:rsidRDefault="00584A92" w:rsidP="00217105">
      <w:pPr>
        <w:spacing w:after="0" w:line="240" w:lineRule="auto"/>
        <w:contextualSpacing/>
      </w:pPr>
      <w:r w:rsidRPr="00B61D58">
        <w:t>The teacher should be advised, in advance, of the nature and purpose of the meeting and given the opportunity to bring a union representative or work colleague to the meeting, if they wish</w:t>
      </w:r>
      <w:r w:rsidRPr="00EA72AC">
        <w:t>.</w:t>
      </w:r>
    </w:p>
    <w:p w14:paraId="79E2DD2E" w14:textId="77777777" w:rsidR="009F485C" w:rsidRPr="00EA72AC" w:rsidRDefault="009F485C" w:rsidP="00217105">
      <w:pPr>
        <w:pStyle w:val="ListParagraph"/>
        <w:numPr>
          <w:ilvl w:val="0"/>
          <w:numId w:val="0"/>
        </w:numPr>
        <w:spacing w:after="0" w:line="240" w:lineRule="auto"/>
        <w:ind w:left="426"/>
        <w:contextualSpacing/>
      </w:pPr>
    </w:p>
    <w:p w14:paraId="131D6062" w14:textId="3C901F11" w:rsidR="00584A92" w:rsidRPr="00EA72AC" w:rsidRDefault="00584A92" w:rsidP="00217105">
      <w:pPr>
        <w:spacing w:after="0" w:line="240" w:lineRule="auto"/>
        <w:contextualSpacing/>
      </w:pPr>
      <w:r w:rsidRPr="00EA72AC">
        <w:t>Notes will be taken of the meeting and a copy given to the member of staff within three working days of the meeting</w:t>
      </w:r>
      <w:r>
        <w:t>, including where appropriate an action plan setting out the structured managerial support</w:t>
      </w:r>
      <w:r w:rsidRPr="00EA72AC">
        <w:t>.</w:t>
      </w:r>
      <w:r w:rsidR="00217105">
        <w:t xml:space="preserve"> </w:t>
      </w:r>
      <w:r w:rsidRPr="00EA72AC">
        <w:t>The teacher’s progress will continue to be monitored as part of the appraisal process. It may be appropriate to revise objectives. It will be necessary to allow sufficient time for improvement; this will depend on the circumstances but will normally be for a period of not less than four to six working weeks</w:t>
      </w:r>
      <w:r>
        <w:rPr>
          <w:rStyle w:val="FootnoteReference"/>
          <w:rFonts w:eastAsiaTheme="majorEastAsia"/>
        </w:rPr>
        <w:footnoteReference w:id="7"/>
      </w:r>
      <w:r w:rsidRPr="00EA72AC">
        <w:t>.</w:t>
      </w:r>
      <w:r>
        <w:br/>
      </w:r>
    </w:p>
    <w:p w14:paraId="077E9FAF" w14:textId="4D1BD023" w:rsidR="00584A92" w:rsidRPr="00EA72AC" w:rsidRDefault="00584A92" w:rsidP="00217105">
      <w:pPr>
        <w:spacing w:after="0" w:line="240" w:lineRule="auto"/>
        <w:contextualSpacing/>
      </w:pPr>
      <w:r w:rsidRPr="00EA72AC">
        <w:t>When progress is reviewed, if the appraiser is satisfied that the teacher has made, or is making, sufficient improvement, the appraisal process will continue as</w:t>
      </w:r>
      <w:r>
        <w:t xml:space="preserve"> </w:t>
      </w:r>
      <w:r w:rsidRPr="00EA72AC">
        <w:t>normal, with any remaining issues continuing to be addressed through that process.</w:t>
      </w:r>
      <w:r>
        <w:br/>
      </w:r>
      <w:r>
        <w:br/>
      </w:r>
      <w:r w:rsidRPr="00EA72AC">
        <w:t xml:space="preserve">If the appraiser is not satisfied with progress, the teacher will be notified in writing that the appraisal system will no longer apply and that their performance will be managed under the Professional Capability Procedure. </w:t>
      </w:r>
      <w:r w:rsidR="00FC15C7">
        <w:t>They</w:t>
      </w:r>
      <w:r w:rsidRPr="00EA72AC">
        <w:t xml:space="preserve"> will be invited to a </w:t>
      </w:r>
      <w:r>
        <w:t>“F</w:t>
      </w:r>
      <w:r w:rsidRPr="00EA72AC">
        <w:t>ormal capability meeting</w:t>
      </w:r>
      <w:r>
        <w:t>” under this Procedure</w:t>
      </w:r>
      <w:r w:rsidRPr="00EA72AC">
        <w:t>.</w:t>
      </w:r>
      <w:r w:rsidR="00217105">
        <w:t xml:space="preserve"> The appraiser should contact their HR team for advice and guidance. </w:t>
      </w:r>
    </w:p>
    <w:p w14:paraId="6022D227" w14:textId="77777777" w:rsidR="00217105" w:rsidRDefault="00217105" w:rsidP="00217105">
      <w:pPr>
        <w:spacing w:after="0" w:line="240" w:lineRule="auto"/>
        <w:contextualSpacing/>
      </w:pPr>
    </w:p>
    <w:p w14:paraId="40B2976D" w14:textId="36972994" w:rsidR="00584A92" w:rsidRPr="00EA72AC" w:rsidRDefault="00584A92" w:rsidP="00217105">
      <w:pPr>
        <w:spacing w:after="0" w:line="240" w:lineRule="auto"/>
        <w:contextualSpacing/>
      </w:pPr>
      <w:r w:rsidRPr="00EA72AC">
        <w:t>Full details of the procedure to be followed are contained in a separate</w:t>
      </w:r>
      <w:r>
        <w:t xml:space="preserve"> </w:t>
      </w:r>
      <w:r w:rsidRPr="00EA72AC">
        <w:t>Professional Capability Procedure.</w:t>
      </w:r>
    </w:p>
    <w:p w14:paraId="13590816" w14:textId="43EA2A3E" w:rsidR="00584A92" w:rsidRPr="00EA72AC" w:rsidRDefault="00FB4FE7" w:rsidP="00217105">
      <w:r>
        <w:rPr>
          <w:b/>
          <w:bCs/>
        </w:rPr>
        <w:br/>
      </w:r>
      <w:r w:rsidR="00584A92" w:rsidRPr="00EA72AC">
        <w:rPr>
          <w:b/>
          <w:bCs/>
        </w:rPr>
        <w:t>Further advice and support is available from the School</w:t>
      </w:r>
      <w:r w:rsidR="00584A92">
        <w:rPr>
          <w:b/>
          <w:bCs/>
        </w:rPr>
        <w:t>’</w:t>
      </w:r>
      <w:r w:rsidR="00584A92" w:rsidRPr="00EA72AC">
        <w:rPr>
          <w:b/>
          <w:bCs/>
        </w:rPr>
        <w:t>s</w:t>
      </w:r>
      <w:r w:rsidR="00584A92">
        <w:rPr>
          <w:b/>
          <w:bCs/>
        </w:rPr>
        <w:t xml:space="preserve"> HR Adviser. </w:t>
      </w:r>
    </w:p>
    <w:p w14:paraId="13928751" w14:textId="77777777" w:rsidR="00584A92" w:rsidRPr="00FB4FE7" w:rsidRDefault="00584A92" w:rsidP="00217105">
      <w:pPr>
        <w:rPr>
          <w:b/>
          <w:sz w:val="28"/>
          <w:szCs w:val="28"/>
        </w:rPr>
      </w:pPr>
      <w:r w:rsidRPr="00FB4FE7">
        <w:rPr>
          <w:b/>
          <w:sz w:val="28"/>
          <w:szCs w:val="28"/>
        </w:rPr>
        <w:t>Other relevant policies and procedures</w:t>
      </w:r>
    </w:p>
    <w:p w14:paraId="6898E58C" w14:textId="3B8D445F" w:rsidR="00CA0EDD" w:rsidRDefault="00A6453A" w:rsidP="00CA0EDD">
      <w:hyperlink r:id="rId11" w:history="1">
        <w:r w:rsidR="00584A92" w:rsidRPr="0056555E">
          <w:rPr>
            <w:rStyle w:val="Hyperlink"/>
          </w:rPr>
          <w:t>Pay Policy for Teachers</w:t>
        </w:r>
      </w:hyperlink>
    </w:p>
    <w:p w14:paraId="3584D3DE" w14:textId="43C0BFF1" w:rsidR="00CA0EDD" w:rsidRDefault="00CA0EDD" w:rsidP="00CA0EDD">
      <w:pPr>
        <w:rPr>
          <w:b/>
        </w:rPr>
      </w:pPr>
    </w:p>
    <w:p w14:paraId="549067A7" w14:textId="42E5491C" w:rsidR="00CA0EDD" w:rsidRDefault="00CA0EDD" w:rsidP="00CA0EDD">
      <w:pPr>
        <w:rPr>
          <w:b/>
        </w:rPr>
      </w:pPr>
    </w:p>
    <w:p w14:paraId="71329009" w14:textId="77777777" w:rsidR="00CA0EDD" w:rsidRDefault="00CA0EDD" w:rsidP="00CA0EDD">
      <w:pPr>
        <w:rPr>
          <w:b/>
          <w:sz w:val="28"/>
        </w:rPr>
      </w:pPr>
    </w:p>
    <w:tbl>
      <w:tblPr>
        <w:tblStyle w:val="TableGrid"/>
        <w:tblW w:w="9493" w:type="dxa"/>
        <w:tblLook w:val="04A0" w:firstRow="1" w:lastRow="0" w:firstColumn="1" w:lastColumn="0" w:noHBand="0" w:noVBand="1"/>
      </w:tblPr>
      <w:tblGrid>
        <w:gridCol w:w="9493"/>
      </w:tblGrid>
      <w:tr w:rsidR="00CA0EDD" w:rsidRPr="00F30885" w14:paraId="5A3CBC39" w14:textId="77777777" w:rsidTr="001B5CEE">
        <w:tc>
          <w:tcPr>
            <w:tcW w:w="9493" w:type="dxa"/>
          </w:tcPr>
          <w:p w14:paraId="4CAB1475" w14:textId="71351CBE" w:rsidR="00CA0EDD" w:rsidRPr="00F30885" w:rsidRDefault="00CA0EDD" w:rsidP="001B5CEE">
            <w:pPr>
              <w:jc w:val="both"/>
              <w:rPr>
                <w:rFonts w:ascii="Arial" w:hAnsi="Arial" w:cs="Arial"/>
                <w:b/>
                <w:bCs/>
                <w:sz w:val="28"/>
                <w:szCs w:val="28"/>
              </w:rPr>
            </w:pPr>
            <w:r>
              <w:rPr>
                <w:rFonts w:ascii="Arial" w:hAnsi="Arial" w:cs="Arial"/>
                <w:b/>
                <w:bCs/>
                <w:sz w:val="28"/>
                <w:szCs w:val="28"/>
              </w:rPr>
              <w:lastRenderedPageBreak/>
              <w:t>VARIATION OF PROCEDURES</w:t>
            </w:r>
          </w:p>
        </w:tc>
      </w:tr>
      <w:tr w:rsidR="00CA0EDD" w:rsidRPr="00F30885" w14:paraId="324CD3E3" w14:textId="77777777" w:rsidTr="001B5CEE">
        <w:tc>
          <w:tcPr>
            <w:tcW w:w="9493" w:type="dxa"/>
          </w:tcPr>
          <w:p w14:paraId="78E4B686" w14:textId="77777777" w:rsidR="00CA0EDD" w:rsidRPr="00F30885" w:rsidRDefault="00CA0EDD" w:rsidP="001B5CEE">
            <w:pPr>
              <w:pStyle w:val="NoSpacing"/>
              <w:rPr>
                <w:rFonts w:ascii="Arial" w:hAnsi="Arial" w:cs="Arial"/>
              </w:rPr>
            </w:pPr>
            <w:r w:rsidRPr="00F30885">
              <w:rPr>
                <w:rFonts w:ascii="Arial" w:hAnsi="Arial" w:cs="Arial"/>
              </w:rPr>
              <w:t xml:space="preserve">This procedure is not contractual, and it may be varied by the Council from time to time.  Examples of variation include the need to comply with new legislation or best practice guidance. Should the Council decide not to apply the procedure, either in its entirety or in part, that will not amount to a breach of contract.  </w:t>
            </w:r>
          </w:p>
          <w:p w14:paraId="32413EBA" w14:textId="77777777" w:rsidR="00CA0EDD" w:rsidRDefault="00CA0EDD" w:rsidP="00CA0EDD">
            <w:pPr>
              <w:pStyle w:val="NoSpacing"/>
              <w:rPr>
                <w:rFonts w:ascii="Arial" w:hAnsi="Arial" w:cs="Arial"/>
              </w:rPr>
            </w:pPr>
            <w:r w:rsidRPr="00F30885">
              <w:rPr>
                <w:rFonts w:ascii="Arial" w:hAnsi="Arial" w:cs="Arial"/>
              </w:rPr>
              <w:t>Changes to the procedure will be made in line with the relevant consultation process and through raising employee awareness.</w:t>
            </w:r>
          </w:p>
          <w:p w14:paraId="6E1EE53A" w14:textId="3BCC9372" w:rsidR="00CA0EDD" w:rsidRPr="00F30885" w:rsidRDefault="00CA0EDD" w:rsidP="00CA0EDD">
            <w:pPr>
              <w:pStyle w:val="NoSpacing"/>
              <w:rPr>
                <w:rFonts w:ascii="Arial" w:hAnsi="Arial" w:cs="Arial"/>
                <w:sz w:val="20"/>
                <w:szCs w:val="20"/>
              </w:rPr>
            </w:pPr>
          </w:p>
        </w:tc>
      </w:tr>
      <w:tr w:rsidR="00CA0EDD" w:rsidRPr="00F30885" w14:paraId="12AD58B4" w14:textId="77777777" w:rsidTr="00CA0EDD">
        <w:tc>
          <w:tcPr>
            <w:tcW w:w="9493" w:type="dxa"/>
            <w:shd w:val="clear" w:color="auto" w:fill="auto"/>
          </w:tcPr>
          <w:p w14:paraId="48698202" w14:textId="564B6D1E" w:rsidR="00CA0EDD" w:rsidRPr="00F30885" w:rsidRDefault="00CA0EDD" w:rsidP="001B5CEE">
            <w:pPr>
              <w:jc w:val="both"/>
              <w:rPr>
                <w:rFonts w:ascii="Arial" w:hAnsi="Arial" w:cs="Arial"/>
                <w:b/>
                <w:bCs/>
                <w:sz w:val="28"/>
                <w:szCs w:val="28"/>
              </w:rPr>
            </w:pPr>
            <w:r>
              <w:rPr>
                <w:rFonts w:ascii="Arial" w:hAnsi="Arial" w:cs="Arial"/>
                <w:b/>
                <w:bCs/>
                <w:sz w:val="28"/>
                <w:szCs w:val="28"/>
              </w:rPr>
              <w:t>VERSION CONTROL</w:t>
            </w:r>
          </w:p>
        </w:tc>
      </w:tr>
      <w:tr w:rsidR="00CA0EDD" w:rsidRPr="00F30885" w14:paraId="268DFD34" w14:textId="77777777" w:rsidTr="001B5CEE">
        <w:tc>
          <w:tcPr>
            <w:tcW w:w="9493" w:type="dxa"/>
          </w:tcPr>
          <w:p w14:paraId="1F3099EE" w14:textId="73DDB256" w:rsidR="00CA0EDD" w:rsidRPr="00F30885" w:rsidRDefault="00CA0EDD" w:rsidP="001B5CEE">
            <w:pPr>
              <w:rPr>
                <w:rFonts w:ascii="Arial" w:hAnsi="Arial" w:cs="Arial"/>
              </w:rPr>
            </w:pPr>
            <w:r w:rsidRPr="00F30885">
              <w:rPr>
                <w:rFonts w:ascii="Arial" w:hAnsi="Arial" w:cs="Arial"/>
              </w:rPr>
              <w:t xml:space="preserve">Date approved </w:t>
            </w:r>
            <w:r>
              <w:rPr>
                <w:rFonts w:ascii="Arial" w:hAnsi="Arial" w:cs="Arial"/>
              </w:rPr>
              <w:t>and published</w:t>
            </w:r>
            <w:r w:rsidRPr="00F30885">
              <w:rPr>
                <w:rFonts w:ascii="Arial" w:hAnsi="Arial" w:cs="Arial"/>
              </w:rPr>
              <w:t>:</w:t>
            </w:r>
            <w:r>
              <w:rPr>
                <w:rFonts w:ascii="Arial" w:hAnsi="Arial" w:cs="Arial"/>
              </w:rPr>
              <w:t xml:space="preserve">    September 2021 (Version 1.1)</w:t>
            </w:r>
          </w:p>
        </w:tc>
      </w:tr>
      <w:tr w:rsidR="00CA0EDD" w:rsidRPr="00F30885" w14:paraId="5C622655" w14:textId="77777777" w:rsidTr="001B5CEE">
        <w:tc>
          <w:tcPr>
            <w:tcW w:w="9493" w:type="dxa"/>
          </w:tcPr>
          <w:p w14:paraId="30378125" w14:textId="7CE20E95" w:rsidR="00CA0EDD" w:rsidRPr="00F30885" w:rsidRDefault="00CA0EDD" w:rsidP="001B5CEE">
            <w:pPr>
              <w:rPr>
                <w:rFonts w:ascii="Arial" w:hAnsi="Arial" w:cs="Arial"/>
              </w:rPr>
            </w:pPr>
            <w:r w:rsidRPr="00F30885">
              <w:rPr>
                <w:rFonts w:ascii="Arial" w:hAnsi="Arial" w:cs="Arial"/>
              </w:rPr>
              <w:t xml:space="preserve">Date to review </w:t>
            </w:r>
            <w:r>
              <w:rPr>
                <w:rFonts w:ascii="Arial" w:hAnsi="Arial" w:cs="Arial"/>
              </w:rPr>
              <w:t>p</w:t>
            </w:r>
            <w:r w:rsidRPr="00F30885">
              <w:rPr>
                <w:rFonts w:ascii="Arial" w:hAnsi="Arial" w:cs="Arial"/>
              </w:rPr>
              <w:t>olicy:</w:t>
            </w:r>
            <w:r w:rsidRPr="00F30885">
              <w:rPr>
                <w:rFonts w:ascii="Arial" w:hAnsi="Arial" w:cs="Arial"/>
              </w:rPr>
              <w:tab/>
              <w:t xml:space="preserve">         </w:t>
            </w:r>
            <w:r>
              <w:rPr>
                <w:rFonts w:ascii="Arial" w:hAnsi="Arial" w:cs="Arial"/>
              </w:rPr>
              <w:t>September 2023</w:t>
            </w:r>
            <w:r w:rsidRPr="00F30885">
              <w:rPr>
                <w:rFonts w:ascii="Arial" w:hAnsi="Arial" w:cs="Arial"/>
              </w:rPr>
              <w:t xml:space="preserve"> (unless subject to legislative change)</w:t>
            </w:r>
          </w:p>
        </w:tc>
      </w:tr>
    </w:tbl>
    <w:p w14:paraId="1CAF0D1E" w14:textId="715FEB6A" w:rsidR="00CA0EDD" w:rsidRDefault="00CA0EDD" w:rsidP="00CA0EDD">
      <w:pPr>
        <w:rPr>
          <w:b/>
          <w:sz w:val="28"/>
        </w:rPr>
      </w:pPr>
      <w:r>
        <w:rPr>
          <w:b/>
          <w:sz w:val="28"/>
        </w:rPr>
        <w:br/>
        <w:t>VERSION HISTORY</w:t>
      </w:r>
    </w:p>
    <w:tbl>
      <w:tblPr>
        <w:tblStyle w:val="TableGrid"/>
        <w:tblW w:w="9493" w:type="dxa"/>
        <w:tblLook w:val="04A0" w:firstRow="1" w:lastRow="0" w:firstColumn="1" w:lastColumn="0" w:noHBand="0" w:noVBand="1"/>
      </w:tblPr>
      <w:tblGrid>
        <w:gridCol w:w="1271"/>
        <w:gridCol w:w="2126"/>
        <w:gridCol w:w="6096"/>
      </w:tblGrid>
      <w:tr w:rsidR="00CA0EDD" w:rsidRPr="00CA0EDD" w14:paraId="09EEF842" w14:textId="77777777" w:rsidTr="00CA0EDD">
        <w:tc>
          <w:tcPr>
            <w:tcW w:w="1271" w:type="dxa"/>
          </w:tcPr>
          <w:p w14:paraId="7D618C01" w14:textId="28427C19" w:rsidR="00CA0EDD" w:rsidRPr="00CA0EDD" w:rsidRDefault="00CA0EDD" w:rsidP="00CA0EDD">
            <w:pPr>
              <w:rPr>
                <w:b/>
              </w:rPr>
            </w:pPr>
            <w:r w:rsidRPr="00CA0EDD">
              <w:rPr>
                <w:b/>
              </w:rPr>
              <w:t xml:space="preserve">Version </w:t>
            </w:r>
          </w:p>
        </w:tc>
        <w:tc>
          <w:tcPr>
            <w:tcW w:w="2126" w:type="dxa"/>
          </w:tcPr>
          <w:p w14:paraId="2244F9CD" w14:textId="6876637D" w:rsidR="00CA0EDD" w:rsidRPr="00CA0EDD" w:rsidRDefault="00CA0EDD" w:rsidP="00CA0EDD">
            <w:pPr>
              <w:rPr>
                <w:b/>
              </w:rPr>
            </w:pPr>
            <w:r w:rsidRPr="00CA0EDD">
              <w:rPr>
                <w:b/>
              </w:rPr>
              <w:t>Date</w:t>
            </w:r>
          </w:p>
        </w:tc>
        <w:tc>
          <w:tcPr>
            <w:tcW w:w="6096" w:type="dxa"/>
          </w:tcPr>
          <w:p w14:paraId="4B2FF5A1" w14:textId="4A302685" w:rsidR="00CA0EDD" w:rsidRPr="00CA0EDD" w:rsidRDefault="00CA0EDD" w:rsidP="00CA0EDD">
            <w:pPr>
              <w:rPr>
                <w:b/>
              </w:rPr>
            </w:pPr>
            <w:r w:rsidRPr="00CA0EDD">
              <w:rPr>
                <w:b/>
              </w:rPr>
              <w:t>Notes</w:t>
            </w:r>
          </w:p>
        </w:tc>
      </w:tr>
      <w:tr w:rsidR="00CA0EDD" w14:paraId="6F281AE6" w14:textId="77777777" w:rsidTr="00CA0EDD">
        <w:tc>
          <w:tcPr>
            <w:tcW w:w="1271" w:type="dxa"/>
          </w:tcPr>
          <w:p w14:paraId="73D87178" w14:textId="78CF451A" w:rsidR="00CA0EDD" w:rsidRPr="00CA0EDD" w:rsidRDefault="00CA0EDD" w:rsidP="00CA0EDD">
            <w:pPr>
              <w:rPr>
                <w:bCs/>
              </w:rPr>
            </w:pPr>
            <w:r w:rsidRPr="00CA0EDD">
              <w:rPr>
                <w:bCs/>
              </w:rPr>
              <w:t>1.1</w:t>
            </w:r>
          </w:p>
        </w:tc>
        <w:tc>
          <w:tcPr>
            <w:tcW w:w="2126" w:type="dxa"/>
          </w:tcPr>
          <w:p w14:paraId="5185EC06" w14:textId="41B14551" w:rsidR="00CA0EDD" w:rsidRPr="00CA0EDD" w:rsidRDefault="00CA0EDD" w:rsidP="00CA0EDD">
            <w:pPr>
              <w:rPr>
                <w:bCs/>
              </w:rPr>
            </w:pPr>
            <w:r w:rsidRPr="00CA0EDD">
              <w:rPr>
                <w:bCs/>
              </w:rPr>
              <w:t>September 2021</w:t>
            </w:r>
          </w:p>
        </w:tc>
        <w:tc>
          <w:tcPr>
            <w:tcW w:w="6096" w:type="dxa"/>
          </w:tcPr>
          <w:p w14:paraId="19BC7D85" w14:textId="360DEF17" w:rsidR="00CA0EDD" w:rsidRPr="00CA0EDD" w:rsidRDefault="00CA0EDD" w:rsidP="00CA0EDD">
            <w:pPr>
              <w:rPr>
                <w:bCs/>
              </w:rPr>
            </w:pPr>
            <w:r w:rsidRPr="00CA0EDD">
              <w:rPr>
                <w:bCs/>
              </w:rPr>
              <w:t xml:space="preserve">Amended newly qualified teachers (NQT’s) to </w:t>
            </w:r>
            <w:r w:rsidR="00043A60">
              <w:rPr>
                <w:bCs/>
              </w:rPr>
              <w:t>e</w:t>
            </w:r>
            <w:r w:rsidRPr="00CA0EDD">
              <w:rPr>
                <w:bCs/>
              </w:rPr>
              <w:t xml:space="preserve">arly </w:t>
            </w:r>
            <w:r w:rsidR="00043A60">
              <w:rPr>
                <w:bCs/>
              </w:rPr>
              <w:t>c</w:t>
            </w:r>
            <w:r w:rsidRPr="00CA0EDD">
              <w:rPr>
                <w:bCs/>
              </w:rPr>
              <w:t xml:space="preserve">areer </w:t>
            </w:r>
            <w:r w:rsidR="00043A60">
              <w:rPr>
                <w:bCs/>
              </w:rPr>
              <w:t>t</w:t>
            </w:r>
            <w:r w:rsidRPr="00CA0EDD">
              <w:rPr>
                <w:bCs/>
              </w:rPr>
              <w:t>eachers (ECT’s)</w:t>
            </w:r>
          </w:p>
        </w:tc>
      </w:tr>
      <w:tr w:rsidR="00CA0EDD" w14:paraId="484BCC26" w14:textId="77777777" w:rsidTr="00CA0EDD">
        <w:tc>
          <w:tcPr>
            <w:tcW w:w="1271" w:type="dxa"/>
          </w:tcPr>
          <w:p w14:paraId="2FB6BC7E" w14:textId="0F6D2D6B" w:rsidR="00CA0EDD" w:rsidRPr="00CA0EDD" w:rsidRDefault="00CA0EDD" w:rsidP="00CA0EDD">
            <w:pPr>
              <w:rPr>
                <w:bCs/>
              </w:rPr>
            </w:pPr>
            <w:r w:rsidRPr="00CA0EDD">
              <w:rPr>
                <w:bCs/>
              </w:rPr>
              <w:t>1.0</w:t>
            </w:r>
          </w:p>
        </w:tc>
        <w:tc>
          <w:tcPr>
            <w:tcW w:w="2126" w:type="dxa"/>
          </w:tcPr>
          <w:p w14:paraId="7AEF8BAA" w14:textId="77777777" w:rsidR="00CA0EDD" w:rsidRDefault="00CA0EDD" w:rsidP="00CA0EDD">
            <w:pPr>
              <w:rPr>
                <w:bCs/>
              </w:rPr>
            </w:pPr>
            <w:r w:rsidRPr="00CA0EDD">
              <w:rPr>
                <w:bCs/>
              </w:rPr>
              <w:t>December 2020</w:t>
            </w:r>
          </w:p>
          <w:p w14:paraId="1069F050" w14:textId="05AA8CFD" w:rsidR="00CA0EDD" w:rsidRPr="00CA0EDD" w:rsidRDefault="00CA0EDD" w:rsidP="00CA0EDD">
            <w:pPr>
              <w:rPr>
                <w:bCs/>
              </w:rPr>
            </w:pPr>
          </w:p>
        </w:tc>
        <w:tc>
          <w:tcPr>
            <w:tcW w:w="6096" w:type="dxa"/>
          </w:tcPr>
          <w:p w14:paraId="4B34EBED" w14:textId="404DDD19" w:rsidR="00CA0EDD" w:rsidRPr="00CA0EDD" w:rsidRDefault="00CA0EDD" w:rsidP="00CA0EDD">
            <w:pPr>
              <w:rPr>
                <w:bCs/>
              </w:rPr>
            </w:pPr>
          </w:p>
        </w:tc>
      </w:tr>
    </w:tbl>
    <w:p w14:paraId="25E998E1" w14:textId="52CDFD15" w:rsidR="00CA0EDD" w:rsidRDefault="00CA0EDD" w:rsidP="00CA0EDD">
      <w:pPr>
        <w:rPr>
          <w:b/>
          <w:sz w:val="28"/>
        </w:rPr>
      </w:pPr>
    </w:p>
    <w:p w14:paraId="4372E013" w14:textId="290B23C0" w:rsidR="00CA0EDD" w:rsidRDefault="00CA0EDD" w:rsidP="00CA0EDD">
      <w:pPr>
        <w:rPr>
          <w:b/>
          <w:sz w:val="28"/>
        </w:rPr>
      </w:pPr>
    </w:p>
    <w:p w14:paraId="2B675757" w14:textId="368E6F3C" w:rsidR="00CA0EDD" w:rsidRDefault="00CA0EDD" w:rsidP="00CA0EDD">
      <w:pPr>
        <w:rPr>
          <w:b/>
          <w:sz w:val="28"/>
        </w:rPr>
      </w:pPr>
    </w:p>
    <w:p w14:paraId="114E2758" w14:textId="7E480693" w:rsidR="00CA0EDD" w:rsidRDefault="00CA0EDD" w:rsidP="00CA0EDD">
      <w:pPr>
        <w:rPr>
          <w:b/>
          <w:sz w:val="28"/>
        </w:rPr>
      </w:pPr>
    </w:p>
    <w:p w14:paraId="2C312AAB" w14:textId="753E9FEF" w:rsidR="00CA0EDD" w:rsidRDefault="00CA0EDD" w:rsidP="00CA0EDD">
      <w:pPr>
        <w:rPr>
          <w:b/>
          <w:sz w:val="28"/>
        </w:rPr>
      </w:pPr>
    </w:p>
    <w:p w14:paraId="7E8A8E67" w14:textId="24860BEB" w:rsidR="00CA0EDD" w:rsidRDefault="00CA0EDD" w:rsidP="00CA0EDD">
      <w:pPr>
        <w:rPr>
          <w:b/>
          <w:sz w:val="28"/>
        </w:rPr>
      </w:pPr>
    </w:p>
    <w:p w14:paraId="4583EBA5" w14:textId="70F3F866" w:rsidR="00CA0EDD" w:rsidRDefault="00CA0EDD" w:rsidP="00CA0EDD">
      <w:pPr>
        <w:rPr>
          <w:b/>
          <w:sz w:val="28"/>
        </w:rPr>
      </w:pPr>
    </w:p>
    <w:p w14:paraId="5A8D4AA1" w14:textId="7974D9C7" w:rsidR="00CA0EDD" w:rsidRDefault="00CA0EDD" w:rsidP="00CA0EDD">
      <w:pPr>
        <w:rPr>
          <w:b/>
          <w:sz w:val="28"/>
        </w:rPr>
      </w:pPr>
    </w:p>
    <w:p w14:paraId="12D39896" w14:textId="5A917E8B" w:rsidR="00CA0EDD" w:rsidRDefault="00CA0EDD" w:rsidP="00CA0EDD">
      <w:pPr>
        <w:rPr>
          <w:b/>
          <w:sz w:val="28"/>
        </w:rPr>
      </w:pPr>
    </w:p>
    <w:p w14:paraId="1AB08259" w14:textId="008560BC" w:rsidR="00CA0EDD" w:rsidRDefault="00CA0EDD" w:rsidP="00CA0EDD">
      <w:pPr>
        <w:rPr>
          <w:b/>
          <w:sz w:val="28"/>
        </w:rPr>
      </w:pPr>
    </w:p>
    <w:p w14:paraId="17DCBBF4" w14:textId="0A234734" w:rsidR="00CA0EDD" w:rsidRDefault="00CA0EDD" w:rsidP="00CA0EDD">
      <w:pPr>
        <w:rPr>
          <w:b/>
          <w:sz w:val="28"/>
        </w:rPr>
      </w:pPr>
    </w:p>
    <w:p w14:paraId="066F406B" w14:textId="77777777" w:rsidR="00CA0EDD" w:rsidRDefault="00CA0EDD" w:rsidP="00CA0EDD">
      <w:pPr>
        <w:rPr>
          <w:b/>
          <w:sz w:val="28"/>
        </w:rPr>
      </w:pPr>
    </w:p>
    <w:p w14:paraId="403D51DD" w14:textId="09636F5C" w:rsidR="00201751" w:rsidRDefault="00201751" w:rsidP="00217105">
      <w:r w:rsidRPr="004105D1">
        <w:rPr>
          <w:b/>
          <w:sz w:val="28"/>
        </w:rPr>
        <w:lastRenderedPageBreak/>
        <w:t>Annex A</w:t>
      </w:r>
    </w:p>
    <w:p w14:paraId="0B7A674D" w14:textId="77777777" w:rsidR="00201751" w:rsidRPr="002B59FA" w:rsidRDefault="00201751" w:rsidP="00217105">
      <w:pPr>
        <w:widowControl w:val="0"/>
        <w:autoSpaceDE w:val="0"/>
        <w:autoSpaceDN w:val="0"/>
        <w:adjustRightInd w:val="0"/>
        <w:spacing w:before="60" w:line="316" w:lineRule="exact"/>
        <w:ind w:left="2532" w:right="-20"/>
        <w:rPr>
          <w:sz w:val="28"/>
          <w:szCs w:val="28"/>
        </w:rPr>
      </w:pPr>
      <w:r w:rsidRPr="002B59FA">
        <w:rPr>
          <w:b/>
          <w:bCs/>
          <w:spacing w:val="-1"/>
          <w:position w:val="-1"/>
          <w:sz w:val="28"/>
          <w:szCs w:val="28"/>
        </w:rPr>
        <w:t>T</w:t>
      </w:r>
      <w:r w:rsidRPr="002B59FA">
        <w:rPr>
          <w:b/>
          <w:bCs/>
          <w:spacing w:val="1"/>
          <w:position w:val="-1"/>
          <w:sz w:val="28"/>
          <w:szCs w:val="28"/>
        </w:rPr>
        <w:t>E</w:t>
      </w:r>
      <w:r w:rsidRPr="002B59FA">
        <w:rPr>
          <w:b/>
          <w:bCs/>
          <w:position w:val="-1"/>
          <w:sz w:val="28"/>
          <w:szCs w:val="28"/>
        </w:rPr>
        <w:t>A</w:t>
      </w:r>
      <w:r w:rsidRPr="002B59FA">
        <w:rPr>
          <w:b/>
          <w:bCs/>
          <w:spacing w:val="1"/>
          <w:position w:val="-1"/>
          <w:sz w:val="28"/>
          <w:szCs w:val="28"/>
        </w:rPr>
        <w:t>C</w:t>
      </w:r>
      <w:r w:rsidRPr="002B59FA">
        <w:rPr>
          <w:b/>
          <w:bCs/>
          <w:position w:val="-1"/>
          <w:sz w:val="28"/>
          <w:szCs w:val="28"/>
        </w:rPr>
        <w:t>H</w:t>
      </w:r>
      <w:r w:rsidRPr="002B59FA">
        <w:rPr>
          <w:b/>
          <w:bCs/>
          <w:spacing w:val="1"/>
          <w:position w:val="-1"/>
          <w:sz w:val="28"/>
          <w:szCs w:val="28"/>
        </w:rPr>
        <w:t>E</w:t>
      </w:r>
      <w:r w:rsidRPr="002B59FA">
        <w:rPr>
          <w:b/>
          <w:bCs/>
          <w:position w:val="-1"/>
          <w:sz w:val="28"/>
          <w:szCs w:val="28"/>
        </w:rPr>
        <w:t>R</w:t>
      </w:r>
      <w:r w:rsidRPr="002B59FA">
        <w:rPr>
          <w:b/>
          <w:bCs/>
          <w:spacing w:val="-1"/>
          <w:position w:val="-1"/>
          <w:sz w:val="28"/>
          <w:szCs w:val="28"/>
        </w:rPr>
        <w:t>S</w:t>
      </w:r>
      <w:r w:rsidRPr="002B59FA">
        <w:rPr>
          <w:b/>
          <w:bCs/>
          <w:position w:val="-1"/>
          <w:sz w:val="28"/>
          <w:szCs w:val="28"/>
        </w:rPr>
        <w:t>’</w:t>
      </w:r>
      <w:r w:rsidRPr="002B59FA">
        <w:rPr>
          <w:b/>
          <w:bCs/>
          <w:spacing w:val="-16"/>
          <w:position w:val="-1"/>
          <w:sz w:val="28"/>
          <w:szCs w:val="28"/>
        </w:rPr>
        <w:t xml:space="preserve"> </w:t>
      </w:r>
      <w:r w:rsidRPr="002B59FA">
        <w:rPr>
          <w:b/>
          <w:bCs/>
          <w:spacing w:val="1"/>
          <w:position w:val="-1"/>
          <w:sz w:val="28"/>
          <w:szCs w:val="28"/>
        </w:rPr>
        <w:t>S</w:t>
      </w:r>
      <w:r w:rsidRPr="002B59FA">
        <w:rPr>
          <w:b/>
          <w:bCs/>
          <w:spacing w:val="-1"/>
          <w:position w:val="-1"/>
          <w:sz w:val="28"/>
          <w:szCs w:val="28"/>
        </w:rPr>
        <w:t>T</w:t>
      </w:r>
      <w:r w:rsidRPr="002B59FA">
        <w:rPr>
          <w:b/>
          <w:bCs/>
          <w:spacing w:val="1"/>
          <w:position w:val="-1"/>
          <w:sz w:val="28"/>
          <w:szCs w:val="28"/>
        </w:rPr>
        <w:t>A</w:t>
      </w:r>
      <w:r w:rsidRPr="002B59FA">
        <w:rPr>
          <w:b/>
          <w:bCs/>
          <w:position w:val="-1"/>
          <w:sz w:val="28"/>
          <w:szCs w:val="28"/>
        </w:rPr>
        <w:t>ND</w:t>
      </w:r>
      <w:r w:rsidRPr="002B59FA">
        <w:rPr>
          <w:b/>
          <w:bCs/>
          <w:spacing w:val="1"/>
          <w:position w:val="-1"/>
          <w:sz w:val="28"/>
          <w:szCs w:val="28"/>
        </w:rPr>
        <w:t>A</w:t>
      </w:r>
      <w:r w:rsidRPr="002B59FA">
        <w:rPr>
          <w:b/>
          <w:bCs/>
          <w:position w:val="-1"/>
          <w:sz w:val="28"/>
          <w:szCs w:val="28"/>
        </w:rPr>
        <w:t>R</w:t>
      </w:r>
      <w:r w:rsidRPr="002B59FA">
        <w:rPr>
          <w:b/>
          <w:bCs/>
          <w:spacing w:val="1"/>
          <w:position w:val="-1"/>
          <w:sz w:val="28"/>
          <w:szCs w:val="28"/>
        </w:rPr>
        <w:t>D</w:t>
      </w:r>
      <w:r w:rsidRPr="002B59FA">
        <w:rPr>
          <w:b/>
          <w:bCs/>
          <w:position w:val="-1"/>
          <w:sz w:val="28"/>
          <w:szCs w:val="28"/>
        </w:rPr>
        <w:t>S</w:t>
      </w:r>
    </w:p>
    <w:p w14:paraId="67974B41" w14:textId="77777777" w:rsidR="00201751" w:rsidRPr="002B59FA" w:rsidRDefault="00201751" w:rsidP="00217105">
      <w:pPr>
        <w:widowControl w:val="0"/>
        <w:autoSpaceDE w:val="0"/>
        <w:autoSpaceDN w:val="0"/>
        <w:adjustRightInd w:val="0"/>
        <w:spacing w:before="29"/>
        <w:ind w:left="118" w:right="-20"/>
      </w:pPr>
      <w:r w:rsidRPr="002B59FA">
        <w:rPr>
          <w:b/>
          <w:bCs/>
        </w:rPr>
        <w:t>PR</w:t>
      </w:r>
      <w:r w:rsidRPr="002B59FA">
        <w:rPr>
          <w:b/>
          <w:bCs/>
          <w:spacing w:val="1"/>
        </w:rPr>
        <w:t>E</w:t>
      </w:r>
      <w:r w:rsidRPr="002B59FA">
        <w:rPr>
          <w:b/>
          <w:bCs/>
        </w:rPr>
        <w:t>AMB</w:t>
      </w:r>
      <w:r w:rsidRPr="002B59FA">
        <w:rPr>
          <w:b/>
          <w:bCs/>
          <w:spacing w:val="1"/>
        </w:rPr>
        <w:t>L</w:t>
      </w:r>
      <w:r w:rsidRPr="002B59FA">
        <w:rPr>
          <w:b/>
          <w:bCs/>
        </w:rPr>
        <w:t>E</w:t>
      </w:r>
    </w:p>
    <w:p w14:paraId="4E379E8A" w14:textId="136BA8D2" w:rsidR="00201751" w:rsidRPr="002B59FA" w:rsidRDefault="00201751" w:rsidP="00217105">
      <w:pPr>
        <w:widowControl w:val="0"/>
        <w:autoSpaceDE w:val="0"/>
        <w:autoSpaceDN w:val="0"/>
        <w:adjustRightInd w:val="0"/>
        <w:ind w:left="118" w:right="178"/>
      </w:pPr>
      <w:r w:rsidRPr="002B59FA">
        <w:t xml:space="preserve">Teachers make the </w:t>
      </w:r>
      <w:r w:rsidRPr="002B59FA">
        <w:rPr>
          <w:spacing w:val="-1"/>
        </w:rPr>
        <w:t>e</w:t>
      </w:r>
      <w:r w:rsidRPr="002B59FA">
        <w:t>ducation of</w:t>
      </w:r>
      <w:r w:rsidRPr="002B59FA">
        <w:rPr>
          <w:spacing w:val="1"/>
        </w:rPr>
        <w:t xml:space="preserve"> </w:t>
      </w:r>
      <w:r w:rsidRPr="002B59FA">
        <w:t>their</w:t>
      </w:r>
      <w:r w:rsidRPr="002B59FA">
        <w:rPr>
          <w:spacing w:val="1"/>
        </w:rPr>
        <w:t xml:space="preserve"> </w:t>
      </w:r>
      <w:r w:rsidRPr="002B59FA">
        <w:t>pupils</w:t>
      </w:r>
      <w:r w:rsidRPr="002B59FA">
        <w:rPr>
          <w:spacing w:val="2"/>
        </w:rPr>
        <w:t xml:space="preserve"> </w:t>
      </w:r>
      <w:r w:rsidRPr="002B59FA">
        <w:t>their</w:t>
      </w:r>
      <w:r w:rsidRPr="002B59FA">
        <w:rPr>
          <w:spacing w:val="1"/>
        </w:rPr>
        <w:t xml:space="preserve"> </w:t>
      </w:r>
      <w:r w:rsidRPr="002B59FA">
        <w:t>fir</w:t>
      </w:r>
      <w:r w:rsidRPr="002B59FA">
        <w:rPr>
          <w:spacing w:val="-1"/>
        </w:rPr>
        <w:t>s</w:t>
      </w:r>
      <w:r w:rsidRPr="002B59FA">
        <w:t>t</w:t>
      </w:r>
      <w:r w:rsidRPr="002B59FA">
        <w:rPr>
          <w:spacing w:val="1"/>
        </w:rPr>
        <w:t xml:space="preserve"> </w:t>
      </w:r>
      <w:r w:rsidR="006E31A8" w:rsidRPr="002B59FA">
        <w:rPr>
          <w:spacing w:val="-1"/>
        </w:rPr>
        <w:t>c</w:t>
      </w:r>
      <w:r w:rsidR="006E31A8" w:rsidRPr="002B59FA">
        <w:t>oncern and</w:t>
      </w:r>
      <w:r w:rsidRPr="002B59FA">
        <w:t xml:space="preserve"> are accountab</w:t>
      </w:r>
      <w:r w:rsidRPr="002B59FA">
        <w:rPr>
          <w:spacing w:val="1"/>
        </w:rPr>
        <w:t>l</w:t>
      </w:r>
      <w:r w:rsidRPr="002B59FA">
        <w:t>e for</w:t>
      </w:r>
      <w:r w:rsidRPr="002B59FA">
        <w:rPr>
          <w:spacing w:val="1"/>
        </w:rPr>
        <w:t xml:space="preserve"> </w:t>
      </w:r>
      <w:r w:rsidRPr="002B59FA">
        <w:t>achieving the hi</w:t>
      </w:r>
      <w:r w:rsidRPr="002B59FA">
        <w:rPr>
          <w:spacing w:val="1"/>
        </w:rPr>
        <w:t>g</w:t>
      </w:r>
      <w:r w:rsidRPr="002B59FA">
        <w:t>hest</w:t>
      </w:r>
      <w:r w:rsidRPr="002B59FA">
        <w:rPr>
          <w:spacing w:val="1"/>
        </w:rPr>
        <w:t xml:space="preserve"> </w:t>
      </w:r>
      <w:r w:rsidRPr="002B59FA">
        <w:t>possi</w:t>
      </w:r>
      <w:r w:rsidRPr="002B59FA">
        <w:rPr>
          <w:spacing w:val="1"/>
        </w:rPr>
        <w:t>b</w:t>
      </w:r>
      <w:r w:rsidRPr="002B59FA">
        <w:t>le standar</w:t>
      </w:r>
      <w:r w:rsidRPr="002B59FA">
        <w:rPr>
          <w:spacing w:val="1"/>
        </w:rPr>
        <w:t>d</w:t>
      </w:r>
      <w:r w:rsidRPr="002B59FA">
        <w:t>s in work and conduct.</w:t>
      </w:r>
      <w:r w:rsidRPr="002B59FA">
        <w:rPr>
          <w:spacing w:val="1"/>
        </w:rPr>
        <w:t xml:space="preserve"> </w:t>
      </w:r>
      <w:r w:rsidRPr="002B59FA">
        <w:t>Teachers act</w:t>
      </w:r>
      <w:r w:rsidRPr="002B59FA">
        <w:rPr>
          <w:spacing w:val="1"/>
        </w:rPr>
        <w:t xml:space="preserve"> </w:t>
      </w:r>
      <w:r w:rsidRPr="002B59FA">
        <w:t>with honesty and integrity;</w:t>
      </w:r>
      <w:r w:rsidRPr="002B59FA">
        <w:rPr>
          <w:spacing w:val="1"/>
        </w:rPr>
        <w:t xml:space="preserve"> </w:t>
      </w:r>
      <w:r w:rsidRPr="002B59FA">
        <w:t>have</w:t>
      </w:r>
      <w:r w:rsidRPr="002B59FA">
        <w:rPr>
          <w:spacing w:val="-1"/>
        </w:rPr>
        <w:t xml:space="preserve"> </w:t>
      </w:r>
      <w:r w:rsidRPr="002B59FA">
        <w:t>strong subject know</w:t>
      </w:r>
      <w:r w:rsidRPr="002B59FA">
        <w:rPr>
          <w:spacing w:val="1"/>
        </w:rPr>
        <w:t>l</w:t>
      </w:r>
      <w:r w:rsidRPr="002B59FA">
        <w:t>edge,</w:t>
      </w:r>
      <w:r w:rsidRPr="002B59FA">
        <w:rPr>
          <w:spacing w:val="2"/>
        </w:rPr>
        <w:t xml:space="preserve"> </w:t>
      </w:r>
      <w:r w:rsidRPr="002B59FA">
        <w:t>keep their know</w:t>
      </w:r>
      <w:r w:rsidRPr="002B59FA">
        <w:rPr>
          <w:spacing w:val="1"/>
        </w:rPr>
        <w:t>l</w:t>
      </w:r>
      <w:r w:rsidRPr="002B59FA">
        <w:t>edge</w:t>
      </w:r>
      <w:r w:rsidRPr="002B59FA">
        <w:rPr>
          <w:spacing w:val="1"/>
        </w:rPr>
        <w:t xml:space="preserve"> </w:t>
      </w:r>
      <w:r w:rsidRPr="002B59FA">
        <w:t>and ski</w:t>
      </w:r>
      <w:r w:rsidRPr="002B59FA">
        <w:rPr>
          <w:spacing w:val="1"/>
        </w:rPr>
        <w:t>l</w:t>
      </w:r>
      <w:r w:rsidRPr="002B59FA">
        <w:t>ls as teachers</w:t>
      </w:r>
      <w:r w:rsidRPr="002B59FA">
        <w:rPr>
          <w:spacing w:val="-1"/>
        </w:rPr>
        <w:t xml:space="preserve"> </w:t>
      </w:r>
      <w:r w:rsidRPr="002B59FA">
        <w:t>up-to-date</w:t>
      </w:r>
      <w:r w:rsidRPr="002B59FA">
        <w:rPr>
          <w:spacing w:val="-1"/>
        </w:rPr>
        <w:t xml:space="preserve"> </w:t>
      </w:r>
      <w:r w:rsidRPr="002B59FA">
        <w:t>and are self-critical;</w:t>
      </w:r>
      <w:r w:rsidRPr="002B59FA">
        <w:rPr>
          <w:spacing w:val="1"/>
        </w:rPr>
        <w:t xml:space="preserve"> </w:t>
      </w:r>
      <w:r w:rsidRPr="002B59FA">
        <w:t>forge posi</w:t>
      </w:r>
      <w:r w:rsidRPr="002B59FA">
        <w:rPr>
          <w:spacing w:val="-1"/>
        </w:rPr>
        <w:t>t</w:t>
      </w:r>
      <w:r w:rsidRPr="002B59FA">
        <w:t>ive professional relati</w:t>
      </w:r>
      <w:r w:rsidRPr="002B59FA">
        <w:rPr>
          <w:spacing w:val="1"/>
        </w:rPr>
        <w:t>o</w:t>
      </w:r>
      <w:r w:rsidRPr="002B59FA">
        <w:t>nships;</w:t>
      </w:r>
      <w:r w:rsidRPr="002B59FA">
        <w:rPr>
          <w:spacing w:val="1"/>
        </w:rPr>
        <w:t xml:space="preserve"> </w:t>
      </w:r>
      <w:r w:rsidRPr="002B59FA">
        <w:t>and</w:t>
      </w:r>
      <w:r w:rsidRPr="002B59FA">
        <w:rPr>
          <w:spacing w:val="1"/>
        </w:rPr>
        <w:t xml:space="preserve"> </w:t>
      </w:r>
      <w:r w:rsidRPr="002B59FA">
        <w:t>work with parents in the best</w:t>
      </w:r>
      <w:r w:rsidRPr="002B59FA">
        <w:rPr>
          <w:spacing w:val="1"/>
        </w:rPr>
        <w:t xml:space="preserve"> </w:t>
      </w:r>
      <w:r w:rsidRPr="002B59FA">
        <w:t>in</w:t>
      </w:r>
      <w:r w:rsidRPr="002B59FA">
        <w:rPr>
          <w:spacing w:val="-1"/>
        </w:rPr>
        <w:t>t</w:t>
      </w:r>
      <w:r w:rsidRPr="002B59FA">
        <w:t>erests of t</w:t>
      </w:r>
      <w:r w:rsidRPr="002B59FA">
        <w:rPr>
          <w:spacing w:val="-1"/>
        </w:rPr>
        <w:t>h</w:t>
      </w:r>
      <w:r w:rsidRPr="002B59FA">
        <w:t>eir</w:t>
      </w:r>
      <w:r w:rsidRPr="002B59FA">
        <w:rPr>
          <w:spacing w:val="1"/>
        </w:rPr>
        <w:t xml:space="preserve"> </w:t>
      </w:r>
      <w:r w:rsidRPr="002B59FA">
        <w:t>pupils.</w:t>
      </w:r>
    </w:p>
    <w:p w14:paraId="31C493FD" w14:textId="77777777" w:rsidR="00201751" w:rsidRDefault="00201751" w:rsidP="00217105">
      <w:pPr>
        <w:widowControl w:val="0"/>
        <w:autoSpaceDE w:val="0"/>
        <w:autoSpaceDN w:val="0"/>
        <w:adjustRightInd w:val="0"/>
        <w:spacing w:line="480" w:lineRule="auto"/>
        <w:ind w:left="118" w:right="5728"/>
        <w:rPr>
          <w:b/>
          <w:bCs/>
        </w:rPr>
      </w:pPr>
      <w:r w:rsidRPr="002B59FA">
        <w:rPr>
          <w:b/>
          <w:bCs/>
        </w:rPr>
        <w:t>PART O</w:t>
      </w:r>
      <w:r w:rsidRPr="002B59FA">
        <w:rPr>
          <w:b/>
          <w:bCs/>
          <w:spacing w:val="1"/>
        </w:rPr>
        <w:t>N</w:t>
      </w:r>
      <w:r w:rsidRPr="002B59FA">
        <w:rPr>
          <w:b/>
          <w:bCs/>
        </w:rPr>
        <w:t>E:</w:t>
      </w:r>
      <w:r w:rsidRPr="002B59FA">
        <w:rPr>
          <w:b/>
          <w:bCs/>
          <w:spacing w:val="1"/>
        </w:rPr>
        <w:t xml:space="preserve"> </w:t>
      </w:r>
      <w:r w:rsidRPr="002B59FA">
        <w:rPr>
          <w:b/>
          <w:bCs/>
        </w:rPr>
        <w:t>TEACH</w:t>
      </w:r>
      <w:r w:rsidRPr="002B59FA">
        <w:rPr>
          <w:b/>
          <w:bCs/>
          <w:spacing w:val="2"/>
        </w:rPr>
        <w:t>I</w:t>
      </w:r>
      <w:r w:rsidRPr="002B59FA">
        <w:rPr>
          <w:b/>
          <w:bCs/>
        </w:rPr>
        <w:t xml:space="preserve">NG </w:t>
      </w:r>
    </w:p>
    <w:p w14:paraId="3C3C4F23" w14:textId="77777777" w:rsidR="006E31A8" w:rsidRDefault="00201751" w:rsidP="00217105">
      <w:pPr>
        <w:widowControl w:val="0"/>
        <w:autoSpaceDE w:val="0"/>
        <w:autoSpaceDN w:val="0"/>
        <w:adjustRightInd w:val="0"/>
        <w:spacing w:line="480" w:lineRule="auto"/>
        <w:ind w:left="118" w:right="5728"/>
        <w:rPr>
          <w:b/>
          <w:bCs/>
        </w:rPr>
      </w:pPr>
      <w:r w:rsidRPr="002B59FA">
        <w:rPr>
          <w:b/>
          <w:bCs/>
        </w:rPr>
        <w:t>A teacher</w:t>
      </w:r>
      <w:r w:rsidRPr="002B59FA">
        <w:rPr>
          <w:b/>
          <w:bCs/>
          <w:spacing w:val="1"/>
        </w:rPr>
        <w:t xml:space="preserve"> </w:t>
      </w:r>
      <w:r w:rsidRPr="002B59FA">
        <w:rPr>
          <w:b/>
          <w:bCs/>
        </w:rPr>
        <w:t>must:</w:t>
      </w:r>
    </w:p>
    <w:p w14:paraId="1844CB57" w14:textId="0687AF0C" w:rsidR="006E31A8" w:rsidRDefault="006E31A8" w:rsidP="00217105">
      <w:pPr>
        <w:pStyle w:val="ListParagraph"/>
        <w:widowControl w:val="0"/>
        <w:numPr>
          <w:ilvl w:val="0"/>
          <w:numId w:val="43"/>
        </w:numPr>
        <w:tabs>
          <w:tab w:val="left" w:pos="820"/>
        </w:tabs>
        <w:autoSpaceDE w:val="0"/>
        <w:autoSpaceDN w:val="0"/>
        <w:adjustRightInd w:val="0"/>
        <w:spacing w:after="0" w:line="274" w:lineRule="exact"/>
        <w:ind w:right="804"/>
        <w:contextualSpacing/>
        <w:rPr>
          <w:rFonts w:eastAsiaTheme="minorEastAsia"/>
          <w:lang w:eastAsia="en-GB"/>
        </w:rPr>
      </w:pPr>
      <w:r>
        <w:rPr>
          <w:rFonts w:eastAsiaTheme="minorEastAsia"/>
          <w:lang w:eastAsia="en-GB"/>
        </w:rPr>
        <w:t>Set high expectations which inspire, motivate and challenge pupils</w:t>
      </w:r>
    </w:p>
    <w:p w14:paraId="5795D077" w14:textId="245627E2" w:rsidR="00201751" w:rsidRPr="00EE7CA0" w:rsidRDefault="00201751" w:rsidP="00217105">
      <w:pPr>
        <w:pStyle w:val="ListParagraph"/>
        <w:widowControl w:val="0"/>
        <w:numPr>
          <w:ilvl w:val="0"/>
          <w:numId w:val="43"/>
        </w:numPr>
        <w:tabs>
          <w:tab w:val="left" w:pos="820"/>
        </w:tabs>
        <w:autoSpaceDE w:val="0"/>
        <w:autoSpaceDN w:val="0"/>
        <w:adjustRightInd w:val="0"/>
        <w:spacing w:after="0" w:line="274" w:lineRule="exact"/>
        <w:ind w:right="804"/>
        <w:contextualSpacing/>
        <w:rPr>
          <w:rFonts w:eastAsiaTheme="minorEastAsia"/>
          <w:lang w:eastAsia="en-GB"/>
        </w:rPr>
      </w:pPr>
      <w:r w:rsidRPr="00EE7CA0">
        <w:rPr>
          <w:rFonts w:eastAsiaTheme="minorEastAsia"/>
          <w:lang w:eastAsia="en-GB"/>
        </w:rPr>
        <w:t>establish a</w:t>
      </w:r>
      <w:r w:rsidRPr="00EE7CA0">
        <w:rPr>
          <w:rFonts w:eastAsiaTheme="minorEastAsia"/>
          <w:spacing w:val="1"/>
          <w:lang w:eastAsia="en-GB"/>
        </w:rPr>
        <w:t xml:space="preserve"> </w:t>
      </w:r>
      <w:r w:rsidRPr="00EE7CA0">
        <w:rPr>
          <w:rFonts w:eastAsiaTheme="minorEastAsia"/>
          <w:lang w:eastAsia="en-GB"/>
        </w:rPr>
        <w:t xml:space="preserve">safe and stimulating </w:t>
      </w:r>
      <w:r w:rsidRPr="00EE7CA0">
        <w:rPr>
          <w:rFonts w:eastAsiaTheme="minorEastAsia"/>
          <w:spacing w:val="1"/>
          <w:lang w:eastAsia="en-GB"/>
        </w:rPr>
        <w:t>e</w:t>
      </w:r>
      <w:r w:rsidRPr="00EE7CA0">
        <w:rPr>
          <w:rFonts w:eastAsiaTheme="minorEastAsia"/>
          <w:lang w:eastAsia="en-GB"/>
        </w:rPr>
        <w:t>nvironment</w:t>
      </w:r>
      <w:r w:rsidRPr="00EE7CA0">
        <w:rPr>
          <w:rFonts w:eastAsiaTheme="minorEastAsia"/>
          <w:spacing w:val="1"/>
          <w:lang w:eastAsia="en-GB"/>
        </w:rPr>
        <w:t xml:space="preserve"> </w:t>
      </w:r>
      <w:r w:rsidRPr="00EE7CA0">
        <w:rPr>
          <w:rFonts w:eastAsiaTheme="minorEastAsia"/>
          <w:lang w:eastAsia="en-GB"/>
        </w:rPr>
        <w:t>for</w:t>
      </w:r>
      <w:r w:rsidRPr="00EE7CA0">
        <w:rPr>
          <w:rFonts w:eastAsiaTheme="minorEastAsia"/>
          <w:spacing w:val="1"/>
          <w:lang w:eastAsia="en-GB"/>
        </w:rPr>
        <w:t xml:space="preserve"> </w:t>
      </w:r>
      <w:r w:rsidRPr="00EE7CA0">
        <w:rPr>
          <w:rFonts w:eastAsiaTheme="minorEastAsia"/>
          <w:lang w:eastAsia="en-GB"/>
        </w:rPr>
        <w:t>pupils, rooted in mutual respect</w:t>
      </w:r>
    </w:p>
    <w:p w14:paraId="296B3F5F" w14:textId="77777777" w:rsidR="00201751" w:rsidRPr="00EE7CA0" w:rsidRDefault="00201751" w:rsidP="00217105">
      <w:pPr>
        <w:pStyle w:val="ListParagraph"/>
        <w:widowControl w:val="0"/>
        <w:numPr>
          <w:ilvl w:val="0"/>
          <w:numId w:val="43"/>
        </w:numPr>
        <w:tabs>
          <w:tab w:val="left" w:pos="820"/>
        </w:tabs>
        <w:autoSpaceDE w:val="0"/>
        <w:autoSpaceDN w:val="0"/>
        <w:adjustRightInd w:val="0"/>
        <w:spacing w:before="17" w:after="0" w:line="276" w:lineRule="exact"/>
        <w:ind w:right="230"/>
        <w:contextualSpacing/>
        <w:rPr>
          <w:rFonts w:eastAsiaTheme="minorEastAsia"/>
          <w:lang w:eastAsia="en-GB"/>
        </w:rPr>
      </w:pPr>
      <w:r w:rsidRPr="00EE7CA0">
        <w:rPr>
          <w:rFonts w:eastAsiaTheme="minorEastAsia"/>
          <w:lang w:eastAsia="en-GB"/>
        </w:rPr>
        <w:t>set</w:t>
      </w:r>
      <w:r w:rsidRPr="00EE7CA0">
        <w:rPr>
          <w:rFonts w:eastAsiaTheme="minorEastAsia"/>
          <w:spacing w:val="1"/>
          <w:lang w:eastAsia="en-GB"/>
        </w:rPr>
        <w:t xml:space="preserve"> </w:t>
      </w:r>
      <w:r w:rsidRPr="00EE7CA0">
        <w:rPr>
          <w:rFonts w:eastAsiaTheme="minorEastAsia"/>
          <w:lang w:eastAsia="en-GB"/>
        </w:rPr>
        <w:t>goals that</w:t>
      </w:r>
      <w:r w:rsidRPr="00EE7CA0">
        <w:rPr>
          <w:rFonts w:eastAsiaTheme="minorEastAsia"/>
          <w:spacing w:val="1"/>
          <w:lang w:eastAsia="en-GB"/>
        </w:rPr>
        <w:t xml:space="preserve"> </w:t>
      </w:r>
      <w:r w:rsidRPr="00EE7CA0">
        <w:rPr>
          <w:rFonts w:eastAsiaTheme="minorEastAsia"/>
          <w:lang w:eastAsia="en-GB"/>
        </w:rPr>
        <w:t>str</w:t>
      </w:r>
      <w:r w:rsidRPr="00EE7CA0">
        <w:rPr>
          <w:rFonts w:eastAsiaTheme="minorEastAsia"/>
          <w:spacing w:val="-1"/>
          <w:lang w:eastAsia="en-GB"/>
        </w:rPr>
        <w:t>e</w:t>
      </w:r>
      <w:r w:rsidRPr="00EE7CA0">
        <w:rPr>
          <w:rFonts w:eastAsiaTheme="minorEastAsia"/>
          <w:lang w:eastAsia="en-GB"/>
        </w:rPr>
        <w:t xml:space="preserve">tch </w:t>
      </w:r>
      <w:r w:rsidRPr="00EE7CA0">
        <w:rPr>
          <w:rFonts w:eastAsiaTheme="minorEastAsia"/>
          <w:spacing w:val="-1"/>
          <w:lang w:eastAsia="en-GB"/>
        </w:rPr>
        <w:t>a</w:t>
      </w:r>
      <w:r w:rsidRPr="00EE7CA0">
        <w:rPr>
          <w:rFonts w:eastAsiaTheme="minorEastAsia"/>
          <w:lang w:eastAsia="en-GB"/>
        </w:rPr>
        <w:t>nd chal</w:t>
      </w:r>
      <w:r w:rsidRPr="00EE7CA0">
        <w:rPr>
          <w:rFonts w:eastAsiaTheme="minorEastAsia"/>
          <w:spacing w:val="1"/>
          <w:lang w:eastAsia="en-GB"/>
        </w:rPr>
        <w:t>l</w:t>
      </w:r>
      <w:r w:rsidRPr="00EE7CA0">
        <w:rPr>
          <w:rFonts w:eastAsiaTheme="minorEastAsia"/>
          <w:lang w:eastAsia="en-GB"/>
        </w:rPr>
        <w:t>en</w:t>
      </w:r>
      <w:r w:rsidRPr="00EE7CA0">
        <w:rPr>
          <w:rFonts w:eastAsiaTheme="minorEastAsia"/>
          <w:spacing w:val="1"/>
          <w:lang w:eastAsia="en-GB"/>
        </w:rPr>
        <w:t>g</w:t>
      </w:r>
      <w:r w:rsidRPr="00EE7CA0">
        <w:rPr>
          <w:rFonts w:eastAsiaTheme="minorEastAsia"/>
          <w:lang w:eastAsia="en-GB"/>
        </w:rPr>
        <w:t>e pupils of</w:t>
      </w:r>
      <w:r w:rsidRPr="00EE7CA0">
        <w:rPr>
          <w:rFonts w:eastAsiaTheme="minorEastAsia"/>
          <w:spacing w:val="1"/>
          <w:lang w:eastAsia="en-GB"/>
        </w:rPr>
        <w:t xml:space="preserve"> </w:t>
      </w:r>
      <w:r w:rsidRPr="00EE7CA0">
        <w:rPr>
          <w:rFonts w:eastAsiaTheme="minorEastAsia"/>
          <w:lang w:eastAsia="en-GB"/>
        </w:rPr>
        <w:t>all backgr</w:t>
      </w:r>
      <w:r w:rsidRPr="00EE7CA0">
        <w:rPr>
          <w:rFonts w:eastAsiaTheme="minorEastAsia"/>
          <w:spacing w:val="1"/>
          <w:lang w:eastAsia="en-GB"/>
        </w:rPr>
        <w:t>o</w:t>
      </w:r>
      <w:r w:rsidRPr="00EE7CA0">
        <w:rPr>
          <w:rFonts w:eastAsiaTheme="minorEastAsia"/>
          <w:lang w:eastAsia="en-GB"/>
        </w:rPr>
        <w:t>unds,</w:t>
      </w:r>
      <w:r w:rsidRPr="00EE7CA0">
        <w:rPr>
          <w:rFonts w:eastAsiaTheme="minorEastAsia"/>
          <w:spacing w:val="1"/>
          <w:lang w:eastAsia="en-GB"/>
        </w:rPr>
        <w:t xml:space="preserve"> </w:t>
      </w:r>
      <w:r w:rsidRPr="00EE7CA0">
        <w:rPr>
          <w:rFonts w:eastAsiaTheme="minorEastAsia"/>
          <w:lang w:eastAsia="en-GB"/>
        </w:rPr>
        <w:t>abi</w:t>
      </w:r>
      <w:r w:rsidRPr="00EE7CA0">
        <w:rPr>
          <w:rFonts w:eastAsiaTheme="minorEastAsia"/>
          <w:spacing w:val="1"/>
          <w:lang w:eastAsia="en-GB"/>
        </w:rPr>
        <w:t>l</w:t>
      </w:r>
      <w:r w:rsidRPr="00EE7CA0">
        <w:rPr>
          <w:rFonts w:eastAsiaTheme="minorEastAsia"/>
          <w:lang w:eastAsia="en-GB"/>
        </w:rPr>
        <w:t>it</w:t>
      </w:r>
      <w:r w:rsidRPr="00EE7CA0">
        <w:rPr>
          <w:rFonts w:eastAsiaTheme="minorEastAsia"/>
          <w:spacing w:val="1"/>
          <w:lang w:eastAsia="en-GB"/>
        </w:rPr>
        <w:t>i</w:t>
      </w:r>
      <w:r w:rsidRPr="00EE7CA0">
        <w:rPr>
          <w:rFonts w:eastAsiaTheme="minorEastAsia"/>
          <w:lang w:eastAsia="en-GB"/>
        </w:rPr>
        <w:t xml:space="preserve">es and </w:t>
      </w:r>
      <w:proofErr w:type="gramStart"/>
      <w:r w:rsidRPr="00EE7CA0">
        <w:rPr>
          <w:rFonts w:eastAsiaTheme="minorEastAsia"/>
          <w:lang w:eastAsia="en-GB"/>
        </w:rPr>
        <w:t>dispo</w:t>
      </w:r>
      <w:r w:rsidRPr="00EE7CA0">
        <w:rPr>
          <w:rFonts w:eastAsiaTheme="minorEastAsia"/>
          <w:spacing w:val="1"/>
          <w:lang w:eastAsia="en-GB"/>
        </w:rPr>
        <w:t>si</w:t>
      </w:r>
      <w:r w:rsidRPr="00EE7CA0">
        <w:rPr>
          <w:rFonts w:eastAsiaTheme="minorEastAsia"/>
          <w:lang w:eastAsia="en-GB"/>
        </w:rPr>
        <w:t>tions</w:t>
      </w:r>
      <w:proofErr w:type="gramEnd"/>
    </w:p>
    <w:p w14:paraId="126AE6B2" w14:textId="77777777" w:rsidR="00201751" w:rsidRPr="00EE7CA0" w:rsidRDefault="00201751" w:rsidP="00217105">
      <w:pPr>
        <w:pStyle w:val="ListParagraph"/>
        <w:widowControl w:val="0"/>
        <w:numPr>
          <w:ilvl w:val="0"/>
          <w:numId w:val="43"/>
        </w:numPr>
        <w:tabs>
          <w:tab w:val="left" w:pos="820"/>
        </w:tabs>
        <w:autoSpaceDE w:val="0"/>
        <w:autoSpaceDN w:val="0"/>
        <w:adjustRightInd w:val="0"/>
        <w:spacing w:before="18" w:after="0" w:line="274" w:lineRule="exact"/>
        <w:ind w:right="323"/>
        <w:contextualSpacing/>
        <w:rPr>
          <w:rFonts w:eastAsiaTheme="minorEastAsia"/>
          <w:lang w:eastAsia="en-GB"/>
        </w:rPr>
      </w:pPr>
      <w:r w:rsidRPr="00EE7CA0">
        <w:rPr>
          <w:rFonts w:eastAsiaTheme="minorEastAsia"/>
          <w:lang w:eastAsia="en-GB"/>
        </w:rPr>
        <w:t>demonstra</w:t>
      </w:r>
      <w:r w:rsidRPr="00EE7CA0">
        <w:rPr>
          <w:rFonts w:eastAsiaTheme="minorEastAsia"/>
          <w:spacing w:val="-1"/>
          <w:lang w:eastAsia="en-GB"/>
        </w:rPr>
        <w:t>t</w:t>
      </w:r>
      <w:r w:rsidRPr="00EE7CA0">
        <w:rPr>
          <w:rFonts w:eastAsiaTheme="minorEastAsia"/>
          <w:lang w:eastAsia="en-GB"/>
        </w:rPr>
        <w:t>e consiste</w:t>
      </w:r>
      <w:r w:rsidRPr="00EE7CA0">
        <w:rPr>
          <w:rFonts w:eastAsiaTheme="minorEastAsia"/>
          <w:spacing w:val="1"/>
          <w:lang w:eastAsia="en-GB"/>
        </w:rPr>
        <w:t>n</w:t>
      </w:r>
      <w:r w:rsidRPr="00EE7CA0">
        <w:rPr>
          <w:rFonts w:eastAsiaTheme="minorEastAsia"/>
          <w:lang w:eastAsia="en-GB"/>
        </w:rPr>
        <w:t>tly the positive attitudes,</w:t>
      </w:r>
      <w:r w:rsidRPr="00EE7CA0">
        <w:rPr>
          <w:rFonts w:eastAsiaTheme="minorEastAsia"/>
          <w:spacing w:val="1"/>
          <w:lang w:eastAsia="en-GB"/>
        </w:rPr>
        <w:t xml:space="preserve"> </w:t>
      </w:r>
      <w:r w:rsidRPr="00EE7CA0">
        <w:rPr>
          <w:rFonts w:eastAsiaTheme="minorEastAsia"/>
          <w:lang w:eastAsia="en-GB"/>
        </w:rPr>
        <w:t>values and behav</w:t>
      </w:r>
      <w:r w:rsidRPr="00EE7CA0">
        <w:rPr>
          <w:rFonts w:eastAsiaTheme="minorEastAsia"/>
          <w:spacing w:val="1"/>
          <w:lang w:eastAsia="en-GB"/>
        </w:rPr>
        <w:t>io</w:t>
      </w:r>
      <w:r w:rsidRPr="00EE7CA0">
        <w:rPr>
          <w:rFonts w:eastAsiaTheme="minorEastAsia"/>
          <w:lang w:eastAsia="en-GB"/>
        </w:rPr>
        <w:t xml:space="preserve">ur which are </w:t>
      </w:r>
      <w:r w:rsidRPr="00EE7CA0">
        <w:rPr>
          <w:rFonts w:eastAsiaTheme="minorEastAsia"/>
          <w:spacing w:val="1"/>
          <w:lang w:eastAsia="en-GB"/>
        </w:rPr>
        <w:t>e</w:t>
      </w:r>
      <w:r w:rsidRPr="00EE7CA0">
        <w:rPr>
          <w:rFonts w:eastAsiaTheme="minorEastAsia"/>
          <w:spacing w:val="-1"/>
          <w:lang w:eastAsia="en-GB"/>
        </w:rPr>
        <w:t>x</w:t>
      </w:r>
      <w:r w:rsidRPr="00EE7CA0">
        <w:rPr>
          <w:rFonts w:eastAsiaTheme="minorEastAsia"/>
          <w:lang w:eastAsia="en-GB"/>
        </w:rPr>
        <w:t>pected of</w:t>
      </w:r>
      <w:r w:rsidRPr="00EE7CA0">
        <w:rPr>
          <w:rFonts w:eastAsiaTheme="minorEastAsia"/>
          <w:spacing w:val="1"/>
          <w:lang w:eastAsia="en-GB"/>
        </w:rPr>
        <w:t xml:space="preserve"> </w:t>
      </w:r>
      <w:r w:rsidRPr="00EE7CA0">
        <w:rPr>
          <w:rFonts w:eastAsiaTheme="minorEastAsia"/>
          <w:lang w:eastAsia="en-GB"/>
        </w:rPr>
        <w:t>pup</w:t>
      </w:r>
      <w:r w:rsidRPr="00EE7CA0">
        <w:rPr>
          <w:rFonts w:eastAsiaTheme="minorEastAsia"/>
          <w:spacing w:val="1"/>
          <w:lang w:eastAsia="en-GB"/>
        </w:rPr>
        <w:t>i</w:t>
      </w:r>
      <w:r w:rsidRPr="00EE7CA0">
        <w:rPr>
          <w:rFonts w:eastAsiaTheme="minorEastAsia"/>
          <w:lang w:eastAsia="en-GB"/>
        </w:rPr>
        <w:t>ls.</w:t>
      </w:r>
    </w:p>
    <w:p w14:paraId="2A210392" w14:textId="77777777" w:rsidR="00201751" w:rsidRPr="002B59FA" w:rsidRDefault="00201751" w:rsidP="00217105">
      <w:pPr>
        <w:widowControl w:val="0"/>
        <w:autoSpaceDE w:val="0"/>
        <w:autoSpaceDN w:val="0"/>
        <w:adjustRightInd w:val="0"/>
        <w:spacing w:before="13" w:line="260" w:lineRule="exact"/>
        <w:rPr>
          <w:sz w:val="26"/>
          <w:szCs w:val="26"/>
        </w:rPr>
      </w:pPr>
    </w:p>
    <w:p w14:paraId="4F92C7C3" w14:textId="77777777" w:rsidR="00201751" w:rsidRPr="002B59FA" w:rsidRDefault="00201751" w:rsidP="00217105">
      <w:pPr>
        <w:widowControl w:val="0"/>
        <w:tabs>
          <w:tab w:val="left" w:pos="820"/>
        </w:tabs>
        <w:autoSpaceDE w:val="0"/>
        <w:autoSpaceDN w:val="0"/>
        <w:adjustRightInd w:val="0"/>
        <w:ind w:left="118" w:right="-20"/>
      </w:pPr>
      <w:r w:rsidRPr="002B59FA">
        <w:rPr>
          <w:b/>
          <w:bCs/>
        </w:rPr>
        <w:t>2</w:t>
      </w:r>
      <w:r w:rsidRPr="002B59FA">
        <w:rPr>
          <w:b/>
          <w:bCs/>
        </w:rPr>
        <w:tab/>
        <w:t xml:space="preserve">Promote good progress and </w:t>
      </w:r>
      <w:r w:rsidRPr="002B59FA">
        <w:rPr>
          <w:b/>
          <w:bCs/>
          <w:spacing w:val="1"/>
        </w:rPr>
        <w:t>o</w:t>
      </w:r>
      <w:r w:rsidRPr="002B59FA">
        <w:rPr>
          <w:b/>
          <w:bCs/>
        </w:rPr>
        <w:t>utcomes by</w:t>
      </w:r>
      <w:r w:rsidRPr="002B59FA">
        <w:rPr>
          <w:b/>
          <w:bCs/>
          <w:spacing w:val="-1"/>
        </w:rPr>
        <w:t xml:space="preserve"> </w:t>
      </w:r>
      <w:r w:rsidRPr="002B59FA">
        <w:rPr>
          <w:b/>
          <w:bCs/>
        </w:rPr>
        <w:t>pupils</w:t>
      </w:r>
    </w:p>
    <w:p w14:paraId="09CB9C4C"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after="0" w:line="240" w:lineRule="auto"/>
        <w:ind w:right="-20"/>
        <w:contextualSpacing/>
        <w:rPr>
          <w:rFonts w:eastAsiaTheme="minorEastAsia"/>
          <w:lang w:eastAsia="en-GB"/>
        </w:rPr>
      </w:pPr>
      <w:r w:rsidRPr="00EE7CA0">
        <w:rPr>
          <w:rFonts w:eastAsiaTheme="minorEastAsia"/>
          <w:lang w:eastAsia="en-GB"/>
        </w:rPr>
        <w:t>be accountable for</w:t>
      </w:r>
      <w:r w:rsidRPr="00EE7CA0">
        <w:rPr>
          <w:rFonts w:eastAsiaTheme="minorEastAsia"/>
          <w:spacing w:val="1"/>
          <w:lang w:eastAsia="en-GB"/>
        </w:rPr>
        <w:t xml:space="preserve"> </w:t>
      </w:r>
      <w:r w:rsidRPr="00EE7CA0">
        <w:rPr>
          <w:rFonts w:eastAsiaTheme="minorEastAsia"/>
          <w:lang w:eastAsia="en-GB"/>
        </w:rPr>
        <w:t>pupil</w:t>
      </w:r>
      <w:r w:rsidRPr="00EE7CA0">
        <w:rPr>
          <w:rFonts w:eastAsiaTheme="minorEastAsia"/>
          <w:spacing w:val="1"/>
          <w:lang w:eastAsia="en-GB"/>
        </w:rPr>
        <w:t>s</w:t>
      </w:r>
      <w:r w:rsidRPr="00EE7CA0">
        <w:rPr>
          <w:rFonts w:eastAsiaTheme="minorEastAsia"/>
          <w:lang w:eastAsia="en-GB"/>
        </w:rPr>
        <w:t>’ attainment,</w:t>
      </w:r>
      <w:r w:rsidRPr="00EE7CA0">
        <w:rPr>
          <w:rFonts w:eastAsiaTheme="minorEastAsia"/>
          <w:spacing w:val="1"/>
          <w:lang w:eastAsia="en-GB"/>
        </w:rPr>
        <w:t xml:space="preserve"> </w:t>
      </w:r>
      <w:r w:rsidRPr="00EE7CA0">
        <w:rPr>
          <w:rFonts w:eastAsiaTheme="minorEastAsia"/>
          <w:lang w:eastAsia="en-GB"/>
        </w:rPr>
        <w:t>prog</w:t>
      </w:r>
      <w:r w:rsidRPr="00EE7CA0">
        <w:rPr>
          <w:rFonts w:eastAsiaTheme="minorEastAsia"/>
          <w:spacing w:val="-1"/>
          <w:lang w:eastAsia="en-GB"/>
        </w:rPr>
        <w:t>r</w:t>
      </w:r>
      <w:r w:rsidRPr="00EE7CA0">
        <w:rPr>
          <w:rFonts w:eastAsiaTheme="minorEastAsia"/>
          <w:lang w:eastAsia="en-GB"/>
        </w:rPr>
        <w:t xml:space="preserve">ess and </w:t>
      </w:r>
      <w:proofErr w:type="gramStart"/>
      <w:r w:rsidRPr="00EE7CA0">
        <w:rPr>
          <w:rFonts w:eastAsiaTheme="minorEastAsia"/>
          <w:lang w:eastAsia="en-GB"/>
        </w:rPr>
        <w:t>outcomes</w:t>
      </w:r>
      <w:proofErr w:type="gramEnd"/>
    </w:p>
    <w:p w14:paraId="6337D19F"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before="19" w:after="0" w:line="276" w:lineRule="exact"/>
        <w:ind w:right="576"/>
        <w:contextualSpacing/>
        <w:rPr>
          <w:rFonts w:eastAsiaTheme="minorEastAsia"/>
          <w:lang w:eastAsia="en-GB"/>
        </w:rPr>
      </w:pPr>
      <w:r w:rsidRPr="00EE7CA0">
        <w:rPr>
          <w:rFonts w:eastAsiaTheme="minorEastAsia"/>
          <w:lang w:eastAsia="en-GB"/>
        </w:rPr>
        <w:t xml:space="preserve">be aware </w:t>
      </w:r>
      <w:r w:rsidRPr="00EE7CA0">
        <w:rPr>
          <w:rFonts w:eastAsiaTheme="minorEastAsia"/>
          <w:spacing w:val="1"/>
          <w:lang w:eastAsia="en-GB"/>
        </w:rPr>
        <w:t>o</w:t>
      </w:r>
      <w:r w:rsidRPr="00EE7CA0">
        <w:rPr>
          <w:rFonts w:eastAsiaTheme="minorEastAsia"/>
          <w:lang w:eastAsia="en-GB"/>
        </w:rPr>
        <w:t>f</w:t>
      </w:r>
      <w:r w:rsidRPr="00EE7CA0">
        <w:rPr>
          <w:rFonts w:eastAsiaTheme="minorEastAsia"/>
          <w:spacing w:val="1"/>
          <w:lang w:eastAsia="en-GB"/>
        </w:rPr>
        <w:t xml:space="preserve"> </w:t>
      </w:r>
      <w:r w:rsidRPr="00EE7CA0">
        <w:rPr>
          <w:rFonts w:eastAsiaTheme="minorEastAsia"/>
          <w:lang w:eastAsia="en-GB"/>
        </w:rPr>
        <w:t>pupils’ c</w:t>
      </w:r>
      <w:r w:rsidRPr="00EE7CA0">
        <w:rPr>
          <w:rFonts w:eastAsiaTheme="minorEastAsia"/>
          <w:spacing w:val="1"/>
          <w:lang w:eastAsia="en-GB"/>
        </w:rPr>
        <w:t>a</w:t>
      </w:r>
      <w:r w:rsidRPr="00EE7CA0">
        <w:rPr>
          <w:rFonts w:eastAsiaTheme="minorEastAsia"/>
          <w:lang w:eastAsia="en-GB"/>
        </w:rPr>
        <w:t>pab</w:t>
      </w:r>
      <w:r w:rsidRPr="00EE7CA0">
        <w:rPr>
          <w:rFonts w:eastAsiaTheme="minorEastAsia"/>
          <w:spacing w:val="1"/>
          <w:lang w:eastAsia="en-GB"/>
        </w:rPr>
        <w:t>i</w:t>
      </w:r>
      <w:r w:rsidRPr="00EE7CA0">
        <w:rPr>
          <w:rFonts w:eastAsiaTheme="minorEastAsia"/>
          <w:lang w:eastAsia="en-GB"/>
        </w:rPr>
        <w:t xml:space="preserve">lities </w:t>
      </w:r>
      <w:r w:rsidRPr="00EE7CA0">
        <w:rPr>
          <w:rFonts w:eastAsiaTheme="minorEastAsia"/>
          <w:spacing w:val="1"/>
          <w:lang w:eastAsia="en-GB"/>
        </w:rPr>
        <w:t>a</w:t>
      </w:r>
      <w:r w:rsidRPr="00EE7CA0">
        <w:rPr>
          <w:rFonts w:eastAsiaTheme="minorEastAsia"/>
          <w:lang w:eastAsia="en-GB"/>
        </w:rPr>
        <w:t>nd their</w:t>
      </w:r>
      <w:r w:rsidRPr="00EE7CA0">
        <w:rPr>
          <w:rFonts w:eastAsiaTheme="minorEastAsia"/>
          <w:spacing w:val="1"/>
          <w:lang w:eastAsia="en-GB"/>
        </w:rPr>
        <w:t xml:space="preserve"> </w:t>
      </w:r>
      <w:r w:rsidRPr="00EE7CA0">
        <w:rPr>
          <w:rFonts w:eastAsiaTheme="minorEastAsia"/>
          <w:lang w:eastAsia="en-GB"/>
        </w:rPr>
        <w:t>prior</w:t>
      </w:r>
      <w:r w:rsidRPr="00EE7CA0">
        <w:rPr>
          <w:rFonts w:eastAsiaTheme="minorEastAsia"/>
          <w:spacing w:val="1"/>
          <w:lang w:eastAsia="en-GB"/>
        </w:rPr>
        <w:t xml:space="preserve"> </w:t>
      </w:r>
      <w:r w:rsidRPr="00EE7CA0">
        <w:rPr>
          <w:rFonts w:eastAsiaTheme="minorEastAsia"/>
          <w:lang w:eastAsia="en-GB"/>
        </w:rPr>
        <w:t>knowle</w:t>
      </w:r>
      <w:r w:rsidRPr="00EE7CA0">
        <w:rPr>
          <w:rFonts w:eastAsiaTheme="minorEastAsia"/>
          <w:spacing w:val="1"/>
          <w:lang w:eastAsia="en-GB"/>
        </w:rPr>
        <w:t>d</w:t>
      </w:r>
      <w:r w:rsidRPr="00EE7CA0">
        <w:rPr>
          <w:rFonts w:eastAsiaTheme="minorEastAsia"/>
          <w:lang w:eastAsia="en-GB"/>
        </w:rPr>
        <w:t>ge,</w:t>
      </w:r>
      <w:r w:rsidRPr="00EE7CA0">
        <w:rPr>
          <w:rFonts w:eastAsiaTheme="minorEastAsia"/>
          <w:spacing w:val="1"/>
          <w:lang w:eastAsia="en-GB"/>
        </w:rPr>
        <w:t xml:space="preserve"> </w:t>
      </w:r>
      <w:r w:rsidRPr="00EE7CA0">
        <w:rPr>
          <w:rFonts w:eastAsiaTheme="minorEastAsia"/>
          <w:lang w:eastAsia="en-GB"/>
        </w:rPr>
        <w:t>and pl</w:t>
      </w:r>
      <w:r w:rsidRPr="00EE7CA0">
        <w:rPr>
          <w:rFonts w:eastAsiaTheme="minorEastAsia"/>
          <w:spacing w:val="1"/>
          <w:lang w:eastAsia="en-GB"/>
        </w:rPr>
        <w:t>a</w:t>
      </w:r>
      <w:r w:rsidRPr="00EE7CA0">
        <w:rPr>
          <w:rFonts w:eastAsiaTheme="minorEastAsia"/>
          <w:lang w:eastAsia="en-GB"/>
        </w:rPr>
        <w:t>n teaching to build on these</w:t>
      </w:r>
    </w:p>
    <w:p w14:paraId="6F719B92"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before="18" w:after="0" w:line="274" w:lineRule="exact"/>
        <w:ind w:right="871"/>
        <w:contextualSpacing/>
        <w:rPr>
          <w:rFonts w:eastAsiaTheme="minorEastAsia"/>
          <w:lang w:eastAsia="en-GB"/>
        </w:rPr>
      </w:pPr>
      <w:r w:rsidRPr="00EE7CA0">
        <w:rPr>
          <w:rFonts w:eastAsiaTheme="minorEastAsia"/>
          <w:lang w:eastAsia="en-GB"/>
        </w:rPr>
        <w:t>guide p</w:t>
      </w:r>
      <w:r w:rsidRPr="00EE7CA0">
        <w:rPr>
          <w:rFonts w:eastAsiaTheme="minorEastAsia"/>
          <w:spacing w:val="1"/>
          <w:lang w:eastAsia="en-GB"/>
        </w:rPr>
        <w:t>u</w:t>
      </w:r>
      <w:r w:rsidRPr="00EE7CA0">
        <w:rPr>
          <w:rFonts w:eastAsiaTheme="minorEastAsia"/>
          <w:lang w:eastAsia="en-GB"/>
        </w:rPr>
        <w:t>pi</w:t>
      </w:r>
      <w:r w:rsidRPr="00EE7CA0">
        <w:rPr>
          <w:rFonts w:eastAsiaTheme="minorEastAsia"/>
          <w:spacing w:val="1"/>
          <w:lang w:eastAsia="en-GB"/>
        </w:rPr>
        <w:t>l</w:t>
      </w:r>
      <w:r w:rsidRPr="00EE7CA0">
        <w:rPr>
          <w:rFonts w:eastAsiaTheme="minorEastAsia"/>
          <w:lang w:eastAsia="en-GB"/>
        </w:rPr>
        <w:t>s to r</w:t>
      </w:r>
      <w:r w:rsidRPr="00EE7CA0">
        <w:rPr>
          <w:rFonts w:eastAsiaTheme="minorEastAsia"/>
          <w:spacing w:val="-1"/>
          <w:lang w:eastAsia="en-GB"/>
        </w:rPr>
        <w:t>e</w:t>
      </w:r>
      <w:r w:rsidRPr="00EE7CA0">
        <w:rPr>
          <w:rFonts w:eastAsiaTheme="minorEastAsia"/>
          <w:lang w:eastAsia="en-GB"/>
        </w:rPr>
        <w:t xml:space="preserve">flect on the progress they </w:t>
      </w:r>
      <w:r w:rsidRPr="00EE7CA0">
        <w:rPr>
          <w:rFonts w:eastAsiaTheme="minorEastAsia"/>
          <w:spacing w:val="-1"/>
          <w:lang w:eastAsia="en-GB"/>
        </w:rPr>
        <w:t>h</w:t>
      </w:r>
      <w:r w:rsidRPr="00EE7CA0">
        <w:rPr>
          <w:rFonts w:eastAsiaTheme="minorEastAsia"/>
          <w:lang w:eastAsia="en-GB"/>
        </w:rPr>
        <w:t xml:space="preserve">ave made and their emerging </w:t>
      </w:r>
      <w:r w:rsidRPr="00EE7CA0">
        <w:rPr>
          <w:rFonts w:eastAsiaTheme="minorEastAsia"/>
          <w:spacing w:val="1"/>
          <w:lang w:eastAsia="en-GB"/>
        </w:rPr>
        <w:t>n</w:t>
      </w:r>
      <w:r w:rsidRPr="00EE7CA0">
        <w:rPr>
          <w:rFonts w:eastAsiaTheme="minorEastAsia"/>
          <w:lang w:eastAsia="en-GB"/>
        </w:rPr>
        <w:t>eeds</w:t>
      </w:r>
    </w:p>
    <w:p w14:paraId="746A35EF" w14:textId="263170C7" w:rsidR="00201751" w:rsidRPr="00EE7CA0" w:rsidRDefault="00201751" w:rsidP="00217105">
      <w:pPr>
        <w:pStyle w:val="ListParagraph"/>
        <w:widowControl w:val="0"/>
        <w:numPr>
          <w:ilvl w:val="0"/>
          <w:numId w:val="40"/>
        </w:numPr>
        <w:tabs>
          <w:tab w:val="left" w:pos="820"/>
        </w:tabs>
        <w:autoSpaceDE w:val="0"/>
        <w:autoSpaceDN w:val="0"/>
        <w:adjustRightInd w:val="0"/>
        <w:spacing w:before="17" w:after="0" w:line="276" w:lineRule="exact"/>
        <w:ind w:right="510"/>
        <w:contextualSpacing/>
        <w:rPr>
          <w:rFonts w:eastAsiaTheme="minorEastAsia"/>
          <w:lang w:eastAsia="en-GB"/>
        </w:rPr>
      </w:pPr>
      <w:r w:rsidRPr="00EE7CA0">
        <w:rPr>
          <w:rFonts w:eastAsiaTheme="minorEastAsia"/>
          <w:lang w:eastAsia="en-GB"/>
        </w:rPr>
        <w:t>demonstra</w:t>
      </w:r>
      <w:r w:rsidRPr="00EE7CA0">
        <w:rPr>
          <w:rFonts w:eastAsiaTheme="minorEastAsia"/>
          <w:spacing w:val="-1"/>
          <w:lang w:eastAsia="en-GB"/>
        </w:rPr>
        <w:t>t</w:t>
      </w:r>
      <w:r w:rsidRPr="00EE7CA0">
        <w:rPr>
          <w:rFonts w:eastAsiaTheme="minorEastAsia"/>
          <w:lang w:eastAsia="en-GB"/>
        </w:rPr>
        <w:t>e knowl</w:t>
      </w:r>
      <w:r w:rsidRPr="00EE7CA0">
        <w:rPr>
          <w:rFonts w:eastAsiaTheme="minorEastAsia"/>
          <w:spacing w:val="1"/>
          <w:lang w:eastAsia="en-GB"/>
        </w:rPr>
        <w:t>e</w:t>
      </w:r>
      <w:r w:rsidRPr="00EE7CA0">
        <w:rPr>
          <w:rFonts w:eastAsiaTheme="minorEastAsia"/>
          <w:lang w:eastAsia="en-GB"/>
        </w:rPr>
        <w:t>d</w:t>
      </w:r>
      <w:r w:rsidRPr="00EE7CA0">
        <w:rPr>
          <w:rFonts w:eastAsiaTheme="minorEastAsia"/>
          <w:spacing w:val="1"/>
          <w:lang w:eastAsia="en-GB"/>
        </w:rPr>
        <w:t>g</w:t>
      </w:r>
      <w:r w:rsidRPr="00EE7CA0">
        <w:rPr>
          <w:rFonts w:eastAsiaTheme="minorEastAsia"/>
          <w:lang w:eastAsia="en-GB"/>
        </w:rPr>
        <w:t>e and und</w:t>
      </w:r>
      <w:r w:rsidRPr="00EE7CA0">
        <w:rPr>
          <w:rFonts w:eastAsiaTheme="minorEastAsia"/>
          <w:spacing w:val="1"/>
          <w:lang w:eastAsia="en-GB"/>
        </w:rPr>
        <w:t>e</w:t>
      </w:r>
      <w:r w:rsidRPr="00EE7CA0">
        <w:rPr>
          <w:rFonts w:eastAsiaTheme="minorEastAsia"/>
          <w:lang w:eastAsia="en-GB"/>
        </w:rPr>
        <w:t xml:space="preserve">rstanding </w:t>
      </w:r>
      <w:r w:rsidRPr="00EE7CA0">
        <w:rPr>
          <w:rFonts w:eastAsiaTheme="minorEastAsia"/>
          <w:spacing w:val="1"/>
          <w:lang w:eastAsia="en-GB"/>
        </w:rPr>
        <w:t>o</w:t>
      </w:r>
      <w:r w:rsidRPr="00EE7CA0">
        <w:rPr>
          <w:rFonts w:eastAsiaTheme="minorEastAsia"/>
          <w:lang w:eastAsia="en-GB"/>
        </w:rPr>
        <w:t>f</w:t>
      </w:r>
      <w:r w:rsidRPr="00EE7CA0">
        <w:rPr>
          <w:rFonts w:eastAsiaTheme="minorEastAsia"/>
          <w:spacing w:val="1"/>
          <w:lang w:eastAsia="en-GB"/>
        </w:rPr>
        <w:t xml:space="preserve"> </w:t>
      </w:r>
      <w:r w:rsidRPr="00EE7CA0">
        <w:rPr>
          <w:rFonts w:eastAsiaTheme="minorEastAsia"/>
          <w:lang w:eastAsia="en-GB"/>
        </w:rPr>
        <w:t>how pupi</w:t>
      </w:r>
      <w:r w:rsidRPr="00EE7CA0">
        <w:rPr>
          <w:rFonts w:eastAsiaTheme="minorEastAsia"/>
          <w:spacing w:val="1"/>
          <w:lang w:eastAsia="en-GB"/>
        </w:rPr>
        <w:t>l</w:t>
      </w:r>
      <w:r w:rsidRPr="00EE7CA0">
        <w:rPr>
          <w:rFonts w:eastAsiaTheme="minorEastAsia"/>
          <w:lang w:eastAsia="en-GB"/>
        </w:rPr>
        <w:t xml:space="preserve">s learn and how </w:t>
      </w:r>
      <w:proofErr w:type="gramStart"/>
      <w:r w:rsidR="00217105" w:rsidRPr="00EE7CA0">
        <w:rPr>
          <w:rFonts w:eastAsiaTheme="minorEastAsia"/>
          <w:lang w:eastAsia="en-GB"/>
        </w:rPr>
        <w:t>this impact</w:t>
      </w:r>
      <w:r w:rsidR="00217105">
        <w:rPr>
          <w:rFonts w:eastAsiaTheme="minorEastAsia"/>
          <w:lang w:eastAsia="en-GB"/>
        </w:rPr>
        <w:t>s</w:t>
      </w:r>
      <w:proofErr w:type="gramEnd"/>
      <w:r w:rsidRPr="00EE7CA0">
        <w:rPr>
          <w:rFonts w:eastAsiaTheme="minorEastAsia"/>
          <w:lang w:eastAsia="en-GB"/>
        </w:rPr>
        <w:t xml:space="preserve"> on t</w:t>
      </w:r>
      <w:r w:rsidRPr="00EE7CA0">
        <w:rPr>
          <w:rFonts w:eastAsiaTheme="minorEastAsia"/>
          <w:spacing w:val="-1"/>
          <w:lang w:eastAsia="en-GB"/>
        </w:rPr>
        <w:t>e</w:t>
      </w:r>
      <w:r w:rsidRPr="00EE7CA0">
        <w:rPr>
          <w:rFonts w:eastAsiaTheme="minorEastAsia"/>
          <w:lang w:eastAsia="en-GB"/>
        </w:rPr>
        <w:t>aching</w:t>
      </w:r>
    </w:p>
    <w:p w14:paraId="29A40271" w14:textId="295BB44B" w:rsidR="00201751" w:rsidRDefault="00201751" w:rsidP="00217105">
      <w:pPr>
        <w:pStyle w:val="ListParagraph"/>
        <w:widowControl w:val="0"/>
        <w:numPr>
          <w:ilvl w:val="0"/>
          <w:numId w:val="40"/>
        </w:numPr>
        <w:tabs>
          <w:tab w:val="left" w:pos="820"/>
        </w:tabs>
        <w:autoSpaceDE w:val="0"/>
        <w:autoSpaceDN w:val="0"/>
        <w:adjustRightInd w:val="0"/>
        <w:spacing w:before="18" w:after="0" w:line="274" w:lineRule="exact"/>
        <w:ind w:right="429"/>
        <w:contextualSpacing/>
        <w:rPr>
          <w:rFonts w:eastAsiaTheme="minorEastAsia"/>
          <w:lang w:eastAsia="en-GB"/>
        </w:rPr>
      </w:pPr>
      <w:r w:rsidRPr="00EE7CA0">
        <w:rPr>
          <w:rFonts w:eastAsiaTheme="minorEastAsia"/>
          <w:lang w:eastAsia="en-GB"/>
        </w:rPr>
        <w:t>encourage</w:t>
      </w:r>
      <w:r w:rsidRPr="00EE7CA0">
        <w:rPr>
          <w:rFonts w:eastAsiaTheme="minorEastAsia"/>
          <w:spacing w:val="1"/>
          <w:lang w:eastAsia="en-GB"/>
        </w:rPr>
        <w:t xml:space="preserve"> </w:t>
      </w:r>
      <w:r w:rsidRPr="00EE7CA0">
        <w:rPr>
          <w:rFonts w:eastAsiaTheme="minorEastAsia"/>
          <w:lang w:eastAsia="en-GB"/>
        </w:rPr>
        <w:t>pup</w:t>
      </w:r>
      <w:r w:rsidRPr="00EE7CA0">
        <w:rPr>
          <w:rFonts w:eastAsiaTheme="minorEastAsia"/>
          <w:spacing w:val="1"/>
          <w:lang w:eastAsia="en-GB"/>
        </w:rPr>
        <w:t>i</w:t>
      </w:r>
      <w:r w:rsidRPr="00EE7CA0">
        <w:rPr>
          <w:rFonts w:eastAsiaTheme="minorEastAsia"/>
          <w:lang w:eastAsia="en-GB"/>
        </w:rPr>
        <w:t>ls to t</w:t>
      </w:r>
      <w:r w:rsidRPr="00EE7CA0">
        <w:rPr>
          <w:rFonts w:eastAsiaTheme="minorEastAsia"/>
          <w:spacing w:val="-1"/>
          <w:lang w:eastAsia="en-GB"/>
        </w:rPr>
        <w:t>a</w:t>
      </w:r>
      <w:r w:rsidRPr="00EE7CA0">
        <w:rPr>
          <w:rFonts w:eastAsiaTheme="minorEastAsia"/>
          <w:lang w:eastAsia="en-GB"/>
        </w:rPr>
        <w:t>ke a responsib</w:t>
      </w:r>
      <w:r w:rsidRPr="00EE7CA0">
        <w:rPr>
          <w:rFonts w:eastAsiaTheme="minorEastAsia"/>
          <w:spacing w:val="1"/>
          <w:lang w:eastAsia="en-GB"/>
        </w:rPr>
        <w:t>l</w:t>
      </w:r>
      <w:r w:rsidRPr="00EE7CA0">
        <w:rPr>
          <w:rFonts w:eastAsiaTheme="minorEastAsia"/>
          <w:lang w:eastAsia="en-GB"/>
        </w:rPr>
        <w:t>e and conscient</w:t>
      </w:r>
      <w:r w:rsidRPr="00EE7CA0">
        <w:rPr>
          <w:rFonts w:eastAsiaTheme="minorEastAsia"/>
          <w:spacing w:val="1"/>
          <w:lang w:eastAsia="en-GB"/>
        </w:rPr>
        <w:t>io</w:t>
      </w:r>
      <w:r w:rsidRPr="00EE7CA0">
        <w:rPr>
          <w:rFonts w:eastAsiaTheme="minorEastAsia"/>
          <w:lang w:eastAsia="en-GB"/>
        </w:rPr>
        <w:t>us attitude</w:t>
      </w:r>
      <w:r w:rsidRPr="00EE7CA0">
        <w:rPr>
          <w:rFonts w:eastAsiaTheme="minorEastAsia"/>
          <w:spacing w:val="-1"/>
          <w:lang w:eastAsia="en-GB"/>
        </w:rPr>
        <w:t xml:space="preserve"> </w:t>
      </w:r>
      <w:r w:rsidRPr="00EE7CA0">
        <w:rPr>
          <w:rFonts w:eastAsiaTheme="minorEastAsia"/>
          <w:lang w:eastAsia="en-GB"/>
        </w:rPr>
        <w:t>to their</w:t>
      </w:r>
      <w:r w:rsidRPr="00EE7CA0">
        <w:rPr>
          <w:rFonts w:eastAsiaTheme="minorEastAsia"/>
          <w:spacing w:val="1"/>
          <w:lang w:eastAsia="en-GB"/>
        </w:rPr>
        <w:t xml:space="preserve"> </w:t>
      </w:r>
      <w:r w:rsidRPr="00EE7CA0">
        <w:rPr>
          <w:rFonts w:eastAsiaTheme="minorEastAsia"/>
          <w:lang w:eastAsia="en-GB"/>
        </w:rPr>
        <w:t>own work and st</w:t>
      </w:r>
      <w:r w:rsidRPr="00EE7CA0">
        <w:rPr>
          <w:rFonts w:eastAsiaTheme="minorEastAsia"/>
          <w:spacing w:val="-1"/>
          <w:lang w:eastAsia="en-GB"/>
        </w:rPr>
        <w:t>u</w:t>
      </w:r>
      <w:r w:rsidRPr="00EE7CA0">
        <w:rPr>
          <w:rFonts w:eastAsiaTheme="minorEastAsia"/>
          <w:lang w:eastAsia="en-GB"/>
        </w:rPr>
        <w:t>dy.</w:t>
      </w:r>
    </w:p>
    <w:p w14:paraId="3E205D44" w14:textId="77777777" w:rsidR="006E31A8" w:rsidRPr="00EE7CA0" w:rsidRDefault="006E31A8" w:rsidP="00217105">
      <w:pPr>
        <w:pStyle w:val="ListParagraph"/>
        <w:widowControl w:val="0"/>
        <w:numPr>
          <w:ilvl w:val="0"/>
          <w:numId w:val="0"/>
        </w:numPr>
        <w:tabs>
          <w:tab w:val="left" w:pos="820"/>
        </w:tabs>
        <w:autoSpaceDE w:val="0"/>
        <w:autoSpaceDN w:val="0"/>
        <w:adjustRightInd w:val="0"/>
        <w:spacing w:before="18" w:after="0" w:line="274" w:lineRule="exact"/>
        <w:ind w:left="1180" w:right="429"/>
        <w:contextualSpacing/>
        <w:rPr>
          <w:rFonts w:eastAsiaTheme="minorEastAsia"/>
          <w:lang w:eastAsia="en-GB"/>
        </w:rPr>
      </w:pPr>
    </w:p>
    <w:p w14:paraId="25FBB5FC" w14:textId="77777777" w:rsidR="00201751" w:rsidRPr="002B59FA" w:rsidRDefault="00201751" w:rsidP="00217105">
      <w:pPr>
        <w:widowControl w:val="0"/>
        <w:tabs>
          <w:tab w:val="left" w:pos="820"/>
        </w:tabs>
        <w:autoSpaceDE w:val="0"/>
        <w:autoSpaceDN w:val="0"/>
        <w:adjustRightInd w:val="0"/>
        <w:ind w:left="118" w:right="-20"/>
      </w:pPr>
      <w:r w:rsidRPr="002B59FA">
        <w:rPr>
          <w:b/>
          <w:bCs/>
        </w:rPr>
        <w:t>3</w:t>
      </w:r>
      <w:r w:rsidRPr="002B59FA">
        <w:rPr>
          <w:b/>
          <w:bCs/>
        </w:rPr>
        <w:tab/>
        <w:t>Demonstrate good subject</w:t>
      </w:r>
      <w:r w:rsidRPr="002B59FA">
        <w:rPr>
          <w:b/>
          <w:bCs/>
          <w:spacing w:val="1"/>
        </w:rPr>
        <w:t xml:space="preserve"> </w:t>
      </w:r>
      <w:r w:rsidRPr="002B59FA">
        <w:rPr>
          <w:b/>
          <w:bCs/>
        </w:rPr>
        <w:t>and curricul</w:t>
      </w:r>
      <w:r w:rsidRPr="002B59FA">
        <w:rPr>
          <w:b/>
          <w:bCs/>
          <w:spacing w:val="-1"/>
        </w:rPr>
        <w:t>u</w:t>
      </w:r>
      <w:r w:rsidRPr="002B59FA">
        <w:rPr>
          <w:b/>
          <w:bCs/>
        </w:rPr>
        <w:t>m</w:t>
      </w:r>
      <w:r w:rsidRPr="002B59FA">
        <w:rPr>
          <w:b/>
          <w:bCs/>
          <w:spacing w:val="1"/>
        </w:rPr>
        <w:t xml:space="preserve"> </w:t>
      </w:r>
      <w:r w:rsidRPr="002B59FA">
        <w:rPr>
          <w:b/>
          <w:bCs/>
        </w:rPr>
        <w:t>kn</w:t>
      </w:r>
      <w:r w:rsidRPr="002B59FA">
        <w:rPr>
          <w:b/>
          <w:bCs/>
          <w:spacing w:val="-1"/>
        </w:rPr>
        <w:t>o</w:t>
      </w:r>
      <w:r w:rsidRPr="002B59FA">
        <w:rPr>
          <w:b/>
          <w:bCs/>
          <w:spacing w:val="2"/>
        </w:rPr>
        <w:t>w</w:t>
      </w:r>
      <w:r w:rsidRPr="002B59FA">
        <w:rPr>
          <w:b/>
          <w:bCs/>
        </w:rPr>
        <w:t>l</w:t>
      </w:r>
      <w:r w:rsidRPr="002B59FA">
        <w:rPr>
          <w:b/>
          <w:bCs/>
          <w:spacing w:val="-1"/>
        </w:rPr>
        <w:t>e</w:t>
      </w:r>
      <w:r w:rsidRPr="002B59FA">
        <w:rPr>
          <w:b/>
          <w:bCs/>
        </w:rPr>
        <w:t>dge</w:t>
      </w:r>
    </w:p>
    <w:p w14:paraId="2F852ADE"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after="0" w:line="276" w:lineRule="exact"/>
        <w:ind w:right="336"/>
        <w:contextualSpacing/>
        <w:rPr>
          <w:rFonts w:eastAsiaTheme="minorEastAsia"/>
          <w:lang w:eastAsia="en-GB"/>
        </w:rPr>
      </w:pPr>
      <w:r w:rsidRPr="00EE7CA0">
        <w:rPr>
          <w:rFonts w:eastAsiaTheme="minorEastAsia"/>
          <w:lang w:eastAsia="en-GB"/>
        </w:rPr>
        <w:t>have a secure knowl</w:t>
      </w:r>
      <w:r w:rsidRPr="00EE7CA0">
        <w:rPr>
          <w:rFonts w:eastAsiaTheme="minorEastAsia"/>
          <w:spacing w:val="1"/>
          <w:lang w:eastAsia="en-GB"/>
        </w:rPr>
        <w:t>e</w:t>
      </w:r>
      <w:r w:rsidRPr="00EE7CA0">
        <w:rPr>
          <w:rFonts w:eastAsiaTheme="minorEastAsia"/>
          <w:lang w:eastAsia="en-GB"/>
        </w:rPr>
        <w:t>dge of</w:t>
      </w:r>
      <w:r w:rsidRPr="00EE7CA0">
        <w:rPr>
          <w:rFonts w:eastAsiaTheme="minorEastAsia"/>
          <w:spacing w:val="1"/>
          <w:lang w:eastAsia="en-GB"/>
        </w:rPr>
        <w:t xml:space="preserve"> </w:t>
      </w:r>
      <w:r w:rsidRPr="00EE7CA0">
        <w:rPr>
          <w:rFonts w:eastAsiaTheme="minorEastAsia"/>
          <w:lang w:eastAsia="en-GB"/>
        </w:rPr>
        <w:t xml:space="preserve">the </w:t>
      </w:r>
      <w:r w:rsidRPr="00EE7CA0">
        <w:rPr>
          <w:rFonts w:eastAsiaTheme="minorEastAsia"/>
          <w:spacing w:val="-1"/>
          <w:lang w:eastAsia="en-GB"/>
        </w:rPr>
        <w:t>r</w:t>
      </w:r>
      <w:r w:rsidRPr="00EE7CA0">
        <w:rPr>
          <w:rFonts w:eastAsiaTheme="minorEastAsia"/>
          <w:lang w:eastAsia="en-GB"/>
        </w:rPr>
        <w:t>elevant</w:t>
      </w:r>
      <w:r w:rsidRPr="00EE7CA0">
        <w:rPr>
          <w:rFonts w:eastAsiaTheme="minorEastAsia"/>
          <w:spacing w:val="1"/>
          <w:lang w:eastAsia="en-GB"/>
        </w:rPr>
        <w:t xml:space="preserve"> </w:t>
      </w:r>
      <w:r w:rsidRPr="00EE7CA0">
        <w:rPr>
          <w:rFonts w:eastAsiaTheme="minorEastAsia"/>
          <w:lang w:eastAsia="en-GB"/>
        </w:rPr>
        <w:t>su</w:t>
      </w:r>
      <w:r w:rsidRPr="00EE7CA0">
        <w:rPr>
          <w:rFonts w:eastAsiaTheme="minorEastAsia"/>
          <w:spacing w:val="1"/>
          <w:lang w:eastAsia="en-GB"/>
        </w:rPr>
        <w:t>bj</w:t>
      </w:r>
      <w:r w:rsidRPr="00EE7CA0">
        <w:rPr>
          <w:rFonts w:eastAsiaTheme="minorEastAsia"/>
          <w:lang w:eastAsia="en-GB"/>
        </w:rPr>
        <w:t>ect(</w:t>
      </w:r>
      <w:r w:rsidRPr="00EE7CA0">
        <w:rPr>
          <w:rFonts w:eastAsiaTheme="minorEastAsia"/>
          <w:spacing w:val="-1"/>
          <w:lang w:eastAsia="en-GB"/>
        </w:rPr>
        <w:t>s</w:t>
      </w:r>
      <w:r w:rsidRPr="00EE7CA0">
        <w:rPr>
          <w:rFonts w:eastAsiaTheme="minorEastAsia"/>
          <w:lang w:eastAsia="en-GB"/>
        </w:rPr>
        <w:t>)</w:t>
      </w:r>
      <w:r w:rsidRPr="00EE7CA0">
        <w:rPr>
          <w:rFonts w:eastAsiaTheme="minorEastAsia"/>
          <w:spacing w:val="1"/>
          <w:lang w:eastAsia="en-GB"/>
        </w:rPr>
        <w:t xml:space="preserve"> </w:t>
      </w:r>
      <w:r w:rsidRPr="00EE7CA0">
        <w:rPr>
          <w:rFonts w:eastAsiaTheme="minorEastAsia"/>
          <w:lang w:eastAsia="en-GB"/>
        </w:rPr>
        <w:t>and</w:t>
      </w:r>
      <w:r w:rsidRPr="00EE7CA0">
        <w:rPr>
          <w:rFonts w:eastAsiaTheme="minorEastAsia"/>
          <w:spacing w:val="-1"/>
          <w:lang w:eastAsia="en-GB"/>
        </w:rPr>
        <w:t xml:space="preserve"> </w:t>
      </w:r>
      <w:r w:rsidRPr="00EE7CA0">
        <w:rPr>
          <w:rFonts w:eastAsiaTheme="minorEastAsia"/>
          <w:lang w:eastAsia="en-GB"/>
        </w:rPr>
        <w:t>curriculum areas,</w:t>
      </w:r>
      <w:r w:rsidRPr="00EE7CA0">
        <w:rPr>
          <w:rFonts w:eastAsiaTheme="minorEastAsia"/>
          <w:spacing w:val="1"/>
          <w:lang w:eastAsia="en-GB"/>
        </w:rPr>
        <w:t xml:space="preserve"> </w:t>
      </w:r>
      <w:r w:rsidRPr="00EE7CA0">
        <w:rPr>
          <w:rFonts w:eastAsiaTheme="minorEastAsia"/>
          <w:lang w:eastAsia="en-GB"/>
        </w:rPr>
        <w:t>fos</w:t>
      </w:r>
      <w:r w:rsidRPr="00EE7CA0">
        <w:rPr>
          <w:rFonts w:eastAsiaTheme="minorEastAsia"/>
          <w:spacing w:val="-1"/>
          <w:lang w:eastAsia="en-GB"/>
        </w:rPr>
        <w:t>t</w:t>
      </w:r>
      <w:r w:rsidRPr="00EE7CA0">
        <w:rPr>
          <w:rFonts w:eastAsiaTheme="minorEastAsia"/>
          <w:lang w:eastAsia="en-GB"/>
        </w:rPr>
        <w:t>er</w:t>
      </w:r>
      <w:r w:rsidRPr="00EE7CA0">
        <w:rPr>
          <w:rFonts w:eastAsiaTheme="minorEastAsia"/>
          <w:spacing w:val="1"/>
          <w:lang w:eastAsia="en-GB"/>
        </w:rPr>
        <w:t xml:space="preserve"> </w:t>
      </w:r>
      <w:r w:rsidRPr="00EE7CA0">
        <w:rPr>
          <w:rFonts w:eastAsiaTheme="minorEastAsia"/>
          <w:lang w:eastAsia="en-GB"/>
        </w:rPr>
        <w:t>and maintain pup</w:t>
      </w:r>
      <w:r w:rsidRPr="00EE7CA0">
        <w:rPr>
          <w:rFonts w:eastAsiaTheme="minorEastAsia"/>
          <w:spacing w:val="1"/>
          <w:lang w:eastAsia="en-GB"/>
        </w:rPr>
        <w:t>i</w:t>
      </w:r>
      <w:r w:rsidRPr="00EE7CA0">
        <w:rPr>
          <w:rFonts w:eastAsiaTheme="minorEastAsia"/>
          <w:lang w:eastAsia="en-GB"/>
        </w:rPr>
        <w:t>l</w:t>
      </w:r>
      <w:r w:rsidRPr="00EE7CA0">
        <w:rPr>
          <w:rFonts w:eastAsiaTheme="minorEastAsia"/>
          <w:spacing w:val="1"/>
          <w:lang w:eastAsia="en-GB"/>
        </w:rPr>
        <w:t>s</w:t>
      </w:r>
      <w:r w:rsidRPr="00EE7CA0">
        <w:rPr>
          <w:rFonts w:eastAsiaTheme="minorEastAsia"/>
          <w:lang w:eastAsia="en-GB"/>
        </w:rPr>
        <w:t>’ interest</w:t>
      </w:r>
      <w:r w:rsidRPr="00EE7CA0">
        <w:rPr>
          <w:rFonts w:eastAsiaTheme="minorEastAsia"/>
          <w:spacing w:val="1"/>
          <w:lang w:eastAsia="en-GB"/>
        </w:rPr>
        <w:t xml:space="preserve"> </w:t>
      </w:r>
      <w:r w:rsidRPr="00EE7CA0">
        <w:rPr>
          <w:rFonts w:eastAsiaTheme="minorEastAsia"/>
          <w:lang w:eastAsia="en-GB"/>
        </w:rPr>
        <w:t>in the sub</w:t>
      </w:r>
      <w:r w:rsidRPr="00EE7CA0">
        <w:rPr>
          <w:rFonts w:eastAsiaTheme="minorEastAsia"/>
          <w:spacing w:val="1"/>
          <w:lang w:eastAsia="en-GB"/>
        </w:rPr>
        <w:t>j</w:t>
      </w:r>
      <w:r w:rsidRPr="00EE7CA0">
        <w:rPr>
          <w:rFonts w:eastAsiaTheme="minorEastAsia"/>
          <w:lang w:eastAsia="en-GB"/>
        </w:rPr>
        <w:t xml:space="preserve">ect, and address </w:t>
      </w:r>
      <w:proofErr w:type="gramStart"/>
      <w:r w:rsidRPr="00EE7CA0">
        <w:rPr>
          <w:rFonts w:eastAsiaTheme="minorEastAsia"/>
          <w:lang w:eastAsia="en-GB"/>
        </w:rPr>
        <w:t>misunderstandi</w:t>
      </w:r>
      <w:r w:rsidRPr="00EE7CA0">
        <w:rPr>
          <w:rFonts w:eastAsiaTheme="minorEastAsia"/>
          <w:spacing w:val="1"/>
          <w:lang w:eastAsia="en-GB"/>
        </w:rPr>
        <w:t>n</w:t>
      </w:r>
      <w:r w:rsidRPr="00EE7CA0">
        <w:rPr>
          <w:rFonts w:eastAsiaTheme="minorEastAsia"/>
          <w:lang w:eastAsia="en-GB"/>
        </w:rPr>
        <w:t>gs</w:t>
      </w:r>
      <w:proofErr w:type="gramEnd"/>
    </w:p>
    <w:p w14:paraId="44AB9DB5" w14:textId="33479F1B" w:rsidR="00201751" w:rsidRPr="00125E96" w:rsidRDefault="00201751" w:rsidP="00217105">
      <w:pPr>
        <w:pStyle w:val="ListParagraph"/>
        <w:widowControl w:val="0"/>
        <w:numPr>
          <w:ilvl w:val="0"/>
          <w:numId w:val="40"/>
        </w:numPr>
        <w:tabs>
          <w:tab w:val="left" w:pos="820"/>
        </w:tabs>
        <w:autoSpaceDE w:val="0"/>
        <w:autoSpaceDN w:val="0"/>
        <w:adjustRightInd w:val="0"/>
        <w:spacing w:before="18" w:after="0" w:line="274" w:lineRule="exact"/>
        <w:ind w:right="469"/>
        <w:contextualSpacing/>
      </w:pPr>
      <w:r w:rsidRPr="00EE7CA0">
        <w:rPr>
          <w:rFonts w:eastAsiaTheme="minorEastAsia"/>
          <w:lang w:eastAsia="en-GB"/>
        </w:rPr>
        <w:t>demonstra</w:t>
      </w:r>
      <w:r w:rsidRPr="006E31A8">
        <w:rPr>
          <w:rFonts w:eastAsiaTheme="minorEastAsia"/>
          <w:spacing w:val="-1"/>
          <w:lang w:eastAsia="en-GB"/>
        </w:rPr>
        <w:t>t</w:t>
      </w:r>
      <w:r w:rsidRPr="00EE7CA0">
        <w:rPr>
          <w:rFonts w:eastAsiaTheme="minorEastAsia"/>
          <w:lang w:eastAsia="en-GB"/>
        </w:rPr>
        <w:t>e a critical understan</w:t>
      </w:r>
      <w:r w:rsidRPr="006E31A8">
        <w:rPr>
          <w:rFonts w:eastAsiaTheme="minorEastAsia"/>
          <w:spacing w:val="1"/>
          <w:lang w:eastAsia="en-GB"/>
        </w:rPr>
        <w:t>d</w:t>
      </w:r>
      <w:r w:rsidRPr="00EE7CA0">
        <w:rPr>
          <w:rFonts w:eastAsiaTheme="minorEastAsia"/>
          <w:lang w:eastAsia="en-GB"/>
        </w:rPr>
        <w:t>ing of</w:t>
      </w:r>
      <w:r w:rsidRPr="006E31A8">
        <w:rPr>
          <w:rFonts w:eastAsiaTheme="minorEastAsia"/>
          <w:spacing w:val="1"/>
          <w:lang w:eastAsia="en-GB"/>
        </w:rPr>
        <w:t xml:space="preserve"> </w:t>
      </w:r>
      <w:r w:rsidRPr="00EE7CA0">
        <w:rPr>
          <w:rFonts w:eastAsiaTheme="minorEastAsia"/>
          <w:lang w:eastAsia="en-GB"/>
        </w:rPr>
        <w:t>deve</w:t>
      </w:r>
      <w:r w:rsidRPr="006E31A8">
        <w:rPr>
          <w:rFonts w:eastAsiaTheme="minorEastAsia"/>
          <w:spacing w:val="1"/>
          <w:lang w:eastAsia="en-GB"/>
        </w:rPr>
        <w:t>l</w:t>
      </w:r>
      <w:r w:rsidRPr="00EE7CA0">
        <w:rPr>
          <w:rFonts w:eastAsiaTheme="minorEastAsia"/>
          <w:lang w:eastAsia="en-GB"/>
        </w:rPr>
        <w:t>opments in the sub</w:t>
      </w:r>
      <w:r w:rsidRPr="006E31A8">
        <w:rPr>
          <w:rFonts w:eastAsiaTheme="minorEastAsia"/>
          <w:spacing w:val="1"/>
          <w:lang w:eastAsia="en-GB"/>
        </w:rPr>
        <w:t>j</w:t>
      </w:r>
      <w:r w:rsidRPr="00EE7CA0">
        <w:rPr>
          <w:rFonts w:eastAsiaTheme="minorEastAsia"/>
          <w:lang w:eastAsia="en-GB"/>
        </w:rPr>
        <w:t>ect and curriculum</w:t>
      </w:r>
      <w:r w:rsidRPr="006E31A8">
        <w:rPr>
          <w:rFonts w:eastAsiaTheme="minorEastAsia"/>
          <w:spacing w:val="1"/>
          <w:lang w:eastAsia="en-GB"/>
        </w:rPr>
        <w:t xml:space="preserve"> </w:t>
      </w:r>
      <w:r w:rsidRPr="00EE7CA0">
        <w:rPr>
          <w:rFonts w:eastAsiaTheme="minorEastAsia"/>
          <w:lang w:eastAsia="en-GB"/>
        </w:rPr>
        <w:t>areas, and promote the value of</w:t>
      </w:r>
      <w:r w:rsidRPr="006E31A8">
        <w:rPr>
          <w:rFonts w:eastAsiaTheme="minorEastAsia"/>
          <w:spacing w:val="1"/>
          <w:lang w:eastAsia="en-GB"/>
        </w:rPr>
        <w:t xml:space="preserve"> </w:t>
      </w:r>
      <w:r w:rsidRPr="00EE7CA0">
        <w:rPr>
          <w:rFonts w:eastAsiaTheme="minorEastAsia"/>
          <w:lang w:eastAsia="en-GB"/>
        </w:rPr>
        <w:t>scholarship</w:t>
      </w:r>
    </w:p>
    <w:p w14:paraId="06CE1122"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before="13" w:after="0" w:line="239" w:lineRule="auto"/>
        <w:ind w:right="206"/>
        <w:contextualSpacing/>
        <w:rPr>
          <w:rFonts w:eastAsiaTheme="minorEastAsia"/>
          <w:lang w:eastAsia="en-GB"/>
        </w:rPr>
      </w:pPr>
      <w:r w:rsidRPr="00EE7CA0">
        <w:rPr>
          <w:rFonts w:eastAsiaTheme="minorEastAsia"/>
          <w:lang w:eastAsia="en-GB"/>
        </w:rPr>
        <w:lastRenderedPageBreak/>
        <w:t>demonstra</w:t>
      </w:r>
      <w:r w:rsidRPr="00EE7CA0">
        <w:rPr>
          <w:rFonts w:eastAsiaTheme="minorEastAsia"/>
          <w:spacing w:val="-1"/>
          <w:lang w:eastAsia="en-GB"/>
        </w:rPr>
        <w:t>t</w:t>
      </w:r>
      <w:r w:rsidRPr="00EE7CA0">
        <w:rPr>
          <w:rFonts w:eastAsiaTheme="minorEastAsia"/>
          <w:lang w:eastAsia="en-GB"/>
        </w:rPr>
        <w:t>e an understanding of</w:t>
      </w:r>
      <w:r w:rsidRPr="00EE7CA0">
        <w:rPr>
          <w:rFonts w:eastAsiaTheme="minorEastAsia"/>
          <w:spacing w:val="1"/>
          <w:lang w:eastAsia="en-GB"/>
        </w:rPr>
        <w:t xml:space="preserve"> </w:t>
      </w:r>
      <w:r w:rsidRPr="00EE7CA0">
        <w:rPr>
          <w:rFonts w:eastAsiaTheme="minorEastAsia"/>
          <w:lang w:eastAsia="en-GB"/>
        </w:rPr>
        <w:t xml:space="preserve">and take </w:t>
      </w:r>
      <w:r w:rsidRPr="00EE7CA0">
        <w:rPr>
          <w:rFonts w:eastAsiaTheme="minorEastAsia"/>
          <w:spacing w:val="-1"/>
          <w:lang w:eastAsia="en-GB"/>
        </w:rPr>
        <w:t>r</w:t>
      </w:r>
      <w:r w:rsidRPr="00EE7CA0">
        <w:rPr>
          <w:rFonts w:eastAsiaTheme="minorEastAsia"/>
          <w:lang w:eastAsia="en-GB"/>
        </w:rPr>
        <w:t>espons</w:t>
      </w:r>
      <w:r w:rsidRPr="00EE7CA0">
        <w:rPr>
          <w:rFonts w:eastAsiaTheme="minorEastAsia"/>
          <w:spacing w:val="1"/>
          <w:lang w:eastAsia="en-GB"/>
        </w:rPr>
        <w:t>i</w:t>
      </w:r>
      <w:r w:rsidRPr="00EE7CA0">
        <w:rPr>
          <w:rFonts w:eastAsiaTheme="minorEastAsia"/>
          <w:lang w:eastAsia="en-GB"/>
        </w:rPr>
        <w:t>bi</w:t>
      </w:r>
      <w:r w:rsidRPr="00EE7CA0">
        <w:rPr>
          <w:rFonts w:eastAsiaTheme="minorEastAsia"/>
          <w:spacing w:val="1"/>
          <w:lang w:eastAsia="en-GB"/>
        </w:rPr>
        <w:t>l</w:t>
      </w:r>
      <w:r w:rsidRPr="00EE7CA0">
        <w:rPr>
          <w:rFonts w:eastAsiaTheme="minorEastAsia"/>
          <w:lang w:eastAsia="en-GB"/>
        </w:rPr>
        <w:t>ity for</w:t>
      </w:r>
      <w:r w:rsidRPr="00EE7CA0">
        <w:rPr>
          <w:rFonts w:eastAsiaTheme="minorEastAsia"/>
          <w:spacing w:val="1"/>
          <w:lang w:eastAsia="en-GB"/>
        </w:rPr>
        <w:t xml:space="preserve"> </w:t>
      </w:r>
      <w:r w:rsidRPr="00EE7CA0">
        <w:rPr>
          <w:rFonts w:eastAsiaTheme="minorEastAsia"/>
          <w:spacing w:val="-1"/>
          <w:lang w:eastAsia="en-GB"/>
        </w:rPr>
        <w:t>p</w:t>
      </w:r>
      <w:r w:rsidRPr="00EE7CA0">
        <w:rPr>
          <w:rFonts w:eastAsiaTheme="minorEastAsia"/>
          <w:lang w:eastAsia="en-GB"/>
        </w:rPr>
        <w:t>rom</w:t>
      </w:r>
      <w:r w:rsidRPr="00EE7CA0">
        <w:rPr>
          <w:rFonts w:eastAsiaTheme="minorEastAsia"/>
          <w:spacing w:val="-1"/>
          <w:lang w:eastAsia="en-GB"/>
        </w:rPr>
        <w:t>o</w:t>
      </w:r>
      <w:r w:rsidRPr="00EE7CA0">
        <w:rPr>
          <w:rFonts w:eastAsiaTheme="minorEastAsia"/>
          <w:lang w:eastAsia="en-GB"/>
        </w:rPr>
        <w:t>ting high stan</w:t>
      </w:r>
      <w:r w:rsidRPr="00EE7CA0">
        <w:rPr>
          <w:rFonts w:eastAsiaTheme="minorEastAsia"/>
          <w:spacing w:val="1"/>
          <w:lang w:eastAsia="en-GB"/>
        </w:rPr>
        <w:t>d</w:t>
      </w:r>
      <w:r w:rsidRPr="00EE7CA0">
        <w:rPr>
          <w:rFonts w:eastAsiaTheme="minorEastAsia"/>
          <w:lang w:eastAsia="en-GB"/>
        </w:rPr>
        <w:t>ards of</w:t>
      </w:r>
      <w:r w:rsidRPr="00EE7CA0">
        <w:rPr>
          <w:rFonts w:eastAsiaTheme="minorEastAsia"/>
          <w:spacing w:val="1"/>
          <w:lang w:eastAsia="en-GB"/>
        </w:rPr>
        <w:t xml:space="preserve"> </w:t>
      </w:r>
      <w:r w:rsidRPr="00EE7CA0">
        <w:rPr>
          <w:rFonts w:eastAsiaTheme="minorEastAsia"/>
          <w:lang w:eastAsia="en-GB"/>
        </w:rPr>
        <w:t>lite</w:t>
      </w:r>
      <w:r w:rsidRPr="00EE7CA0">
        <w:rPr>
          <w:rFonts w:eastAsiaTheme="minorEastAsia"/>
          <w:spacing w:val="-1"/>
          <w:lang w:eastAsia="en-GB"/>
        </w:rPr>
        <w:t>r</w:t>
      </w:r>
      <w:r w:rsidRPr="00EE7CA0">
        <w:rPr>
          <w:rFonts w:eastAsiaTheme="minorEastAsia"/>
          <w:lang w:eastAsia="en-GB"/>
        </w:rPr>
        <w:t>acy,</w:t>
      </w:r>
      <w:r w:rsidRPr="00EE7CA0">
        <w:rPr>
          <w:rFonts w:eastAsiaTheme="minorEastAsia"/>
          <w:spacing w:val="1"/>
          <w:lang w:eastAsia="en-GB"/>
        </w:rPr>
        <w:t xml:space="preserve"> </w:t>
      </w:r>
      <w:r w:rsidRPr="00EE7CA0">
        <w:rPr>
          <w:rFonts w:eastAsiaTheme="minorEastAsia"/>
          <w:lang w:eastAsia="en-GB"/>
        </w:rPr>
        <w:t>articulacy and the correct</w:t>
      </w:r>
      <w:r w:rsidRPr="00EE7CA0">
        <w:rPr>
          <w:rFonts w:eastAsiaTheme="minorEastAsia"/>
          <w:spacing w:val="1"/>
          <w:lang w:eastAsia="en-GB"/>
        </w:rPr>
        <w:t xml:space="preserve"> </w:t>
      </w:r>
      <w:r w:rsidRPr="00EE7CA0">
        <w:rPr>
          <w:rFonts w:eastAsiaTheme="minorEastAsia"/>
          <w:spacing w:val="-1"/>
          <w:lang w:eastAsia="en-GB"/>
        </w:rPr>
        <w:t>u</w:t>
      </w:r>
      <w:r w:rsidRPr="00EE7CA0">
        <w:rPr>
          <w:rFonts w:eastAsiaTheme="minorEastAsia"/>
          <w:lang w:eastAsia="en-GB"/>
        </w:rPr>
        <w:t>se of</w:t>
      </w:r>
      <w:r w:rsidRPr="00EE7CA0">
        <w:rPr>
          <w:rFonts w:eastAsiaTheme="minorEastAsia"/>
          <w:spacing w:val="1"/>
          <w:lang w:eastAsia="en-GB"/>
        </w:rPr>
        <w:t xml:space="preserve"> </w:t>
      </w:r>
      <w:r w:rsidRPr="00EE7CA0">
        <w:rPr>
          <w:rFonts w:eastAsiaTheme="minorEastAsia"/>
          <w:lang w:eastAsia="en-GB"/>
        </w:rPr>
        <w:t>stan</w:t>
      </w:r>
      <w:r w:rsidRPr="00EE7CA0">
        <w:rPr>
          <w:rFonts w:eastAsiaTheme="minorEastAsia"/>
          <w:spacing w:val="-1"/>
          <w:lang w:eastAsia="en-GB"/>
        </w:rPr>
        <w:t>d</w:t>
      </w:r>
      <w:r w:rsidRPr="00EE7CA0">
        <w:rPr>
          <w:rFonts w:eastAsiaTheme="minorEastAsia"/>
          <w:lang w:eastAsia="en-GB"/>
        </w:rPr>
        <w:t>ard Eng</w:t>
      </w:r>
      <w:r w:rsidRPr="00EE7CA0">
        <w:rPr>
          <w:rFonts w:eastAsiaTheme="minorEastAsia"/>
          <w:spacing w:val="1"/>
          <w:lang w:eastAsia="en-GB"/>
        </w:rPr>
        <w:t>l</w:t>
      </w:r>
      <w:r w:rsidRPr="00EE7CA0">
        <w:rPr>
          <w:rFonts w:eastAsiaTheme="minorEastAsia"/>
          <w:lang w:eastAsia="en-GB"/>
        </w:rPr>
        <w:t>ish,</w:t>
      </w:r>
      <w:r w:rsidRPr="00EE7CA0">
        <w:rPr>
          <w:rFonts w:eastAsiaTheme="minorEastAsia"/>
          <w:spacing w:val="1"/>
          <w:lang w:eastAsia="en-GB"/>
        </w:rPr>
        <w:t xml:space="preserve"> </w:t>
      </w:r>
      <w:r w:rsidRPr="00EE7CA0">
        <w:rPr>
          <w:rFonts w:eastAsiaTheme="minorEastAsia"/>
          <w:lang w:eastAsia="en-GB"/>
        </w:rPr>
        <w:t>w</w:t>
      </w:r>
      <w:r w:rsidRPr="00EE7CA0">
        <w:rPr>
          <w:rFonts w:eastAsiaTheme="minorEastAsia"/>
          <w:spacing w:val="1"/>
          <w:lang w:eastAsia="en-GB"/>
        </w:rPr>
        <w:t>h</w:t>
      </w:r>
      <w:r w:rsidRPr="00EE7CA0">
        <w:rPr>
          <w:rFonts w:eastAsiaTheme="minorEastAsia"/>
          <w:lang w:eastAsia="en-GB"/>
        </w:rPr>
        <w:t>atever</w:t>
      </w:r>
      <w:r w:rsidRPr="00EE7CA0">
        <w:rPr>
          <w:rFonts w:eastAsiaTheme="minorEastAsia"/>
          <w:spacing w:val="1"/>
          <w:lang w:eastAsia="en-GB"/>
        </w:rPr>
        <w:t xml:space="preserve"> </w:t>
      </w:r>
      <w:r w:rsidRPr="00EE7CA0">
        <w:rPr>
          <w:rFonts w:eastAsiaTheme="minorEastAsia"/>
          <w:lang w:eastAsia="en-GB"/>
        </w:rPr>
        <w:t xml:space="preserve">the </w:t>
      </w:r>
      <w:r w:rsidRPr="00EE7CA0">
        <w:rPr>
          <w:rFonts w:eastAsiaTheme="minorEastAsia"/>
          <w:spacing w:val="-1"/>
          <w:lang w:eastAsia="en-GB"/>
        </w:rPr>
        <w:t>t</w:t>
      </w:r>
      <w:r w:rsidRPr="00EE7CA0">
        <w:rPr>
          <w:rFonts w:eastAsiaTheme="minorEastAsia"/>
          <w:lang w:eastAsia="en-GB"/>
        </w:rPr>
        <w:t>eacher’s s</w:t>
      </w:r>
      <w:r w:rsidRPr="00EE7CA0">
        <w:rPr>
          <w:rFonts w:eastAsiaTheme="minorEastAsia"/>
          <w:spacing w:val="1"/>
          <w:lang w:eastAsia="en-GB"/>
        </w:rPr>
        <w:t>p</w:t>
      </w:r>
      <w:r w:rsidRPr="00EE7CA0">
        <w:rPr>
          <w:rFonts w:eastAsiaTheme="minorEastAsia"/>
          <w:lang w:eastAsia="en-GB"/>
        </w:rPr>
        <w:t>ecia</w:t>
      </w:r>
      <w:r w:rsidRPr="00EE7CA0">
        <w:rPr>
          <w:rFonts w:eastAsiaTheme="minorEastAsia"/>
          <w:spacing w:val="1"/>
          <w:lang w:eastAsia="en-GB"/>
        </w:rPr>
        <w:t>l</w:t>
      </w:r>
      <w:r w:rsidRPr="00EE7CA0">
        <w:rPr>
          <w:rFonts w:eastAsiaTheme="minorEastAsia"/>
          <w:lang w:eastAsia="en-GB"/>
        </w:rPr>
        <w:t>ist</w:t>
      </w:r>
      <w:r w:rsidRPr="00EE7CA0">
        <w:rPr>
          <w:rFonts w:eastAsiaTheme="minorEastAsia"/>
          <w:spacing w:val="1"/>
          <w:lang w:eastAsia="en-GB"/>
        </w:rPr>
        <w:t xml:space="preserve"> </w:t>
      </w:r>
      <w:r w:rsidRPr="00EE7CA0">
        <w:rPr>
          <w:rFonts w:eastAsiaTheme="minorEastAsia"/>
          <w:lang w:eastAsia="en-GB"/>
        </w:rPr>
        <w:t>sub</w:t>
      </w:r>
      <w:r w:rsidRPr="00EE7CA0">
        <w:rPr>
          <w:rFonts w:eastAsiaTheme="minorEastAsia"/>
          <w:spacing w:val="1"/>
          <w:lang w:eastAsia="en-GB"/>
        </w:rPr>
        <w:t>j</w:t>
      </w:r>
      <w:r w:rsidRPr="00EE7CA0">
        <w:rPr>
          <w:rFonts w:eastAsiaTheme="minorEastAsia"/>
          <w:lang w:eastAsia="en-GB"/>
        </w:rPr>
        <w:t>ect</w:t>
      </w:r>
    </w:p>
    <w:p w14:paraId="2A73F9CE"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before="21" w:after="0" w:line="276" w:lineRule="exact"/>
        <w:ind w:right="992"/>
        <w:contextualSpacing/>
        <w:rPr>
          <w:rFonts w:eastAsiaTheme="minorEastAsia"/>
          <w:lang w:eastAsia="en-GB"/>
        </w:rPr>
      </w:pPr>
      <w:r w:rsidRPr="00EE7CA0">
        <w:rPr>
          <w:rFonts w:eastAsiaTheme="minorEastAsia"/>
          <w:lang w:eastAsia="en-GB"/>
        </w:rPr>
        <w:t>if</w:t>
      </w:r>
      <w:r w:rsidRPr="00EE7CA0">
        <w:rPr>
          <w:rFonts w:eastAsiaTheme="minorEastAsia"/>
          <w:spacing w:val="1"/>
          <w:lang w:eastAsia="en-GB"/>
        </w:rPr>
        <w:t xml:space="preserve"> </w:t>
      </w:r>
      <w:r w:rsidRPr="00EE7CA0">
        <w:rPr>
          <w:rFonts w:eastAsiaTheme="minorEastAsia"/>
          <w:lang w:eastAsia="en-GB"/>
        </w:rPr>
        <w:t>teaching early read</w:t>
      </w:r>
      <w:r w:rsidRPr="00EE7CA0">
        <w:rPr>
          <w:rFonts w:eastAsiaTheme="minorEastAsia"/>
          <w:spacing w:val="1"/>
          <w:lang w:eastAsia="en-GB"/>
        </w:rPr>
        <w:t>i</w:t>
      </w:r>
      <w:r w:rsidRPr="00EE7CA0">
        <w:rPr>
          <w:rFonts w:eastAsiaTheme="minorEastAsia"/>
          <w:lang w:eastAsia="en-GB"/>
        </w:rPr>
        <w:t>ng,</w:t>
      </w:r>
      <w:r w:rsidRPr="00EE7CA0">
        <w:rPr>
          <w:rFonts w:eastAsiaTheme="minorEastAsia"/>
          <w:spacing w:val="1"/>
          <w:lang w:eastAsia="en-GB"/>
        </w:rPr>
        <w:t xml:space="preserve"> </w:t>
      </w:r>
      <w:r w:rsidRPr="00EE7CA0">
        <w:rPr>
          <w:rFonts w:eastAsiaTheme="minorEastAsia"/>
          <w:lang w:eastAsia="en-GB"/>
        </w:rPr>
        <w:t>demonstrate a cl</w:t>
      </w:r>
      <w:r w:rsidRPr="00EE7CA0">
        <w:rPr>
          <w:rFonts w:eastAsiaTheme="minorEastAsia"/>
          <w:spacing w:val="-1"/>
          <w:lang w:eastAsia="en-GB"/>
        </w:rPr>
        <w:t>e</w:t>
      </w:r>
      <w:r w:rsidRPr="00EE7CA0">
        <w:rPr>
          <w:rFonts w:eastAsiaTheme="minorEastAsia"/>
          <w:lang w:eastAsia="en-GB"/>
        </w:rPr>
        <w:t>ar</w:t>
      </w:r>
      <w:r w:rsidRPr="00EE7CA0">
        <w:rPr>
          <w:rFonts w:eastAsiaTheme="minorEastAsia"/>
          <w:spacing w:val="1"/>
          <w:lang w:eastAsia="en-GB"/>
        </w:rPr>
        <w:t xml:space="preserve"> </w:t>
      </w:r>
      <w:r w:rsidRPr="00EE7CA0">
        <w:rPr>
          <w:rFonts w:eastAsiaTheme="minorEastAsia"/>
          <w:lang w:eastAsia="en-GB"/>
        </w:rPr>
        <w:t>understanding of systematic</w:t>
      </w:r>
      <w:r w:rsidRPr="00EE7CA0">
        <w:rPr>
          <w:rFonts w:eastAsiaTheme="minorEastAsia"/>
          <w:spacing w:val="-1"/>
          <w:lang w:eastAsia="en-GB"/>
        </w:rPr>
        <w:t xml:space="preserve"> </w:t>
      </w:r>
      <w:r w:rsidRPr="00EE7CA0">
        <w:rPr>
          <w:rFonts w:eastAsiaTheme="minorEastAsia"/>
          <w:lang w:eastAsia="en-GB"/>
        </w:rPr>
        <w:t>synthetic phonics</w:t>
      </w:r>
    </w:p>
    <w:p w14:paraId="3E430D02" w14:textId="77777777" w:rsidR="00201751" w:rsidRPr="00EE7CA0" w:rsidRDefault="00201751" w:rsidP="00217105">
      <w:pPr>
        <w:pStyle w:val="ListParagraph"/>
        <w:widowControl w:val="0"/>
        <w:numPr>
          <w:ilvl w:val="0"/>
          <w:numId w:val="40"/>
        </w:numPr>
        <w:tabs>
          <w:tab w:val="left" w:pos="820"/>
        </w:tabs>
        <w:autoSpaceDE w:val="0"/>
        <w:autoSpaceDN w:val="0"/>
        <w:adjustRightInd w:val="0"/>
        <w:spacing w:after="0" w:line="274" w:lineRule="exact"/>
        <w:ind w:right="429"/>
        <w:contextualSpacing/>
        <w:rPr>
          <w:rFonts w:eastAsiaTheme="minorEastAsia"/>
          <w:lang w:eastAsia="en-GB"/>
        </w:rPr>
      </w:pPr>
      <w:r w:rsidRPr="00EE7CA0">
        <w:rPr>
          <w:rFonts w:eastAsiaTheme="minorEastAsia"/>
          <w:lang w:eastAsia="en-GB"/>
        </w:rPr>
        <w:t>if</w:t>
      </w:r>
      <w:r w:rsidRPr="00EE7CA0">
        <w:rPr>
          <w:rFonts w:eastAsiaTheme="minorEastAsia"/>
          <w:spacing w:val="1"/>
          <w:lang w:eastAsia="en-GB"/>
        </w:rPr>
        <w:t xml:space="preserve"> </w:t>
      </w:r>
      <w:r w:rsidRPr="00EE7CA0">
        <w:rPr>
          <w:rFonts w:eastAsiaTheme="minorEastAsia"/>
          <w:lang w:eastAsia="en-GB"/>
        </w:rPr>
        <w:t>teaching early mathematics,</w:t>
      </w:r>
      <w:r w:rsidRPr="00EE7CA0">
        <w:rPr>
          <w:rFonts w:eastAsiaTheme="minorEastAsia"/>
          <w:spacing w:val="1"/>
          <w:lang w:eastAsia="en-GB"/>
        </w:rPr>
        <w:t xml:space="preserve"> </w:t>
      </w:r>
      <w:r w:rsidRPr="00EE7CA0">
        <w:rPr>
          <w:rFonts w:eastAsiaTheme="minorEastAsia"/>
          <w:lang w:eastAsia="en-GB"/>
        </w:rPr>
        <w:t>demonstrate</w:t>
      </w:r>
      <w:r w:rsidRPr="00EE7CA0">
        <w:rPr>
          <w:rFonts w:eastAsiaTheme="minorEastAsia"/>
          <w:spacing w:val="-1"/>
          <w:lang w:eastAsia="en-GB"/>
        </w:rPr>
        <w:t xml:space="preserve"> </w:t>
      </w:r>
      <w:r w:rsidRPr="00EE7CA0">
        <w:rPr>
          <w:rFonts w:eastAsiaTheme="minorEastAsia"/>
          <w:lang w:eastAsia="en-GB"/>
        </w:rPr>
        <w:t>a clear</w:t>
      </w:r>
      <w:r w:rsidRPr="00EE7CA0">
        <w:rPr>
          <w:rFonts w:eastAsiaTheme="minorEastAsia"/>
          <w:spacing w:val="1"/>
          <w:lang w:eastAsia="en-GB"/>
        </w:rPr>
        <w:t xml:space="preserve"> </w:t>
      </w:r>
      <w:r w:rsidRPr="00EE7CA0">
        <w:rPr>
          <w:rFonts w:eastAsiaTheme="minorEastAsia"/>
          <w:lang w:eastAsia="en-GB"/>
        </w:rPr>
        <w:t>un</w:t>
      </w:r>
      <w:r w:rsidRPr="00EE7CA0">
        <w:rPr>
          <w:rFonts w:eastAsiaTheme="minorEastAsia"/>
          <w:spacing w:val="1"/>
          <w:lang w:eastAsia="en-GB"/>
        </w:rPr>
        <w:t>d</w:t>
      </w:r>
      <w:r w:rsidRPr="00EE7CA0">
        <w:rPr>
          <w:rFonts w:eastAsiaTheme="minorEastAsia"/>
          <w:lang w:eastAsia="en-GB"/>
        </w:rPr>
        <w:t>erstanding</w:t>
      </w:r>
      <w:r w:rsidRPr="00EE7CA0">
        <w:rPr>
          <w:rFonts w:eastAsiaTheme="minorEastAsia"/>
          <w:spacing w:val="1"/>
          <w:lang w:eastAsia="en-GB"/>
        </w:rPr>
        <w:t xml:space="preserve"> </w:t>
      </w:r>
      <w:r w:rsidRPr="00EE7CA0">
        <w:rPr>
          <w:rFonts w:eastAsiaTheme="minorEastAsia"/>
          <w:lang w:eastAsia="en-GB"/>
        </w:rPr>
        <w:t>of appropriate</w:t>
      </w:r>
      <w:r w:rsidRPr="00EE7CA0">
        <w:rPr>
          <w:rFonts w:eastAsiaTheme="minorEastAsia"/>
          <w:spacing w:val="1"/>
          <w:lang w:eastAsia="en-GB"/>
        </w:rPr>
        <w:t xml:space="preserve"> </w:t>
      </w:r>
      <w:r w:rsidRPr="00EE7CA0">
        <w:rPr>
          <w:rFonts w:eastAsiaTheme="minorEastAsia"/>
          <w:lang w:eastAsia="en-GB"/>
        </w:rPr>
        <w:t>teaching strategies.</w:t>
      </w:r>
    </w:p>
    <w:p w14:paraId="7672CA60" w14:textId="5669CEBE" w:rsidR="00201751" w:rsidRPr="002B59FA" w:rsidRDefault="006E31A8" w:rsidP="00217105">
      <w:pPr>
        <w:widowControl w:val="0"/>
        <w:tabs>
          <w:tab w:val="left" w:pos="820"/>
        </w:tabs>
        <w:autoSpaceDE w:val="0"/>
        <w:autoSpaceDN w:val="0"/>
        <w:adjustRightInd w:val="0"/>
        <w:ind w:left="118" w:right="-20"/>
      </w:pPr>
      <w:r>
        <w:rPr>
          <w:b/>
          <w:bCs/>
        </w:rPr>
        <w:br/>
      </w:r>
      <w:r w:rsidR="00201751" w:rsidRPr="002B59FA">
        <w:rPr>
          <w:b/>
          <w:bCs/>
        </w:rPr>
        <w:t>4</w:t>
      </w:r>
      <w:r w:rsidR="00201751" w:rsidRPr="002B59FA">
        <w:rPr>
          <w:b/>
          <w:bCs/>
        </w:rPr>
        <w:tab/>
        <w:t>Plan and teach</w:t>
      </w:r>
      <w:r w:rsidR="00201751" w:rsidRPr="002B59FA">
        <w:rPr>
          <w:b/>
          <w:bCs/>
          <w:spacing w:val="-1"/>
        </w:rPr>
        <w:t xml:space="preserve"> </w:t>
      </w:r>
      <w:r w:rsidRPr="002B59FA">
        <w:rPr>
          <w:b/>
          <w:bCs/>
          <w:spacing w:val="3"/>
        </w:rPr>
        <w:t>w</w:t>
      </w:r>
      <w:r w:rsidRPr="002B59FA">
        <w:rPr>
          <w:b/>
          <w:bCs/>
        </w:rPr>
        <w:t>e</w:t>
      </w:r>
      <w:r w:rsidRPr="002B59FA">
        <w:rPr>
          <w:b/>
          <w:bCs/>
          <w:spacing w:val="-1"/>
        </w:rPr>
        <w:t>l</w:t>
      </w:r>
      <w:r w:rsidRPr="002B59FA">
        <w:rPr>
          <w:b/>
          <w:bCs/>
        </w:rPr>
        <w:t>l-structured</w:t>
      </w:r>
      <w:r w:rsidR="00201751" w:rsidRPr="002B59FA">
        <w:rPr>
          <w:b/>
          <w:bCs/>
        </w:rPr>
        <w:t xml:space="preserve"> lessons</w:t>
      </w:r>
    </w:p>
    <w:p w14:paraId="76BE670D" w14:textId="77777777" w:rsidR="00201751" w:rsidRPr="00EE7CA0" w:rsidRDefault="00201751" w:rsidP="00217105">
      <w:pPr>
        <w:pStyle w:val="ListParagraph"/>
        <w:widowControl w:val="0"/>
        <w:numPr>
          <w:ilvl w:val="0"/>
          <w:numId w:val="38"/>
        </w:numPr>
        <w:tabs>
          <w:tab w:val="left" w:pos="820"/>
        </w:tabs>
        <w:autoSpaceDE w:val="0"/>
        <w:autoSpaceDN w:val="0"/>
        <w:adjustRightInd w:val="0"/>
        <w:spacing w:after="0" w:line="276" w:lineRule="exact"/>
        <w:ind w:right="242"/>
        <w:contextualSpacing/>
        <w:rPr>
          <w:rFonts w:eastAsiaTheme="minorEastAsia"/>
          <w:lang w:eastAsia="en-GB"/>
        </w:rPr>
      </w:pPr>
      <w:r w:rsidRPr="00EE7CA0">
        <w:rPr>
          <w:rFonts w:eastAsiaTheme="minorEastAsia"/>
          <w:lang w:eastAsia="en-GB"/>
        </w:rPr>
        <w:t>impart</w:t>
      </w:r>
      <w:r w:rsidRPr="00EE7CA0">
        <w:rPr>
          <w:rFonts w:eastAsiaTheme="minorEastAsia"/>
          <w:spacing w:val="1"/>
          <w:lang w:eastAsia="en-GB"/>
        </w:rPr>
        <w:t xml:space="preserve"> </w:t>
      </w:r>
      <w:r w:rsidRPr="00EE7CA0">
        <w:rPr>
          <w:rFonts w:eastAsiaTheme="minorEastAsia"/>
          <w:lang w:eastAsia="en-GB"/>
        </w:rPr>
        <w:t>knowle</w:t>
      </w:r>
      <w:r w:rsidRPr="00EE7CA0">
        <w:rPr>
          <w:rFonts w:eastAsiaTheme="minorEastAsia"/>
          <w:spacing w:val="1"/>
          <w:lang w:eastAsia="en-GB"/>
        </w:rPr>
        <w:t>d</w:t>
      </w:r>
      <w:r w:rsidRPr="00EE7CA0">
        <w:rPr>
          <w:rFonts w:eastAsiaTheme="minorEastAsia"/>
          <w:lang w:eastAsia="en-GB"/>
        </w:rPr>
        <w:t>ge and</w:t>
      </w:r>
      <w:r w:rsidRPr="00EE7CA0">
        <w:rPr>
          <w:rFonts w:eastAsiaTheme="minorEastAsia"/>
          <w:spacing w:val="1"/>
          <w:lang w:eastAsia="en-GB"/>
        </w:rPr>
        <w:t xml:space="preserve"> </w:t>
      </w:r>
      <w:r w:rsidRPr="00EE7CA0">
        <w:rPr>
          <w:rFonts w:eastAsiaTheme="minorEastAsia"/>
          <w:lang w:eastAsia="en-GB"/>
        </w:rPr>
        <w:t xml:space="preserve">develop </w:t>
      </w:r>
      <w:r w:rsidRPr="00EE7CA0">
        <w:rPr>
          <w:rFonts w:eastAsiaTheme="minorEastAsia"/>
          <w:spacing w:val="1"/>
          <w:lang w:eastAsia="en-GB"/>
        </w:rPr>
        <w:t>u</w:t>
      </w:r>
      <w:r w:rsidRPr="00EE7CA0">
        <w:rPr>
          <w:rFonts w:eastAsiaTheme="minorEastAsia"/>
          <w:lang w:eastAsia="en-GB"/>
        </w:rPr>
        <w:t>nderstand</w:t>
      </w:r>
      <w:r w:rsidRPr="00EE7CA0">
        <w:rPr>
          <w:rFonts w:eastAsiaTheme="minorEastAsia"/>
          <w:spacing w:val="1"/>
          <w:lang w:eastAsia="en-GB"/>
        </w:rPr>
        <w:t>i</w:t>
      </w:r>
      <w:r w:rsidRPr="00EE7CA0">
        <w:rPr>
          <w:rFonts w:eastAsiaTheme="minorEastAsia"/>
          <w:lang w:eastAsia="en-GB"/>
        </w:rPr>
        <w:t>ng through effective use of lesson time</w:t>
      </w:r>
    </w:p>
    <w:p w14:paraId="018456F6" w14:textId="77777777" w:rsidR="00201751" w:rsidRPr="00EE7CA0" w:rsidRDefault="00201751" w:rsidP="00217105">
      <w:pPr>
        <w:pStyle w:val="ListParagraph"/>
        <w:widowControl w:val="0"/>
        <w:numPr>
          <w:ilvl w:val="0"/>
          <w:numId w:val="38"/>
        </w:numPr>
        <w:tabs>
          <w:tab w:val="left" w:pos="820"/>
        </w:tabs>
        <w:autoSpaceDE w:val="0"/>
        <w:autoSpaceDN w:val="0"/>
        <w:adjustRightInd w:val="0"/>
        <w:spacing w:before="12" w:after="0" w:line="240" w:lineRule="auto"/>
        <w:ind w:right="-20"/>
        <w:contextualSpacing/>
        <w:rPr>
          <w:rFonts w:eastAsiaTheme="minorEastAsia"/>
          <w:lang w:eastAsia="en-GB"/>
        </w:rPr>
      </w:pPr>
      <w:r w:rsidRPr="00EE7CA0">
        <w:rPr>
          <w:rFonts w:eastAsiaTheme="minorEastAsia"/>
          <w:lang w:eastAsia="en-GB"/>
        </w:rPr>
        <w:t xml:space="preserve">promote a </w:t>
      </w:r>
      <w:r w:rsidRPr="00EE7CA0">
        <w:rPr>
          <w:rFonts w:eastAsiaTheme="minorEastAsia"/>
          <w:spacing w:val="-2"/>
          <w:lang w:eastAsia="en-GB"/>
        </w:rPr>
        <w:t>l</w:t>
      </w:r>
      <w:r w:rsidRPr="00EE7CA0">
        <w:rPr>
          <w:rFonts w:eastAsiaTheme="minorEastAsia"/>
          <w:lang w:eastAsia="en-GB"/>
        </w:rPr>
        <w:t>ove of</w:t>
      </w:r>
      <w:r w:rsidRPr="00EE7CA0">
        <w:rPr>
          <w:rFonts w:eastAsiaTheme="minorEastAsia"/>
          <w:spacing w:val="1"/>
          <w:lang w:eastAsia="en-GB"/>
        </w:rPr>
        <w:t xml:space="preserve"> </w:t>
      </w:r>
      <w:r w:rsidRPr="00EE7CA0">
        <w:rPr>
          <w:rFonts w:eastAsiaTheme="minorEastAsia"/>
          <w:lang w:eastAsia="en-GB"/>
        </w:rPr>
        <w:t xml:space="preserve">learning and </w:t>
      </w:r>
      <w:r w:rsidRPr="00EE7CA0">
        <w:rPr>
          <w:rFonts w:eastAsiaTheme="minorEastAsia"/>
          <w:spacing w:val="1"/>
          <w:lang w:eastAsia="en-GB"/>
        </w:rPr>
        <w:t>c</w:t>
      </w:r>
      <w:r w:rsidRPr="00EE7CA0">
        <w:rPr>
          <w:rFonts w:eastAsiaTheme="minorEastAsia"/>
          <w:lang w:eastAsia="en-GB"/>
        </w:rPr>
        <w:t>hildre</w:t>
      </w:r>
      <w:r w:rsidRPr="00EE7CA0">
        <w:rPr>
          <w:rFonts w:eastAsiaTheme="minorEastAsia"/>
          <w:spacing w:val="1"/>
          <w:lang w:eastAsia="en-GB"/>
        </w:rPr>
        <w:t>n</w:t>
      </w:r>
      <w:r w:rsidRPr="00EE7CA0">
        <w:rPr>
          <w:rFonts w:eastAsiaTheme="minorEastAsia"/>
          <w:lang w:eastAsia="en-GB"/>
        </w:rPr>
        <w:t>’s in</w:t>
      </w:r>
      <w:r w:rsidRPr="00EE7CA0">
        <w:rPr>
          <w:rFonts w:eastAsiaTheme="minorEastAsia"/>
          <w:spacing w:val="2"/>
          <w:lang w:eastAsia="en-GB"/>
        </w:rPr>
        <w:t>t</w:t>
      </w:r>
      <w:r w:rsidRPr="00EE7CA0">
        <w:rPr>
          <w:rFonts w:eastAsiaTheme="minorEastAsia"/>
          <w:lang w:eastAsia="en-GB"/>
        </w:rPr>
        <w:t>ellectu</w:t>
      </w:r>
      <w:r w:rsidRPr="00EE7CA0">
        <w:rPr>
          <w:rFonts w:eastAsiaTheme="minorEastAsia"/>
          <w:spacing w:val="1"/>
          <w:lang w:eastAsia="en-GB"/>
        </w:rPr>
        <w:t>a</w:t>
      </w:r>
      <w:r w:rsidRPr="00EE7CA0">
        <w:rPr>
          <w:rFonts w:eastAsiaTheme="minorEastAsia"/>
          <w:lang w:eastAsia="en-GB"/>
        </w:rPr>
        <w:t>l c</w:t>
      </w:r>
      <w:r w:rsidRPr="00EE7CA0">
        <w:rPr>
          <w:rFonts w:eastAsiaTheme="minorEastAsia"/>
          <w:spacing w:val="1"/>
          <w:lang w:eastAsia="en-GB"/>
        </w:rPr>
        <w:t>u</w:t>
      </w:r>
      <w:r w:rsidRPr="00EE7CA0">
        <w:rPr>
          <w:rFonts w:eastAsiaTheme="minorEastAsia"/>
          <w:lang w:eastAsia="en-GB"/>
        </w:rPr>
        <w:t>riosity</w:t>
      </w:r>
    </w:p>
    <w:p w14:paraId="4D08CAF2" w14:textId="77777777" w:rsidR="00201751" w:rsidRPr="00EE7CA0" w:rsidRDefault="00201751" w:rsidP="00217105">
      <w:pPr>
        <w:pStyle w:val="ListParagraph"/>
        <w:widowControl w:val="0"/>
        <w:numPr>
          <w:ilvl w:val="0"/>
          <w:numId w:val="38"/>
        </w:numPr>
        <w:tabs>
          <w:tab w:val="left" w:pos="820"/>
        </w:tabs>
        <w:autoSpaceDE w:val="0"/>
        <w:autoSpaceDN w:val="0"/>
        <w:adjustRightInd w:val="0"/>
        <w:spacing w:before="19" w:after="0" w:line="276" w:lineRule="exact"/>
        <w:ind w:right="245"/>
        <w:contextualSpacing/>
        <w:rPr>
          <w:rFonts w:eastAsiaTheme="minorEastAsia"/>
          <w:lang w:eastAsia="en-GB"/>
        </w:rPr>
      </w:pPr>
      <w:r w:rsidRPr="00EE7CA0">
        <w:rPr>
          <w:rFonts w:eastAsiaTheme="minorEastAsia"/>
          <w:lang w:eastAsia="en-GB"/>
        </w:rPr>
        <w:t>set</w:t>
      </w:r>
      <w:r w:rsidRPr="00EE7CA0">
        <w:rPr>
          <w:rFonts w:eastAsiaTheme="minorEastAsia"/>
          <w:spacing w:val="1"/>
          <w:lang w:eastAsia="en-GB"/>
        </w:rPr>
        <w:t xml:space="preserve"> </w:t>
      </w:r>
      <w:r w:rsidRPr="00EE7CA0">
        <w:rPr>
          <w:rFonts w:eastAsiaTheme="minorEastAsia"/>
          <w:lang w:eastAsia="en-GB"/>
        </w:rPr>
        <w:t>homework and pl</w:t>
      </w:r>
      <w:r w:rsidRPr="00EE7CA0">
        <w:rPr>
          <w:rFonts w:eastAsiaTheme="minorEastAsia"/>
          <w:spacing w:val="1"/>
          <w:lang w:eastAsia="en-GB"/>
        </w:rPr>
        <w:t>a</w:t>
      </w:r>
      <w:r w:rsidRPr="00EE7CA0">
        <w:rPr>
          <w:rFonts w:eastAsiaTheme="minorEastAsia"/>
          <w:lang w:eastAsia="en-GB"/>
        </w:rPr>
        <w:t>n other</w:t>
      </w:r>
      <w:r w:rsidRPr="00EE7CA0">
        <w:rPr>
          <w:rFonts w:eastAsiaTheme="minorEastAsia"/>
          <w:spacing w:val="1"/>
          <w:lang w:eastAsia="en-GB"/>
        </w:rPr>
        <w:t xml:space="preserve"> </w:t>
      </w:r>
      <w:r w:rsidRPr="00EE7CA0">
        <w:rPr>
          <w:rFonts w:eastAsiaTheme="minorEastAsia"/>
          <w:lang w:eastAsia="en-GB"/>
        </w:rPr>
        <w:t>out</w:t>
      </w:r>
      <w:r w:rsidRPr="00EE7CA0">
        <w:rPr>
          <w:rFonts w:eastAsiaTheme="minorEastAsia"/>
          <w:spacing w:val="-1"/>
          <w:lang w:eastAsia="en-GB"/>
        </w:rPr>
        <w:t>-</w:t>
      </w:r>
      <w:r w:rsidRPr="00EE7CA0">
        <w:rPr>
          <w:rFonts w:eastAsiaTheme="minorEastAsia"/>
          <w:lang w:eastAsia="en-GB"/>
        </w:rPr>
        <w:t>of-class ac</w:t>
      </w:r>
      <w:r w:rsidRPr="00EE7CA0">
        <w:rPr>
          <w:rFonts w:eastAsiaTheme="minorEastAsia"/>
          <w:spacing w:val="-1"/>
          <w:lang w:eastAsia="en-GB"/>
        </w:rPr>
        <w:t>t</w:t>
      </w:r>
      <w:r w:rsidRPr="00EE7CA0">
        <w:rPr>
          <w:rFonts w:eastAsiaTheme="minorEastAsia"/>
          <w:lang w:eastAsia="en-GB"/>
        </w:rPr>
        <w:t>ivities to consol</w:t>
      </w:r>
      <w:r w:rsidRPr="00EE7CA0">
        <w:rPr>
          <w:rFonts w:eastAsiaTheme="minorEastAsia"/>
          <w:spacing w:val="1"/>
          <w:lang w:eastAsia="en-GB"/>
        </w:rPr>
        <w:t>i</w:t>
      </w:r>
      <w:r w:rsidRPr="00EE7CA0">
        <w:rPr>
          <w:rFonts w:eastAsiaTheme="minorEastAsia"/>
          <w:lang w:eastAsia="en-GB"/>
        </w:rPr>
        <w:t>date and e</w:t>
      </w:r>
      <w:r w:rsidRPr="00EE7CA0">
        <w:rPr>
          <w:rFonts w:eastAsiaTheme="minorEastAsia"/>
          <w:spacing w:val="-1"/>
          <w:lang w:eastAsia="en-GB"/>
        </w:rPr>
        <w:t>x</w:t>
      </w:r>
      <w:r w:rsidRPr="00EE7CA0">
        <w:rPr>
          <w:rFonts w:eastAsiaTheme="minorEastAsia"/>
          <w:lang w:eastAsia="en-GB"/>
        </w:rPr>
        <w:t>tend the</w:t>
      </w:r>
      <w:r w:rsidRPr="00EE7CA0">
        <w:rPr>
          <w:rFonts w:eastAsiaTheme="minorEastAsia"/>
          <w:spacing w:val="1"/>
          <w:lang w:eastAsia="en-GB"/>
        </w:rPr>
        <w:t xml:space="preserve"> </w:t>
      </w:r>
      <w:r w:rsidRPr="00EE7CA0">
        <w:rPr>
          <w:rFonts w:eastAsiaTheme="minorEastAsia"/>
          <w:lang w:eastAsia="en-GB"/>
        </w:rPr>
        <w:t>know</w:t>
      </w:r>
      <w:r w:rsidRPr="00EE7CA0">
        <w:rPr>
          <w:rFonts w:eastAsiaTheme="minorEastAsia"/>
          <w:spacing w:val="1"/>
          <w:lang w:eastAsia="en-GB"/>
        </w:rPr>
        <w:t>l</w:t>
      </w:r>
      <w:r w:rsidRPr="00EE7CA0">
        <w:rPr>
          <w:rFonts w:eastAsiaTheme="minorEastAsia"/>
          <w:lang w:eastAsia="en-GB"/>
        </w:rPr>
        <w:t>edge</w:t>
      </w:r>
      <w:r w:rsidRPr="00EE7CA0">
        <w:rPr>
          <w:rFonts w:eastAsiaTheme="minorEastAsia"/>
          <w:spacing w:val="1"/>
          <w:lang w:eastAsia="en-GB"/>
        </w:rPr>
        <w:t xml:space="preserve"> </w:t>
      </w:r>
      <w:r w:rsidRPr="00EE7CA0">
        <w:rPr>
          <w:rFonts w:eastAsiaTheme="minorEastAsia"/>
          <w:lang w:eastAsia="en-GB"/>
        </w:rPr>
        <w:t>and under</w:t>
      </w:r>
      <w:r w:rsidRPr="00EE7CA0">
        <w:rPr>
          <w:rFonts w:eastAsiaTheme="minorEastAsia"/>
          <w:spacing w:val="1"/>
          <w:lang w:eastAsia="en-GB"/>
        </w:rPr>
        <w:t>s</w:t>
      </w:r>
      <w:r w:rsidRPr="00EE7CA0">
        <w:rPr>
          <w:rFonts w:eastAsiaTheme="minorEastAsia"/>
          <w:lang w:eastAsia="en-GB"/>
        </w:rPr>
        <w:t>tanding p</w:t>
      </w:r>
      <w:r w:rsidRPr="00EE7CA0">
        <w:rPr>
          <w:rFonts w:eastAsiaTheme="minorEastAsia"/>
          <w:spacing w:val="1"/>
          <w:lang w:eastAsia="en-GB"/>
        </w:rPr>
        <w:t>u</w:t>
      </w:r>
      <w:r w:rsidRPr="00EE7CA0">
        <w:rPr>
          <w:rFonts w:eastAsiaTheme="minorEastAsia"/>
          <w:lang w:eastAsia="en-GB"/>
        </w:rPr>
        <w:t xml:space="preserve">pils have </w:t>
      </w:r>
      <w:r w:rsidRPr="00EE7CA0">
        <w:rPr>
          <w:rFonts w:eastAsiaTheme="minorEastAsia"/>
          <w:spacing w:val="1"/>
          <w:lang w:eastAsia="en-GB"/>
        </w:rPr>
        <w:t>a</w:t>
      </w:r>
      <w:r w:rsidRPr="00EE7CA0">
        <w:rPr>
          <w:rFonts w:eastAsiaTheme="minorEastAsia"/>
          <w:lang w:eastAsia="en-GB"/>
        </w:rPr>
        <w:t>cquired</w:t>
      </w:r>
    </w:p>
    <w:p w14:paraId="655E8CDD" w14:textId="77777777" w:rsidR="00201751" w:rsidRPr="00EE7CA0" w:rsidRDefault="00201751" w:rsidP="00217105">
      <w:pPr>
        <w:pStyle w:val="ListParagraph"/>
        <w:widowControl w:val="0"/>
        <w:numPr>
          <w:ilvl w:val="0"/>
          <w:numId w:val="38"/>
        </w:numPr>
        <w:tabs>
          <w:tab w:val="left" w:pos="820"/>
        </w:tabs>
        <w:autoSpaceDE w:val="0"/>
        <w:autoSpaceDN w:val="0"/>
        <w:adjustRightInd w:val="0"/>
        <w:spacing w:before="18" w:after="0" w:line="274" w:lineRule="exact"/>
        <w:ind w:right="298"/>
        <w:contextualSpacing/>
        <w:rPr>
          <w:rFonts w:eastAsiaTheme="minorEastAsia"/>
          <w:lang w:eastAsia="en-GB"/>
        </w:rPr>
      </w:pPr>
      <w:r w:rsidRPr="00EE7CA0">
        <w:rPr>
          <w:rFonts w:eastAsiaTheme="minorEastAsia"/>
          <w:lang w:eastAsia="en-GB"/>
        </w:rPr>
        <w:t>reflect</w:t>
      </w:r>
      <w:r w:rsidRPr="00EE7CA0">
        <w:rPr>
          <w:rFonts w:eastAsiaTheme="minorEastAsia"/>
          <w:spacing w:val="1"/>
          <w:lang w:eastAsia="en-GB"/>
        </w:rPr>
        <w:t xml:space="preserve"> </w:t>
      </w:r>
      <w:r w:rsidRPr="00EE7CA0">
        <w:rPr>
          <w:rFonts w:eastAsiaTheme="minorEastAsia"/>
          <w:lang w:eastAsia="en-GB"/>
        </w:rPr>
        <w:t>sys</w:t>
      </w:r>
      <w:r w:rsidRPr="00EE7CA0">
        <w:rPr>
          <w:rFonts w:eastAsiaTheme="minorEastAsia"/>
          <w:spacing w:val="-1"/>
          <w:lang w:eastAsia="en-GB"/>
        </w:rPr>
        <w:t>t</w:t>
      </w:r>
      <w:r w:rsidRPr="00EE7CA0">
        <w:rPr>
          <w:rFonts w:eastAsiaTheme="minorEastAsia"/>
          <w:lang w:eastAsia="en-GB"/>
        </w:rPr>
        <w:t>ematically</w:t>
      </w:r>
      <w:r w:rsidRPr="00EE7CA0">
        <w:rPr>
          <w:rFonts w:eastAsiaTheme="minorEastAsia"/>
          <w:spacing w:val="2"/>
          <w:lang w:eastAsia="en-GB"/>
        </w:rPr>
        <w:t xml:space="preserve"> </w:t>
      </w:r>
      <w:r w:rsidRPr="00EE7CA0">
        <w:rPr>
          <w:rFonts w:eastAsiaTheme="minorEastAsia"/>
          <w:lang w:eastAsia="en-GB"/>
        </w:rPr>
        <w:t>on the eff</w:t>
      </w:r>
      <w:r w:rsidRPr="00EE7CA0">
        <w:rPr>
          <w:rFonts w:eastAsiaTheme="minorEastAsia"/>
          <w:spacing w:val="-1"/>
          <w:lang w:eastAsia="en-GB"/>
        </w:rPr>
        <w:t>e</w:t>
      </w:r>
      <w:r w:rsidRPr="00EE7CA0">
        <w:rPr>
          <w:rFonts w:eastAsiaTheme="minorEastAsia"/>
          <w:lang w:eastAsia="en-GB"/>
        </w:rPr>
        <w:t>ctiveness of</w:t>
      </w:r>
      <w:r w:rsidRPr="00EE7CA0">
        <w:rPr>
          <w:rFonts w:eastAsiaTheme="minorEastAsia"/>
          <w:spacing w:val="1"/>
          <w:lang w:eastAsia="en-GB"/>
        </w:rPr>
        <w:t xml:space="preserve"> </w:t>
      </w:r>
      <w:r w:rsidRPr="00EE7CA0">
        <w:rPr>
          <w:rFonts w:eastAsiaTheme="minorEastAsia"/>
          <w:lang w:eastAsia="en-GB"/>
        </w:rPr>
        <w:t>lessons and approa</w:t>
      </w:r>
      <w:r w:rsidRPr="00EE7CA0">
        <w:rPr>
          <w:rFonts w:eastAsiaTheme="minorEastAsia"/>
          <w:spacing w:val="1"/>
          <w:lang w:eastAsia="en-GB"/>
        </w:rPr>
        <w:t>c</w:t>
      </w:r>
      <w:r w:rsidRPr="00EE7CA0">
        <w:rPr>
          <w:rFonts w:eastAsiaTheme="minorEastAsia"/>
          <w:lang w:eastAsia="en-GB"/>
        </w:rPr>
        <w:t>hes to teaching</w:t>
      </w:r>
    </w:p>
    <w:p w14:paraId="2B31877D" w14:textId="3084B10B" w:rsidR="00201751" w:rsidRDefault="00201751" w:rsidP="00217105">
      <w:pPr>
        <w:pStyle w:val="ListParagraph"/>
        <w:widowControl w:val="0"/>
        <w:numPr>
          <w:ilvl w:val="0"/>
          <w:numId w:val="38"/>
        </w:numPr>
        <w:tabs>
          <w:tab w:val="left" w:pos="820"/>
        </w:tabs>
        <w:autoSpaceDE w:val="0"/>
        <w:autoSpaceDN w:val="0"/>
        <w:adjustRightInd w:val="0"/>
        <w:spacing w:before="17" w:after="0" w:line="276" w:lineRule="exact"/>
        <w:ind w:right="151"/>
        <w:contextualSpacing/>
        <w:rPr>
          <w:rFonts w:eastAsiaTheme="minorEastAsia"/>
          <w:lang w:eastAsia="en-GB"/>
        </w:rPr>
      </w:pPr>
      <w:r w:rsidRPr="00EE7CA0">
        <w:rPr>
          <w:rFonts w:eastAsiaTheme="minorEastAsia"/>
          <w:lang w:eastAsia="en-GB"/>
        </w:rPr>
        <w:t xml:space="preserve">contribute </w:t>
      </w:r>
      <w:r w:rsidRPr="00EE7CA0">
        <w:rPr>
          <w:rFonts w:eastAsiaTheme="minorEastAsia"/>
          <w:spacing w:val="-1"/>
          <w:lang w:eastAsia="en-GB"/>
        </w:rPr>
        <w:t>t</w:t>
      </w:r>
      <w:r w:rsidRPr="00EE7CA0">
        <w:rPr>
          <w:rFonts w:eastAsiaTheme="minorEastAsia"/>
          <w:lang w:eastAsia="en-GB"/>
        </w:rPr>
        <w:t>o the design and prov</w:t>
      </w:r>
      <w:r w:rsidRPr="00EE7CA0">
        <w:rPr>
          <w:rFonts w:eastAsiaTheme="minorEastAsia"/>
          <w:spacing w:val="1"/>
          <w:lang w:eastAsia="en-GB"/>
        </w:rPr>
        <w:t>i</w:t>
      </w:r>
      <w:r w:rsidRPr="00EE7CA0">
        <w:rPr>
          <w:rFonts w:eastAsiaTheme="minorEastAsia"/>
          <w:lang w:eastAsia="en-GB"/>
        </w:rPr>
        <w:t>sion of</w:t>
      </w:r>
      <w:r w:rsidRPr="00EE7CA0">
        <w:rPr>
          <w:rFonts w:eastAsiaTheme="minorEastAsia"/>
          <w:spacing w:val="1"/>
          <w:lang w:eastAsia="en-GB"/>
        </w:rPr>
        <w:t xml:space="preserve"> </w:t>
      </w:r>
      <w:r w:rsidRPr="00EE7CA0">
        <w:rPr>
          <w:rFonts w:eastAsiaTheme="minorEastAsia"/>
          <w:lang w:eastAsia="en-GB"/>
        </w:rPr>
        <w:t>an enga</w:t>
      </w:r>
      <w:r w:rsidRPr="00EE7CA0">
        <w:rPr>
          <w:rFonts w:eastAsiaTheme="minorEastAsia"/>
          <w:spacing w:val="1"/>
          <w:lang w:eastAsia="en-GB"/>
        </w:rPr>
        <w:t>g</w:t>
      </w:r>
      <w:r w:rsidRPr="00EE7CA0">
        <w:rPr>
          <w:rFonts w:eastAsiaTheme="minorEastAsia"/>
          <w:lang w:eastAsia="en-GB"/>
        </w:rPr>
        <w:t xml:space="preserve">ing </w:t>
      </w:r>
      <w:r w:rsidRPr="00EE7CA0">
        <w:rPr>
          <w:rFonts w:eastAsiaTheme="minorEastAsia"/>
          <w:spacing w:val="1"/>
          <w:lang w:eastAsia="en-GB"/>
        </w:rPr>
        <w:t>c</w:t>
      </w:r>
      <w:r w:rsidRPr="00EE7CA0">
        <w:rPr>
          <w:rFonts w:eastAsiaTheme="minorEastAsia"/>
          <w:lang w:eastAsia="en-GB"/>
        </w:rPr>
        <w:t>urriculum</w:t>
      </w:r>
      <w:r w:rsidRPr="00EE7CA0">
        <w:rPr>
          <w:rFonts w:eastAsiaTheme="minorEastAsia"/>
          <w:spacing w:val="1"/>
          <w:lang w:eastAsia="en-GB"/>
        </w:rPr>
        <w:t xml:space="preserve"> </w:t>
      </w:r>
      <w:r w:rsidRPr="00EE7CA0">
        <w:rPr>
          <w:rFonts w:eastAsiaTheme="minorEastAsia"/>
          <w:lang w:eastAsia="en-GB"/>
        </w:rPr>
        <w:t>within the releva</w:t>
      </w:r>
      <w:r w:rsidRPr="00EE7CA0">
        <w:rPr>
          <w:rFonts w:eastAsiaTheme="minorEastAsia"/>
          <w:spacing w:val="1"/>
          <w:lang w:eastAsia="en-GB"/>
        </w:rPr>
        <w:t>n</w:t>
      </w:r>
      <w:r w:rsidRPr="00EE7CA0">
        <w:rPr>
          <w:rFonts w:eastAsiaTheme="minorEastAsia"/>
          <w:lang w:eastAsia="en-GB"/>
        </w:rPr>
        <w:t>t</w:t>
      </w:r>
      <w:r w:rsidRPr="00EE7CA0">
        <w:rPr>
          <w:rFonts w:eastAsiaTheme="minorEastAsia"/>
          <w:spacing w:val="1"/>
          <w:lang w:eastAsia="en-GB"/>
        </w:rPr>
        <w:t xml:space="preserve"> </w:t>
      </w:r>
      <w:r w:rsidRPr="00EE7CA0">
        <w:rPr>
          <w:rFonts w:eastAsiaTheme="minorEastAsia"/>
          <w:lang w:eastAsia="en-GB"/>
        </w:rPr>
        <w:t>sub</w:t>
      </w:r>
      <w:r w:rsidRPr="00EE7CA0">
        <w:rPr>
          <w:rFonts w:eastAsiaTheme="minorEastAsia"/>
          <w:spacing w:val="1"/>
          <w:lang w:eastAsia="en-GB"/>
        </w:rPr>
        <w:t>j</w:t>
      </w:r>
      <w:r w:rsidRPr="00EE7CA0">
        <w:rPr>
          <w:rFonts w:eastAsiaTheme="minorEastAsia"/>
          <w:lang w:eastAsia="en-GB"/>
        </w:rPr>
        <w:t>ect a</w:t>
      </w:r>
      <w:r w:rsidRPr="00EE7CA0">
        <w:rPr>
          <w:rFonts w:eastAsiaTheme="minorEastAsia"/>
          <w:spacing w:val="-1"/>
          <w:lang w:eastAsia="en-GB"/>
        </w:rPr>
        <w:t>r</w:t>
      </w:r>
      <w:r w:rsidRPr="00EE7CA0">
        <w:rPr>
          <w:rFonts w:eastAsiaTheme="minorEastAsia"/>
          <w:lang w:eastAsia="en-GB"/>
        </w:rPr>
        <w:t>ea(s).</w:t>
      </w:r>
    </w:p>
    <w:p w14:paraId="6D88C856" w14:textId="77777777" w:rsidR="00217105" w:rsidRPr="00217105" w:rsidRDefault="00217105" w:rsidP="00217105">
      <w:pPr>
        <w:pStyle w:val="ListParagraph"/>
        <w:widowControl w:val="0"/>
        <w:numPr>
          <w:ilvl w:val="0"/>
          <w:numId w:val="0"/>
        </w:numPr>
        <w:tabs>
          <w:tab w:val="left" w:pos="820"/>
        </w:tabs>
        <w:autoSpaceDE w:val="0"/>
        <w:autoSpaceDN w:val="0"/>
        <w:adjustRightInd w:val="0"/>
        <w:spacing w:before="17" w:after="0" w:line="276" w:lineRule="exact"/>
        <w:ind w:left="1180" w:right="151"/>
        <w:contextualSpacing/>
        <w:rPr>
          <w:rFonts w:eastAsiaTheme="minorEastAsia"/>
          <w:lang w:eastAsia="en-GB"/>
        </w:rPr>
      </w:pPr>
    </w:p>
    <w:p w14:paraId="26279F34" w14:textId="77777777" w:rsidR="00201751" w:rsidRPr="002B59FA" w:rsidRDefault="00201751" w:rsidP="00217105">
      <w:pPr>
        <w:widowControl w:val="0"/>
        <w:tabs>
          <w:tab w:val="left" w:pos="820"/>
        </w:tabs>
        <w:autoSpaceDE w:val="0"/>
        <w:autoSpaceDN w:val="0"/>
        <w:adjustRightInd w:val="0"/>
        <w:ind w:left="838" w:right="846" w:hanging="720"/>
      </w:pPr>
      <w:r w:rsidRPr="002B59FA">
        <w:rPr>
          <w:b/>
          <w:bCs/>
        </w:rPr>
        <w:t>5</w:t>
      </w:r>
      <w:r w:rsidRPr="002B59FA">
        <w:rPr>
          <w:b/>
          <w:bCs/>
        </w:rPr>
        <w:tab/>
        <w:t>Adapt</w:t>
      </w:r>
      <w:r w:rsidRPr="002B59FA">
        <w:rPr>
          <w:b/>
          <w:bCs/>
          <w:spacing w:val="1"/>
        </w:rPr>
        <w:t xml:space="preserve"> </w:t>
      </w:r>
      <w:r w:rsidRPr="002B59FA">
        <w:rPr>
          <w:b/>
          <w:bCs/>
        </w:rPr>
        <w:t>teaching to re</w:t>
      </w:r>
      <w:r w:rsidRPr="002B59FA">
        <w:rPr>
          <w:b/>
          <w:bCs/>
          <w:spacing w:val="-1"/>
        </w:rPr>
        <w:t>s</w:t>
      </w:r>
      <w:r w:rsidRPr="002B59FA">
        <w:rPr>
          <w:b/>
          <w:bCs/>
        </w:rPr>
        <w:t>pond to t</w:t>
      </w:r>
      <w:r w:rsidRPr="002B59FA">
        <w:rPr>
          <w:b/>
          <w:bCs/>
          <w:spacing w:val="-1"/>
        </w:rPr>
        <w:t>h</w:t>
      </w:r>
      <w:r w:rsidRPr="002B59FA">
        <w:rPr>
          <w:b/>
          <w:bCs/>
        </w:rPr>
        <w:t>e strengths and ne</w:t>
      </w:r>
      <w:r w:rsidRPr="002B59FA">
        <w:rPr>
          <w:b/>
          <w:bCs/>
          <w:spacing w:val="1"/>
        </w:rPr>
        <w:t>e</w:t>
      </w:r>
      <w:r w:rsidRPr="002B59FA">
        <w:rPr>
          <w:b/>
          <w:bCs/>
        </w:rPr>
        <w:t>ds of</w:t>
      </w:r>
      <w:r w:rsidRPr="002B59FA">
        <w:rPr>
          <w:b/>
          <w:bCs/>
          <w:spacing w:val="1"/>
        </w:rPr>
        <w:t xml:space="preserve"> </w:t>
      </w:r>
      <w:r w:rsidRPr="002B59FA">
        <w:rPr>
          <w:b/>
          <w:bCs/>
        </w:rPr>
        <w:t>all pupils</w:t>
      </w:r>
    </w:p>
    <w:p w14:paraId="5426D4A7" w14:textId="77777777" w:rsidR="00201751" w:rsidRPr="00EE7CA0" w:rsidRDefault="00201751" w:rsidP="00217105">
      <w:pPr>
        <w:pStyle w:val="ListParagraph"/>
        <w:widowControl w:val="0"/>
        <w:numPr>
          <w:ilvl w:val="0"/>
          <w:numId w:val="37"/>
        </w:numPr>
        <w:tabs>
          <w:tab w:val="left" w:pos="820"/>
        </w:tabs>
        <w:autoSpaceDE w:val="0"/>
        <w:autoSpaceDN w:val="0"/>
        <w:adjustRightInd w:val="0"/>
        <w:spacing w:after="0" w:line="274" w:lineRule="exact"/>
        <w:ind w:right="402"/>
        <w:contextualSpacing/>
        <w:rPr>
          <w:rFonts w:eastAsiaTheme="minorEastAsia"/>
          <w:lang w:eastAsia="en-GB"/>
        </w:rPr>
      </w:pPr>
      <w:r w:rsidRPr="00EE7CA0">
        <w:rPr>
          <w:rFonts w:eastAsiaTheme="minorEastAsia"/>
          <w:lang w:eastAsia="en-GB"/>
        </w:rPr>
        <w:t>know wh</w:t>
      </w:r>
      <w:r w:rsidRPr="00EE7CA0">
        <w:rPr>
          <w:rFonts w:eastAsiaTheme="minorEastAsia"/>
          <w:spacing w:val="1"/>
          <w:lang w:eastAsia="en-GB"/>
        </w:rPr>
        <w:t>e</w:t>
      </w:r>
      <w:r w:rsidRPr="00EE7CA0">
        <w:rPr>
          <w:rFonts w:eastAsiaTheme="minorEastAsia"/>
          <w:lang w:eastAsia="en-GB"/>
        </w:rPr>
        <w:t>n</w:t>
      </w:r>
      <w:r w:rsidRPr="00EE7CA0">
        <w:rPr>
          <w:rFonts w:eastAsiaTheme="minorEastAsia"/>
          <w:spacing w:val="1"/>
          <w:lang w:eastAsia="en-GB"/>
        </w:rPr>
        <w:t xml:space="preserve"> </w:t>
      </w:r>
      <w:r w:rsidRPr="00EE7CA0">
        <w:rPr>
          <w:rFonts w:eastAsiaTheme="minorEastAsia"/>
          <w:lang w:eastAsia="en-GB"/>
        </w:rPr>
        <w:t>and how to differentiate appropriately,</w:t>
      </w:r>
      <w:r w:rsidRPr="00EE7CA0">
        <w:rPr>
          <w:rFonts w:eastAsiaTheme="minorEastAsia"/>
          <w:spacing w:val="1"/>
          <w:lang w:eastAsia="en-GB"/>
        </w:rPr>
        <w:t xml:space="preserve"> </w:t>
      </w:r>
      <w:r w:rsidRPr="00EE7CA0">
        <w:rPr>
          <w:rFonts w:eastAsiaTheme="minorEastAsia"/>
          <w:lang w:eastAsia="en-GB"/>
        </w:rPr>
        <w:t>usi</w:t>
      </w:r>
      <w:r w:rsidRPr="00EE7CA0">
        <w:rPr>
          <w:rFonts w:eastAsiaTheme="minorEastAsia"/>
          <w:spacing w:val="1"/>
          <w:lang w:eastAsia="en-GB"/>
        </w:rPr>
        <w:t>n</w:t>
      </w:r>
      <w:r w:rsidRPr="00EE7CA0">
        <w:rPr>
          <w:rFonts w:eastAsiaTheme="minorEastAsia"/>
          <w:lang w:eastAsia="en-GB"/>
        </w:rPr>
        <w:t>g approac</w:t>
      </w:r>
      <w:r w:rsidRPr="00EE7CA0">
        <w:rPr>
          <w:rFonts w:eastAsiaTheme="minorEastAsia"/>
          <w:spacing w:val="1"/>
          <w:lang w:eastAsia="en-GB"/>
        </w:rPr>
        <w:t>h</w:t>
      </w:r>
      <w:r w:rsidRPr="00EE7CA0">
        <w:rPr>
          <w:rFonts w:eastAsiaTheme="minorEastAsia"/>
          <w:lang w:eastAsia="en-GB"/>
        </w:rPr>
        <w:t>es which e</w:t>
      </w:r>
      <w:r w:rsidRPr="00EE7CA0">
        <w:rPr>
          <w:rFonts w:eastAsiaTheme="minorEastAsia"/>
          <w:spacing w:val="1"/>
          <w:lang w:eastAsia="en-GB"/>
        </w:rPr>
        <w:t>n</w:t>
      </w:r>
      <w:r w:rsidRPr="00EE7CA0">
        <w:rPr>
          <w:rFonts w:eastAsiaTheme="minorEastAsia"/>
          <w:lang w:eastAsia="en-GB"/>
        </w:rPr>
        <w:t>a</w:t>
      </w:r>
      <w:r w:rsidRPr="00EE7CA0">
        <w:rPr>
          <w:rFonts w:eastAsiaTheme="minorEastAsia"/>
          <w:spacing w:val="1"/>
          <w:lang w:eastAsia="en-GB"/>
        </w:rPr>
        <w:t>b</w:t>
      </w:r>
      <w:r w:rsidRPr="00EE7CA0">
        <w:rPr>
          <w:rFonts w:eastAsiaTheme="minorEastAsia"/>
          <w:lang w:eastAsia="en-GB"/>
        </w:rPr>
        <w:t>le pup</w:t>
      </w:r>
      <w:r w:rsidRPr="00EE7CA0">
        <w:rPr>
          <w:rFonts w:eastAsiaTheme="minorEastAsia"/>
          <w:spacing w:val="1"/>
          <w:lang w:eastAsia="en-GB"/>
        </w:rPr>
        <w:t>i</w:t>
      </w:r>
      <w:r w:rsidRPr="00EE7CA0">
        <w:rPr>
          <w:rFonts w:eastAsiaTheme="minorEastAsia"/>
          <w:lang w:eastAsia="en-GB"/>
        </w:rPr>
        <w:t>ls to be taught</w:t>
      </w:r>
      <w:r w:rsidRPr="00EE7CA0">
        <w:rPr>
          <w:rFonts w:eastAsiaTheme="minorEastAsia"/>
          <w:spacing w:val="1"/>
          <w:lang w:eastAsia="en-GB"/>
        </w:rPr>
        <w:t xml:space="preserve"> </w:t>
      </w:r>
      <w:r w:rsidRPr="00EE7CA0">
        <w:rPr>
          <w:rFonts w:eastAsiaTheme="minorEastAsia"/>
          <w:lang w:eastAsia="en-GB"/>
        </w:rPr>
        <w:t>effectively</w:t>
      </w:r>
    </w:p>
    <w:p w14:paraId="70B8FA02" w14:textId="77777777" w:rsidR="00201751" w:rsidRPr="00EE7CA0" w:rsidRDefault="00201751" w:rsidP="00217105">
      <w:pPr>
        <w:pStyle w:val="ListParagraph"/>
        <w:widowControl w:val="0"/>
        <w:numPr>
          <w:ilvl w:val="0"/>
          <w:numId w:val="37"/>
        </w:numPr>
        <w:tabs>
          <w:tab w:val="left" w:pos="820"/>
        </w:tabs>
        <w:autoSpaceDE w:val="0"/>
        <w:autoSpaceDN w:val="0"/>
        <w:adjustRightInd w:val="0"/>
        <w:spacing w:before="19" w:after="0" w:line="274" w:lineRule="exact"/>
        <w:ind w:right="696"/>
        <w:contextualSpacing/>
        <w:rPr>
          <w:rFonts w:eastAsiaTheme="minorEastAsia"/>
          <w:lang w:eastAsia="en-GB"/>
        </w:rPr>
      </w:pPr>
      <w:r w:rsidRPr="00EE7CA0">
        <w:rPr>
          <w:rFonts w:eastAsiaTheme="minorEastAsia"/>
          <w:lang w:eastAsia="en-GB"/>
        </w:rPr>
        <w:t>have a secure understandi</w:t>
      </w:r>
      <w:r w:rsidRPr="00EE7CA0">
        <w:rPr>
          <w:rFonts w:eastAsiaTheme="minorEastAsia"/>
          <w:spacing w:val="1"/>
          <w:lang w:eastAsia="en-GB"/>
        </w:rPr>
        <w:t>n</w:t>
      </w:r>
      <w:r w:rsidRPr="00EE7CA0">
        <w:rPr>
          <w:rFonts w:eastAsiaTheme="minorEastAsia"/>
          <w:lang w:eastAsia="en-GB"/>
        </w:rPr>
        <w:t>g of</w:t>
      </w:r>
      <w:r w:rsidRPr="00EE7CA0">
        <w:rPr>
          <w:rFonts w:eastAsiaTheme="minorEastAsia"/>
          <w:spacing w:val="1"/>
          <w:lang w:eastAsia="en-GB"/>
        </w:rPr>
        <w:t xml:space="preserve"> </w:t>
      </w:r>
      <w:r w:rsidRPr="00EE7CA0">
        <w:rPr>
          <w:rFonts w:eastAsiaTheme="minorEastAsia"/>
          <w:lang w:eastAsia="en-GB"/>
        </w:rPr>
        <w:t>how a range</w:t>
      </w:r>
      <w:r w:rsidRPr="00EE7CA0">
        <w:rPr>
          <w:rFonts w:eastAsiaTheme="minorEastAsia"/>
          <w:spacing w:val="1"/>
          <w:lang w:eastAsia="en-GB"/>
        </w:rPr>
        <w:t xml:space="preserve"> </w:t>
      </w:r>
      <w:r w:rsidRPr="00EE7CA0">
        <w:rPr>
          <w:rFonts w:eastAsiaTheme="minorEastAsia"/>
          <w:lang w:eastAsia="en-GB"/>
        </w:rPr>
        <w:t>of factors</w:t>
      </w:r>
      <w:r w:rsidRPr="00EE7CA0">
        <w:rPr>
          <w:rFonts w:eastAsiaTheme="minorEastAsia"/>
          <w:spacing w:val="-1"/>
          <w:lang w:eastAsia="en-GB"/>
        </w:rPr>
        <w:t xml:space="preserve"> </w:t>
      </w:r>
      <w:r w:rsidRPr="00EE7CA0">
        <w:rPr>
          <w:rFonts w:eastAsiaTheme="minorEastAsia"/>
          <w:lang w:eastAsia="en-GB"/>
        </w:rPr>
        <w:t>can inh</w:t>
      </w:r>
      <w:r w:rsidRPr="00EE7CA0">
        <w:rPr>
          <w:rFonts w:eastAsiaTheme="minorEastAsia"/>
          <w:spacing w:val="1"/>
          <w:lang w:eastAsia="en-GB"/>
        </w:rPr>
        <w:t>i</w:t>
      </w:r>
      <w:r w:rsidRPr="00EE7CA0">
        <w:rPr>
          <w:rFonts w:eastAsiaTheme="minorEastAsia"/>
          <w:lang w:eastAsia="en-GB"/>
        </w:rPr>
        <w:t>bit pup</w:t>
      </w:r>
      <w:r w:rsidRPr="00EE7CA0">
        <w:rPr>
          <w:rFonts w:eastAsiaTheme="minorEastAsia"/>
          <w:spacing w:val="1"/>
          <w:lang w:eastAsia="en-GB"/>
        </w:rPr>
        <w:t>i</w:t>
      </w:r>
      <w:r w:rsidRPr="00EE7CA0">
        <w:rPr>
          <w:rFonts w:eastAsiaTheme="minorEastAsia"/>
          <w:lang w:eastAsia="en-GB"/>
        </w:rPr>
        <w:t>ls’ ab</w:t>
      </w:r>
      <w:r w:rsidRPr="00EE7CA0">
        <w:rPr>
          <w:rFonts w:eastAsiaTheme="minorEastAsia"/>
          <w:spacing w:val="1"/>
          <w:lang w:eastAsia="en-GB"/>
        </w:rPr>
        <w:t>i</w:t>
      </w:r>
      <w:r w:rsidRPr="00EE7CA0">
        <w:rPr>
          <w:rFonts w:eastAsiaTheme="minorEastAsia"/>
          <w:lang w:eastAsia="en-GB"/>
        </w:rPr>
        <w:t>l</w:t>
      </w:r>
      <w:r w:rsidRPr="00EE7CA0">
        <w:rPr>
          <w:rFonts w:eastAsiaTheme="minorEastAsia"/>
          <w:spacing w:val="1"/>
          <w:lang w:eastAsia="en-GB"/>
        </w:rPr>
        <w:t>i</w:t>
      </w:r>
      <w:r w:rsidRPr="00EE7CA0">
        <w:rPr>
          <w:rFonts w:eastAsiaTheme="minorEastAsia"/>
          <w:lang w:eastAsia="en-GB"/>
        </w:rPr>
        <w:t>ty to</w:t>
      </w:r>
      <w:r w:rsidRPr="00EE7CA0">
        <w:rPr>
          <w:rFonts w:eastAsiaTheme="minorEastAsia"/>
          <w:spacing w:val="-1"/>
          <w:lang w:eastAsia="en-GB"/>
        </w:rPr>
        <w:t xml:space="preserve"> </w:t>
      </w:r>
      <w:r w:rsidRPr="00EE7CA0">
        <w:rPr>
          <w:rFonts w:eastAsiaTheme="minorEastAsia"/>
          <w:lang w:eastAsia="en-GB"/>
        </w:rPr>
        <w:t xml:space="preserve">learn, and how </w:t>
      </w:r>
      <w:r w:rsidRPr="00EE7CA0">
        <w:rPr>
          <w:rFonts w:eastAsiaTheme="minorEastAsia"/>
          <w:spacing w:val="1"/>
          <w:lang w:eastAsia="en-GB"/>
        </w:rPr>
        <w:t>b</w:t>
      </w:r>
      <w:r w:rsidRPr="00EE7CA0">
        <w:rPr>
          <w:rFonts w:eastAsiaTheme="minorEastAsia"/>
          <w:lang w:eastAsia="en-GB"/>
        </w:rPr>
        <w:t>est</w:t>
      </w:r>
      <w:r w:rsidRPr="00EE7CA0">
        <w:rPr>
          <w:rFonts w:eastAsiaTheme="minorEastAsia"/>
          <w:spacing w:val="1"/>
          <w:lang w:eastAsia="en-GB"/>
        </w:rPr>
        <w:t xml:space="preserve"> </w:t>
      </w:r>
      <w:r w:rsidRPr="00EE7CA0">
        <w:rPr>
          <w:rFonts w:eastAsiaTheme="minorEastAsia"/>
          <w:lang w:eastAsia="en-GB"/>
        </w:rPr>
        <w:t>to ove</w:t>
      </w:r>
      <w:r w:rsidRPr="00EE7CA0">
        <w:rPr>
          <w:rFonts w:eastAsiaTheme="minorEastAsia"/>
          <w:spacing w:val="-1"/>
          <w:lang w:eastAsia="en-GB"/>
        </w:rPr>
        <w:t>r</w:t>
      </w:r>
      <w:r w:rsidRPr="00EE7CA0">
        <w:rPr>
          <w:rFonts w:eastAsiaTheme="minorEastAsia"/>
          <w:lang w:eastAsia="en-GB"/>
        </w:rPr>
        <w:t>come these</w:t>
      </w:r>
    </w:p>
    <w:p w14:paraId="035C1BC9" w14:textId="77777777" w:rsidR="00201751" w:rsidRPr="00EE7CA0" w:rsidRDefault="00201751" w:rsidP="00217105">
      <w:pPr>
        <w:pStyle w:val="ListParagraph"/>
        <w:widowControl w:val="0"/>
        <w:numPr>
          <w:ilvl w:val="0"/>
          <w:numId w:val="37"/>
        </w:numPr>
        <w:tabs>
          <w:tab w:val="left" w:pos="820"/>
        </w:tabs>
        <w:autoSpaceDE w:val="0"/>
        <w:autoSpaceDN w:val="0"/>
        <w:adjustRightInd w:val="0"/>
        <w:spacing w:before="17" w:after="0" w:line="276" w:lineRule="exact"/>
        <w:ind w:right="390"/>
        <w:contextualSpacing/>
        <w:rPr>
          <w:rFonts w:eastAsiaTheme="minorEastAsia"/>
          <w:lang w:eastAsia="en-GB"/>
        </w:rPr>
      </w:pPr>
      <w:r w:rsidRPr="00EE7CA0">
        <w:rPr>
          <w:rFonts w:eastAsiaTheme="minorEastAsia"/>
          <w:lang w:eastAsia="en-GB"/>
        </w:rPr>
        <w:t>demonstra</w:t>
      </w:r>
      <w:r w:rsidRPr="00EE7CA0">
        <w:rPr>
          <w:rFonts w:eastAsiaTheme="minorEastAsia"/>
          <w:spacing w:val="-1"/>
          <w:lang w:eastAsia="en-GB"/>
        </w:rPr>
        <w:t>t</w:t>
      </w:r>
      <w:r w:rsidRPr="00EE7CA0">
        <w:rPr>
          <w:rFonts w:eastAsiaTheme="minorEastAsia"/>
          <w:lang w:eastAsia="en-GB"/>
        </w:rPr>
        <w:t>e an awar</w:t>
      </w:r>
      <w:r w:rsidRPr="00EE7CA0">
        <w:rPr>
          <w:rFonts w:eastAsiaTheme="minorEastAsia"/>
          <w:spacing w:val="1"/>
          <w:lang w:eastAsia="en-GB"/>
        </w:rPr>
        <w:t>e</w:t>
      </w:r>
      <w:r w:rsidRPr="00EE7CA0">
        <w:rPr>
          <w:rFonts w:eastAsiaTheme="minorEastAsia"/>
          <w:lang w:eastAsia="en-GB"/>
        </w:rPr>
        <w:t>ness of</w:t>
      </w:r>
      <w:r w:rsidRPr="00EE7CA0">
        <w:rPr>
          <w:rFonts w:eastAsiaTheme="minorEastAsia"/>
          <w:spacing w:val="1"/>
          <w:lang w:eastAsia="en-GB"/>
        </w:rPr>
        <w:t xml:space="preserve"> </w:t>
      </w:r>
      <w:r w:rsidRPr="00EE7CA0">
        <w:rPr>
          <w:rFonts w:eastAsiaTheme="minorEastAsia"/>
          <w:lang w:eastAsia="en-GB"/>
        </w:rPr>
        <w:t>the</w:t>
      </w:r>
      <w:r w:rsidRPr="00EE7CA0">
        <w:rPr>
          <w:rFonts w:eastAsiaTheme="minorEastAsia"/>
          <w:spacing w:val="-1"/>
          <w:lang w:eastAsia="en-GB"/>
        </w:rPr>
        <w:t xml:space="preserve"> </w:t>
      </w:r>
      <w:r w:rsidRPr="00EE7CA0">
        <w:rPr>
          <w:rFonts w:eastAsiaTheme="minorEastAsia"/>
          <w:lang w:eastAsia="en-GB"/>
        </w:rPr>
        <w:t>physical,</w:t>
      </w:r>
      <w:r w:rsidRPr="00EE7CA0">
        <w:rPr>
          <w:rFonts w:eastAsiaTheme="minorEastAsia"/>
          <w:spacing w:val="1"/>
          <w:lang w:eastAsia="en-GB"/>
        </w:rPr>
        <w:t xml:space="preserve"> </w:t>
      </w:r>
      <w:r w:rsidRPr="00EE7CA0">
        <w:rPr>
          <w:rFonts w:eastAsiaTheme="minorEastAsia"/>
          <w:lang w:eastAsia="en-GB"/>
        </w:rPr>
        <w:t>social a</w:t>
      </w:r>
      <w:r w:rsidRPr="00EE7CA0">
        <w:rPr>
          <w:rFonts w:eastAsiaTheme="minorEastAsia"/>
          <w:spacing w:val="1"/>
          <w:lang w:eastAsia="en-GB"/>
        </w:rPr>
        <w:t>n</w:t>
      </w:r>
      <w:r w:rsidRPr="00EE7CA0">
        <w:rPr>
          <w:rFonts w:eastAsiaTheme="minorEastAsia"/>
          <w:lang w:eastAsia="en-GB"/>
        </w:rPr>
        <w:t>d i</w:t>
      </w:r>
      <w:r w:rsidRPr="00EE7CA0">
        <w:rPr>
          <w:rFonts w:eastAsiaTheme="minorEastAsia"/>
          <w:spacing w:val="1"/>
          <w:lang w:eastAsia="en-GB"/>
        </w:rPr>
        <w:t>n</w:t>
      </w:r>
      <w:r w:rsidRPr="00EE7CA0">
        <w:rPr>
          <w:rFonts w:eastAsiaTheme="minorEastAsia"/>
          <w:lang w:eastAsia="en-GB"/>
        </w:rPr>
        <w:t>tellectual devel</w:t>
      </w:r>
      <w:r w:rsidRPr="00EE7CA0">
        <w:rPr>
          <w:rFonts w:eastAsiaTheme="minorEastAsia"/>
          <w:spacing w:val="1"/>
          <w:lang w:eastAsia="en-GB"/>
        </w:rPr>
        <w:t>o</w:t>
      </w:r>
      <w:r w:rsidRPr="00EE7CA0">
        <w:rPr>
          <w:rFonts w:eastAsiaTheme="minorEastAsia"/>
          <w:lang w:eastAsia="en-GB"/>
        </w:rPr>
        <w:t>pment</w:t>
      </w:r>
      <w:r w:rsidRPr="00EE7CA0">
        <w:rPr>
          <w:rFonts w:eastAsiaTheme="minorEastAsia"/>
          <w:spacing w:val="1"/>
          <w:lang w:eastAsia="en-GB"/>
        </w:rPr>
        <w:t xml:space="preserve"> </w:t>
      </w:r>
      <w:r w:rsidRPr="00EE7CA0">
        <w:rPr>
          <w:rFonts w:eastAsiaTheme="minorEastAsia"/>
          <w:lang w:eastAsia="en-GB"/>
        </w:rPr>
        <w:t>of</w:t>
      </w:r>
      <w:r w:rsidRPr="00EE7CA0">
        <w:rPr>
          <w:rFonts w:eastAsiaTheme="minorEastAsia"/>
          <w:spacing w:val="1"/>
          <w:lang w:eastAsia="en-GB"/>
        </w:rPr>
        <w:t xml:space="preserve"> </w:t>
      </w:r>
      <w:r w:rsidRPr="00EE7CA0">
        <w:rPr>
          <w:rFonts w:eastAsiaTheme="minorEastAsia"/>
          <w:lang w:eastAsia="en-GB"/>
        </w:rPr>
        <w:t>children,</w:t>
      </w:r>
      <w:r w:rsidRPr="00EE7CA0">
        <w:rPr>
          <w:rFonts w:eastAsiaTheme="minorEastAsia"/>
          <w:spacing w:val="1"/>
          <w:lang w:eastAsia="en-GB"/>
        </w:rPr>
        <w:t xml:space="preserve"> </w:t>
      </w:r>
      <w:r w:rsidRPr="00EE7CA0">
        <w:rPr>
          <w:rFonts w:eastAsiaTheme="minorEastAsia"/>
          <w:lang w:eastAsia="en-GB"/>
        </w:rPr>
        <w:t>and know how to adapt</w:t>
      </w:r>
      <w:r w:rsidRPr="00EE7CA0">
        <w:rPr>
          <w:rFonts w:eastAsiaTheme="minorEastAsia"/>
          <w:spacing w:val="1"/>
          <w:lang w:eastAsia="en-GB"/>
        </w:rPr>
        <w:t xml:space="preserve"> </w:t>
      </w:r>
      <w:r w:rsidRPr="00EE7CA0">
        <w:rPr>
          <w:rFonts w:eastAsiaTheme="minorEastAsia"/>
          <w:lang w:eastAsia="en-GB"/>
        </w:rPr>
        <w:t>teaching to support pup</w:t>
      </w:r>
      <w:r w:rsidRPr="00EE7CA0">
        <w:rPr>
          <w:rFonts w:eastAsiaTheme="minorEastAsia"/>
          <w:spacing w:val="1"/>
          <w:lang w:eastAsia="en-GB"/>
        </w:rPr>
        <w:t>i</w:t>
      </w:r>
      <w:r w:rsidRPr="00EE7CA0">
        <w:rPr>
          <w:rFonts w:eastAsiaTheme="minorEastAsia"/>
          <w:lang w:eastAsia="en-GB"/>
        </w:rPr>
        <w:t>ls’ ed</w:t>
      </w:r>
      <w:r w:rsidRPr="00EE7CA0">
        <w:rPr>
          <w:rFonts w:eastAsiaTheme="minorEastAsia"/>
          <w:spacing w:val="1"/>
          <w:lang w:eastAsia="en-GB"/>
        </w:rPr>
        <w:t>u</w:t>
      </w:r>
      <w:r w:rsidRPr="00EE7CA0">
        <w:rPr>
          <w:rFonts w:eastAsiaTheme="minorEastAsia"/>
          <w:lang w:eastAsia="en-GB"/>
        </w:rPr>
        <w:t>cation at</w:t>
      </w:r>
      <w:r w:rsidRPr="00EE7CA0">
        <w:rPr>
          <w:rFonts w:eastAsiaTheme="minorEastAsia"/>
          <w:spacing w:val="1"/>
          <w:lang w:eastAsia="en-GB"/>
        </w:rPr>
        <w:t xml:space="preserve"> </w:t>
      </w:r>
      <w:r w:rsidRPr="00EE7CA0">
        <w:rPr>
          <w:rFonts w:eastAsiaTheme="minorEastAsia"/>
          <w:lang w:eastAsia="en-GB"/>
        </w:rPr>
        <w:t>different</w:t>
      </w:r>
      <w:r w:rsidRPr="00EE7CA0">
        <w:rPr>
          <w:rFonts w:eastAsiaTheme="minorEastAsia"/>
          <w:spacing w:val="1"/>
          <w:lang w:eastAsia="en-GB"/>
        </w:rPr>
        <w:t xml:space="preserve"> </w:t>
      </w:r>
      <w:r w:rsidRPr="00EE7CA0">
        <w:rPr>
          <w:rFonts w:eastAsiaTheme="minorEastAsia"/>
          <w:lang w:eastAsia="en-GB"/>
        </w:rPr>
        <w:t>sta</w:t>
      </w:r>
      <w:r w:rsidRPr="00EE7CA0">
        <w:rPr>
          <w:rFonts w:eastAsiaTheme="minorEastAsia"/>
          <w:spacing w:val="-1"/>
          <w:lang w:eastAsia="en-GB"/>
        </w:rPr>
        <w:t>g</w:t>
      </w:r>
      <w:r w:rsidRPr="00EE7CA0">
        <w:rPr>
          <w:rFonts w:eastAsiaTheme="minorEastAsia"/>
          <w:lang w:eastAsia="en-GB"/>
        </w:rPr>
        <w:t>es of</w:t>
      </w:r>
      <w:r w:rsidRPr="00EE7CA0">
        <w:rPr>
          <w:rFonts w:eastAsiaTheme="minorEastAsia"/>
          <w:spacing w:val="1"/>
          <w:lang w:eastAsia="en-GB"/>
        </w:rPr>
        <w:t xml:space="preserve"> </w:t>
      </w:r>
      <w:proofErr w:type="gramStart"/>
      <w:r w:rsidRPr="00EE7CA0">
        <w:rPr>
          <w:rFonts w:eastAsiaTheme="minorEastAsia"/>
          <w:lang w:eastAsia="en-GB"/>
        </w:rPr>
        <w:t>development</w:t>
      </w:r>
      <w:proofErr w:type="gramEnd"/>
    </w:p>
    <w:p w14:paraId="7FA2A7A3" w14:textId="77777777" w:rsidR="00201751" w:rsidRPr="00EE7CA0" w:rsidRDefault="00201751" w:rsidP="00217105">
      <w:pPr>
        <w:pStyle w:val="ListParagraph"/>
        <w:widowControl w:val="0"/>
        <w:numPr>
          <w:ilvl w:val="0"/>
          <w:numId w:val="37"/>
        </w:numPr>
        <w:tabs>
          <w:tab w:val="left" w:pos="820"/>
        </w:tabs>
        <w:autoSpaceDE w:val="0"/>
        <w:autoSpaceDN w:val="0"/>
        <w:adjustRightInd w:val="0"/>
        <w:spacing w:before="13" w:after="0" w:line="239" w:lineRule="auto"/>
        <w:ind w:right="138"/>
        <w:contextualSpacing/>
        <w:rPr>
          <w:rFonts w:eastAsiaTheme="minorEastAsia"/>
          <w:lang w:eastAsia="en-GB"/>
        </w:rPr>
      </w:pPr>
      <w:r w:rsidRPr="00EE7CA0">
        <w:rPr>
          <w:rFonts w:eastAsiaTheme="minorEastAsia"/>
          <w:lang w:eastAsia="en-GB"/>
        </w:rPr>
        <w:t>have a cle</w:t>
      </w:r>
      <w:r w:rsidRPr="00EE7CA0">
        <w:rPr>
          <w:rFonts w:eastAsiaTheme="minorEastAsia"/>
          <w:spacing w:val="1"/>
          <w:lang w:eastAsia="en-GB"/>
        </w:rPr>
        <w:t>a</w:t>
      </w:r>
      <w:r w:rsidRPr="00EE7CA0">
        <w:rPr>
          <w:rFonts w:eastAsiaTheme="minorEastAsia"/>
          <w:lang w:eastAsia="en-GB"/>
        </w:rPr>
        <w:t>r</w:t>
      </w:r>
      <w:r w:rsidRPr="00EE7CA0">
        <w:rPr>
          <w:rFonts w:eastAsiaTheme="minorEastAsia"/>
          <w:spacing w:val="1"/>
          <w:lang w:eastAsia="en-GB"/>
        </w:rPr>
        <w:t xml:space="preserve"> </w:t>
      </w:r>
      <w:r w:rsidRPr="00EE7CA0">
        <w:rPr>
          <w:rFonts w:eastAsiaTheme="minorEastAsia"/>
          <w:lang w:eastAsia="en-GB"/>
        </w:rPr>
        <w:t>understanding of</w:t>
      </w:r>
      <w:r w:rsidRPr="00EE7CA0">
        <w:rPr>
          <w:rFonts w:eastAsiaTheme="minorEastAsia"/>
          <w:spacing w:val="1"/>
          <w:lang w:eastAsia="en-GB"/>
        </w:rPr>
        <w:t xml:space="preserve"> </w:t>
      </w:r>
      <w:r w:rsidRPr="00EE7CA0">
        <w:rPr>
          <w:rFonts w:eastAsiaTheme="minorEastAsia"/>
          <w:lang w:eastAsia="en-GB"/>
        </w:rPr>
        <w:t>the needs of</w:t>
      </w:r>
      <w:r w:rsidRPr="00EE7CA0">
        <w:rPr>
          <w:rFonts w:eastAsiaTheme="minorEastAsia"/>
          <w:spacing w:val="1"/>
          <w:lang w:eastAsia="en-GB"/>
        </w:rPr>
        <w:t xml:space="preserve"> </w:t>
      </w:r>
      <w:r w:rsidRPr="00EE7CA0">
        <w:rPr>
          <w:rFonts w:eastAsiaTheme="minorEastAsia"/>
          <w:lang w:eastAsia="en-GB"/>
        </w:rPr>
        <w:t>all</w:t>
      </w:r>
      <w:r w:rsidRPr="00EE7CA0">
        <w:rPr>
          <w:rFonts w:eastAsiaTheme="minorEastAsia"/>
          <w:spacing w:val="1"/>
          <w:lang w:eastAsia="en-GB"/>
        </w:rPr>
        <w:t xml:space="preserve"> </w:t>
      </w:r>
      <w:r w:rsidRPr="00EE7CA0">
        <w:rPr>
          <w:rFonts w:eastAsiaTheme="minorEastAsia"/>
          <w:lang w:eastAsia="en-GB"/>
        </w:rPr>
        <w:t>pupils,</w:t>
      </w:r>
      <w:r w:rsidRPr="00EE7CA0">
        <w:rPr>
          <w:rFonts w:eastAsiaTheme="minorEastAsia"/>
          <w:spacing w:val="1"/>
          <w:lang w:eastAsia="en-GB"/>
        </w:rPr>
        <w:t xml:space="preserve"> </w:t>
      </w:r>
      <w:r w:rsidRPr="00EE7CA0">
        <w:rPr>
          <w:rFonts w:eastAsiaTheme="minorEastAsia"/>
          <w:lang w:eastAsia="en-GB"/>
        </w:rPr>
        <w:t>inc</w:t>
      </w:r>
      <w:r w:rsidRPr="00EE7CA0">
        <w:rPr>
          <w:rFonts w:eastAsiaTheme="minorEastAsia"/>
          <w:spacing w:val="1"/>
          <w:lang w:eastAsia="en-GB"/>
        </w:rPr>
        <w:t>l</w:t>
      </w:r>
      <w:r w:rsidRPr="00EE7CA0">
        <w:rPr>
          <w:rFonts w:eastAsiaTheme="minorEastAsia"/>
          <w:lang w:eastAsia="en-GB"/>
        </w:rPr>
        <w:t>uding tho</w:t>
      </w:r>
      <w:r w:rsidRPr="00EE7CA0">
        <w:rPr>
          <w:rFonts w:eastAsiaTheme="minorEastAsia"/>
          <w:spacing w:val="1"/>
          <w:lang w:eastAsia="en-GB"/>
        </w:rPr>
        <w:t>s</w:t>
      </w:r>
      <w:r w:rsidRPr="00EE7CA0">
        <w:rPr>
          <w:rFonts w:eastAsiaTheme="minorEastAsia"/>
          <w:lang w:eastAsia="en-GB"/>
        </w:rPr>
        <w:t>e with speci</w:t>
      </w:r>
      <w:r w:rsidRPr="00EE7CA0">
        <w:rPr>
          <w:rFonts w:eastAsiaTheme="minorEastAsia"/>
          <w:spacing w:val="1"/>
          <w:lang w:eastAsia="en-GB"/>
        </w:rPr>
        <w:t>a</w:t>
      </w:r>
      <w:r w:rsidRPr="00EE7CA0">
        <w:rPr>
          <w:rFonts w:eastAsiaTheme="minorEastAsia"/>
          <w:lang w:eastAsia="en-GB"/>
        </w:rPr>
        <w:t>l educatio</w:t>
      </w:r>
      <w:r w:rsidRPr="00EE7CA0">
        <w:rPr>
          <w:rFonts w:eastAsiaTheme="minorEastAsia"/>
          <w:spacing w:val="1"/>
          <w:lang w:eastAsia="en-GB"/>
        </w:rPr>
        <w:t>n</w:t>
      </w:r>
      <w:r w:rsidRPr="00EE7CA0">
        <w:rPr>
          <w:rFonts w:eastAsiaTheme="minorEastAsia"/>
          <w:lang w:eastAsia="en-GB"/>
        </w:rPr>
        <w:t>al needs;</w:t>
      </w:r>
      <w:r w:rsidRPr="00EE7CA0">
        <w:rPr>
          <w:rFonts w:eastAsiaTheme="minorEastAsia"/>
          <w:spacing w:val="1"/>
          <w:lang w:eastAsia="en-GB"/>
        </w:rPr>
        <w:t xml:space="preserve"> </w:t>
      </w:r>
      <w:r w:rsidRPr="00EE7CA0">
        <w:rPr>
          <w:rFonts w:eastAsiaTheme="minorEastAsia"/>
          <w:lang w:eastAsia="en-GB"/>
        </w:rPr>
        <w:t>those of</w:t>
      </w:r>
      <w:r w:rsidRPr="00EE7CA0">
        <w:rPr>
          <w:rFonts w:eastAsiaTheme="minorEastAsia"/>
          <w:spacing w:val="1"/>
          <w:lang w:eastAsia="en-GB"/>
        </w:rPr>
        <w:t xml:space="preserve"> </w:t>
      </w:r>
      <w:r w:rsidRPr="00EE7CA0">
        <w:rPr>
          <w:rFonts w:eastAsiaTheme="minorEastAsia"/>
          <w:lang w:eastAsia="en-GB"/>
        </w:rPr>
        <w:t>high abi</w:t>
      </w:r>
      <w:r w:rsidRPr="00EE7CA0">
        <w:rPr>
          <w:rFonts w:eastAsiaTheme="minorEastAsia"/>
          <w:spacing w:val="1"/>
          <w:lang w:eastAsia="en-GB"/>
        </w:rPr>
        <w:t>l</w:t>
      </w:r>
      <w:r w:rsidRPr="00EE7CA0">
        <w:rPr>
          <w:rFonts w:eastAsiaTheme="minorEastAsia"/>
          <w:lang w:eastAsia="en-GB"/>
        </w:rPr>
        <w:t>ity;</w:t>
      </w:r>
      <w:r w:rsidRPr="00EE7CA0">
        <w:rPr>
          <w:rFonts w:eastAsiaTheme="minorEastAsia"/>
          <w:spacing w:val="1"/>
          <w:lang w:eastAsia="en-GB"/>
        </w:rPr>
        <w:t xml:space="preserve"> </w:t>
      </w:r>
      <w:r w:rsidRPr="00EE7CA0">
        <w:rPr>
          <w:rFonts w:eastAsiaTheme="minorEastAsia"/>
          <w:lang w:eastAsia="en-GB"/>
        </w:rPr>
        <w:t>t</w:t>
      </w:r>
      <w:r w:rsidRPr="00EE7CA0">
        <w:rPr>
          <w:rFonts w:eastAsiaTheme="minorEastAsia"/>
          <w:spacing w:val="-1"/>
          <w:lang w:eastAsia="en-GB"/>
        </w:rPr>
        <w:t>h</w:t>
      </w:r>
      <w:r w:rsidRPr="00EE7CA0">
        <w:rPr>
          <w:rFonts w:eastAsiaTheme="minorEastAsia"/>
          <w:lang w:eastAsia="en-GB"/>
        </w:rPr>
        <w:t xml:space="preserve">ose with </w:t>
      </w:r>
      <w:r w:rsidRPr="00EE7CA0">
        <w:rPr>
          <w:rFonts w:eastAsiaTheme="minorEastAsia"/>
          <w:spacing w:val="1"/>
          <w:lang w:eastAsia="en-GB"/>
        </w:rPr>
        <w:t>E</w:t>
      </w:r>
      <w:r w:rsidRPr="00EE7CA0">
        <w:rPr>
          <w:rFonts w:eastAsiaTheme="minorEastAsia"/>
          <w:lang w:eastAsia="en-GB"/>
        </w:rPr>
        <w:t>ngli</w:t>
      </w:r>
      <w:r w:rsidRPr="00EE7CA0">
        <w:rPr>
          <w:rFonts w:eastAsiaTheme="minorEastAsia"/>
          <w:spacing w:val="1"/>
          <w:lang w:eastAsia="en-GB"/>
        </w:rPr>
        <w:t>s</w:t>
      </w:r>
      <w:r w:rsidRPr="00EE7CA0">
        <w:rPr>
          <w:rFonts w:eastAsiaTheme="minorEastAsia"/>
          <w:lang w:eastAsia="en-GB"/>
        </w:rPr>
        <w:t>h as an addit</w:t>
      </w:r>
      <w:r w:rsidRPr="00EE7CA0">
        <w:rPr>
          <w:rFonts w:eastAsiaTheme="minorEastAsia"/>
          <w:spacing w:val="1"/>
          <w:lang w:eastAsia="en-GB"/>
        </w:rPr>
        <w:t>i</w:t>
      </w:r>
      <w:r w:rsidRPr="00EE7CA0">
        <w:rPr>
          <w:rFonts w:eastAsiaTheme="minorEastAsia"/>
          <w:lang w:eastAsia="en-GB"/>
        </w:rPr>
        <w:t>onal l</w:t>
      </w:r>
      <w:r w:rsidRPr="00EE7CA0">
        <w:rPr>
          <w:rFonts w:eastAsiaTheme="minorEastAsia"/>
          <w:spacing w:val="1"/>
          <w:lang w:eastAsia="en-GB"/>
        </w:rPr>
        <w:t>a</w:t>
      </w:r>
      <w:r w:rsidRPr="00EE7CA0">
        <w:rPr>
          <w:rFonts w:eastAsiaTheme="minorEastAsia"/>
          <w:lang w:eastAsia="en-GB"/>
        </w:rPr>
        <w:t>ng</w:t>
      </w:r>
      <w:r w:rsidRPr="00EE7CA0">
        <w:rPr>
          <w:rFonts w:eastAsiaTheme="minorEastAsia"/>
          <w:spacing w:val="1"/>
          <w:lang w:eastAsia="en-GB"/>
        </w:rPr>
        <w:t>u</w:t>
      </w:r>
      <w:r w:rsidRPr="00EE7CA0">
        <w:rPr>
          <w:rFonts w:eastAsiaTheme="minorEastAsia"/>
          <w:lang w:eastAsia="en-GB"/>
        </w:rPr>
        <w:t>age;</w:t>
      </w:r>
      <w:r w:rsidRPr="00EE7CA0">
        <w:rPr>
          <w:rFonts w:eastAsiaTheme="minorEastAsia"/>
          <w:spacing w:val="1"/>
          <w:lang w:eastAsia="en-GB"/>
        </w:rPr>
        <w:t xml:space="preserve"> </w:t>
      </w:r>
      <w:r w:rsidRPr="00EE7CA0">
        <w:rPr>
          <w:rFonts w:eastAsiaTheme="minorEastAsia"/>
          <w:lang w:eastAsia="en-GB"/>
        </w:rPr>
        <w:t>those with disa</w:t>
      </w:r>
      <w:r w:rsidRPr="00EE7CA0">
        <w:rPr>
          <w:rFonts w:eastAsiaTheme="minorEastAsia"/>
          <w:spacing w:val="1"/>
          <w:lang w:eastAsia="en-GB"/>
        </w:rPr>
        <w:t>b</w:t>
      </w:r>
      <w:r w:rsidRPr="00EE7CA0">
        <w:rPr>
          <w:rFonts w:eastAsiaTheme="minorEastAsia"/>
          <w:lang w:eastAsia="en-GB"/>
        </w:rPr>
        <w:t>i</w:t>
      </w:r>
      <w:r w:rsidRPr="00EE7CA0">
        <w:rPr>
          <w:rFonts w:eastAsiaTheme="minorEastAsia"/>
          <w:spacing w:val="1"/>
          <w:lang w:eastAsia="en-GB"/>
        </w:rPr>
        <w:t>li</w:t>
      </w:r>
      <w:r w:rsidRPr="00EE7CA0">
        <w:rPr>
          <w:rFonts w:eastAsiaTheme="minorEastAsia"/>
          <w:lang w:eastAsia="en-GB"/>
        </w:rPr>
        <w:t>ties;</w:t>
      </w:r>
      <w:r w:rsidRPr="00EE7CA0">
        <w:rPr>
          <w:rFonts w:eastAsiaTheme="minorEastAsia"/>
          <w:spacing w:val="1"/>
          <w:lang w:eastAsia="en-GB"/>
        </w:rPr>
        <w:t xml:space="preserve"> </w:t>
      </w:r>
      <w:r w:rsidRPr="00EE7CA0">
        <w:rPr>
          <w:rFonts w:eastAsiaTheme="minorEastAsia"/>
          <w:lang w:eastAsia="en-GB"/>
        </w:rPr>
        <w:t>and be able to use and eval</w:t>
      </w:r>
      <w:r w:rsidRPr="00EE7CA0">
        <w:rPr>
          <w:rFonts w:eastAsiaTheme="minorEastAsia"/>
          <w:spacing w:val="1"/>
          <w:lang w:eastAsia="en-GB"/>
        </w:rPr>
        <w:t>ua</w:t>
      </w:r>
      <w:r w:rsidRPr="00EE7CA0">
        <w:rPr>
          <w:rFonts w:eastAsiaTheme="minorEastAsia"/>
          <w:lang w:eastAsia="en-GB"/>
        </w:rPr>
        <w:t>te distinctive teaching approach</w:t>
      </w:r>
      <w:r w:rsidRPr="00EE7CA0">
        <w:rPr>
          <w:rFonts w:eastAsiaTheme="minorEastAsia"/>
          <w:spacing w:val="1"/>
          <w:lang w:eastAsia="en-GB"/>
        </w:rPr>
        <w:t>e</w:t>
      </w:r>
      <w:r w:rsidRPr="00EE7CA0">
        <w:rPr>
          <w:rFonts w:eastAsiaTheme="minorEastAsia"/>
          <w:lang w:eastAsia="en-GB"/>
        </w:rPr>
        <w:t>s to engage and sup</w:t>
      </w:r>
      <w:r w:rsidRPr="00EE7CA0">
        <w:rPr>
          <w:rFonts w:eastAsiaTheme="minorEastAsia"/>
          <w:spacing w:val="1"/>
          <w:lang w:eastAsia="en-GB"/>
        </w:rPr>
        <w:t>p</w:t>
      </w:r>
      <w:r w:rsidRPr="00EE7CA0">
        <w:rPr>
          <w:rFonts w:eastAsiaTheme="minorEastAsia"/>
          <w:lang w:eastAsia="en-GB"/>
        </w:rPr>
        <w:t>ort them.</w:t>
      </w:r>
    </w:p>
    <w:p w14:paraId="1E060C35" w14:textId="77777777" w:rsidR="00201751" w:rsidRPr="002B59FA" w:rsidRDefault="00201751" w:rsidP="00217105">
      <w:pPr>
        <w:widowControl w:val="0"/>
        <w:autoSpaceDE w:val="0"/>
        <w:autoSpaceDN w:val="0"/>
        <w:adjustRightInd w:val="0"/>
        <w:spacing w:before="17" w:line="260" w:lineRule="exact"/>
        <w:rPr>
          <w:sz w:val="26"/>
          <w:szCs w:val="26"/>
        </w:rPr>
      </w:pPr>
    </w:p>
    <w:p w14:paraId="690F079F" w14:textId="77777777" w:rsidR="00201751" w:rsidRPr="002B59FA" w:rsidRDefault="00201751" w:rsidP="00217105">
      <w:pPr>
        <w:widowControl w:val="0"/>
        <w:tabs>
          <w:tab w:val="left" w:pos="820"/>
        </w:tabs>
        <w:autoSpaceDE w:val="0"/>
        <w:autoSpaceDN w:val="0"/>
        <w:adjustRightInd w:val="0"/>
        <w:ind w:left="118" w:right="-20"/>
      </w:pPr>
      <w:r w:rsidRPr="002B59FA">
        <w:rPr>
          <w:b/>
          <w:bCs/>
        </w:rPr>
        <w:t>6</w:t>
      </w:r>
      <w:r w:rsidRPr="002B59FA">
        <w:rPr>
          <w:b/>
          <w:bCs/>
        </w:rPr>
        <w:tab/>
        <w:t>Make acc</w:t>
      </w:r>
      <w:r w:rsidRPr="002B59FA">
        <w:rPr>
          <w:b/>
          <w:bCs/>
          <w:spacing w:val="1"/>
        </w:rPr>
        <w:t>u</w:t>
      </w:r>
      <w:r w:rsidRPr="002B59FA">
        <w:rPr>
          <w:b/>
          <w:bCs/>
        </w:rPr>
        <w:t>rate and productive use of</w:t>
      </w:r>
      <w:r w:rsidRPr="002B59FA">
        <w:rPr>
          <w:b/>
          <w:bCs/>
          <w:spacing w:val="1"/>
        </w:rPr>
        <w:t xml:space="preserve"> </w:t>
      </w:r>
      <w:r w:rsidRPr="002B59FA">
        <w:rPr>
          <w:b/>
          <w:bCs/>
        </w:rPr>
        <w:t>assessment</w:t>
      </w:r>
    </w:p>
    <w:p w14:paraId="39F93CA4" w14:textId="77777777" w:rsidR="00201751" w:rsidRPr="00EE7CA0" w:rsidRDefault="00201751" w:rsidP="00217105">
      <w:pPr>
        <w:pStyle w:val="ListParagraph"/>
        <w:widowControl w:val="0"/>
        <w:numPr>
          <w:ilvl w:val="0"/>
          <w:numId w:val="36"/>
        </w:numPr>
        <w:tabs>
          <w:tab w:val="left" w:pos="820"/>
        </w:tabs>
        <w:autoSpaceDE w:val="0"/>
        <w:autoSpaceDN w:val="0"/>
        <w:adjustRightInd w:val="0"/>
        <w:spacing w:after="0" w:line="276" w:lineRule="exact"/>
        <w:ind w:right="991"/>
        <w:contextualSpacing/>
        <w:rPr>
          <w:rFonts w:eastAsiaTheme="minorEastAsia"/>
          <w:lang w:eastAsia="en-GB"/>
        </w:rPr>
      </w:pPr>
      <w:r w:rsidRPr="00EE7CA0">
        <w:rPr>
          <w:rFonts w:eastAsiaTheme="minorEastAsia"/>
          <w:lang w:eastAsia="en-GB"/>
        </w:rPr>
        <w:t xml:space="preserve">know and </w:t>
      </w:r>
      <w:r w:rsidRPr="00EE7CA0">
        <w:rPr>
          <w:rFonts w:eastAsiaTheme="minorEastAsia"/>
          <w:spacing w:val="1"/>
          <w:lang w:eastAsia="en-GB"/>
        </w:rPr>
        <w:t>u</w:t>
      </w:r>
      <w:r w:rsidRPr="00EE7CA0">
        <w:rPr>
          <w:rFonts w:eastAsiaTheme="minorEastAsia"/>
          <w:lang w:eastAsia="en-GB"/>
        </w:rPr>
        <w:t>nderstand how to assess the relevant</w:t>
      </w:r>
      <w:r w:rsidRPr="00EE7CA0">
        <w:rPr>
          <w:rFonts w:eastAsiaTheme="minorEastAsia"/>
          <w:spacing w:val="1"/>
          <w:lang w:eastAsia="en-GB"/>
        </w:rPr>
        <w:t xml:space="preserve"> </w:t>
      </w:r>
      <w:r w:rsidRPr="00EE7CA0">
        <w:rPr>
          <w:rFonts w:eastAsiaTheme="minorEastAsia"/>
          <w:lang w:eastAsia="en-GB"/>
        </w:rPr>
        <w:t>sub</w:t>
      </w:r>
      <w:r w:rsidRPr="00EE7CA0">
        <w:rPr>
          <w:rFonts w:eastAsiaTheme="minorEastAsia"/>
          <w:spacing w:val="1"/>
          <w:lang w:eastAsia="en-GB"/>
        </w:rPr>
        <w:t>j</w:t>
      </w:r>
      <w:r w:rsidRPr="00EE7CA0">
        <w:rPr>
          <w:rFonts w:eastAsiaTheme="minorEastAsia"/>
          <w:lang w:eastAsia="en-GB"/>
        </w:rPr>
        <w:t>ect</w:t>
      </w:r>
      <w:r w:rsidRPr="00EE7CA0">
        <w:rPr>
          <w:rFonts w:eastAsiaTheme="minorEastAsia"/>
          <w:spacing w:val="1"/>
          <w:lang w:eastAsia="en-GB"/>
        </w:rPr>
        <w:t xml:space="preserve"> </w:t>
      </w:r>
      <w:r w:rsidRPr="00EE7CA0">
        <w:rPr>
          <w:rFonts w:eastAsiaTheme="minorEastAsia"/>
          <w:lang w:eastAsia="en-GB"/>
        </w:rPr>
        <w:t>and curriculum</w:t>
      </w:r>
      <w:r w:rsidRPr="00EE7CA0">
        <w:rPr>
          <w:rFonts w:eastAsiaTheme="minorEastAsia"/>
          <w:spacing w:val="1"/>
          <w:lang w:eastAsia="en-GB"/>
        </w:rPr>
        <w:t xml:space="preserve"> </w:t>
      </w:r>
      <w:r w:rsidRPr="00EE7CA0">
        <w:rPr>
          <w:rFonts w:eastAsiaTheme="minorEastAsia"/>
          <w:lang w:eastAsia="en-GB"/>
        </w:rPr>
        <w:t>areas,</w:t>
      </w:r>
      <w:r w:rsidRPr="00EE7CA0">
        <w:rPr>
          <w:rFonts w:eastAsiaTheme="minorEastAsia"/>
          <w:spacing w:val="1"/>
          <w:lang w:eastAsia="en-GB"/>
        </w:rPr>
        <w:t xml:space="preserve"> </w:t>
      </w:r>
      <w:r w:rsidRPr="00EE7CA0">
        <w:rPr>
          <w:rFonts w:eastAsiaTheme="minorEastAsia"/>
          <w:lang w:eastAsia="en-GB"/>
        </w:rPr>
        <w:t>incl</w:t>
      </w:r>
      <w:r w:rsidRPr="00EE7CA0">
        <w:rPr>
          <w:rFonts w:eastAsiaTheme="minorEastAsia"/>
          <w:spacing w:val="1"/>
          <w:lang w:eastAsia="en-GB"/>
        </w:rPr>
        <w:t>u</w:t>
      </w:r>
      <w:r w:rsidRPr="00EE7CA0">
        <w:rPr>
          <w:rFonts w:eastAsiaTheme="minorEastAsia"/>
          <w:lang w:eastAsia="en-GB"/>
        </w:rPr>
        <w:t>ding statutory assessment</w:t>
      </w:r>
      <w:r w:rsidRPr="00EE7CA0">
        <w:rPr>
          <w:rFonts w:eastAsiaTheme="minorEastAsia"/>
          <w:spacing w:val="1"/>
          <w:lang w:eastAsia="en-GB"/>
        </w:rPr>
        <w:t xml:space="preserve"> </w:t>
      </w:r>
      <w:r w:rsidRPr="00EE7CA0">
        <w:rPr>
          <w:rFonts w:eastAsiaTheme="minorEastAsia"/>
          <w:lang w:eastAsia="en-GB"/>
        </w:rPr>
        <w:t>requi</w:t>
      </w:r>
      <w:r w:rsidRPr="00EE7CA0">
        <w:rPr>
          <w:rFonts w:eastAsiaTheme="minorEastAsia"/>
          <w:spacing w:val="-1"/>
          <w:lang w:eastAsia="en-GB"/>
        </w:rPr>
        <w:t>r</w:t>
      </w:r>
      <w:r w:rsidRPr="00EE7CA0">
        <w:rPr>
          <w:rFonts w:eastAsiaTheme="minorEastAsia"/>
          <w:lang w:eastAsia="en-GB"/>
        </w:rPr>
        <w:t>ements</w:t>
      </w:r>
    </w:p>
    <w:p w14:paraId="299829E9" w14:textId="77777777" w:rsidR="00201751" w:rsidRPr="00EE7CA0" w:rsidRDefault="00201751" w:rsidP="00217105">
      <w:pPr>
        <w:pStyle w:val="ListParagraph"/>
        <w:widowControl w:val="0"/>
        <w:numPr>
          <w:ilvl w:val="0"/>
          <w:numId w:val="36"/>
        </w:numPr>
        <w:tabs>
          <w:tab w:val="left" w:pos="780"/>
        </w:tabs>
        <w:autoSpaceDE w:val="0"/>
        <w:autoSpaceDN w:val="0"/>
        <w:adjustRightInd w:val="0"/>
        <w:spacing w:before="12" w:after="0" w:line="240" w:lineRule="auto"/>
        <w:ind w:right="444"/>
        <w:contextualSpacing/>
        <w:rPr>
          <w:rFonts w:eastAsiaTheme="minorEastAsia"/>
          <w:lang w:eastAsia="en-GB"/>
        </w:rPr>
      </w:pPr>
      <w:r w:rsidRPr="00EE7CA0">
        <w:rPr>
          <w:rFonts w:eastAsiaTheme="minorEastAsia"/>
          <w:lang w:eastAsia="en-GB"/>
        </w:rPr>
        <w:t>make use of</w:t>
      </w:r>
      <w:r w:rsidRPr="00EE7CA0">
        <w:rPr>
          <w:rFonts w:eastAsiaTheme="minorEastAsia"/>
          <w:spacing w:val="1"/>
          <w:lang w:eastAsia="en-GB"/>
        </w:rPr>
        <w:t xml:space="preserve"> </w:t>
      </w:r>
      <w:r w:rsidRPr="00EE7CA0">
        <w:rPr>
          <w:rFonts w:eastAsiaTheme="minorEastAsia"/>
          <w:lang w:eastAsia="en-GB"/>
        </w:rPr>
        <w:t>fo</w:t>
      </w:r>
      <w:r w:rsidRPr="00EE7CA0">
        <w:rPr>
          <w:rFonts w:eastAsiaTheme="minorEastAsia"/>
          <w:spacing w:val="-1"/>
          <w:lang w:eastAsia="en-GB"/>
        </w:rPr>
        <w:t>r</w:t>
      </w:r>
      <w:r w:rsidRPr="00EE7CA0">
        <w:rPr>
          <w:rFonts w:eastAsiaTheme="minorEastAsia"/>
          <w:lang w:eastAsia="en-GB"/>
        </w:rPr>
        <w:t>mative and summative assessment</w:t>
      </w:r>
      <w:r w:rsidRPr="00EE7CA0">
        <w:rPr>
          <w:rFonts w:eastAsiaTheme="minorEastAsia"/>
          <w:spacing w:val="1"/>
          <w:lang w:eastAsia="en-GB"/>
        </w:rPr>
        <w:t xml:space="preserve"> </w:t>
      </w:r>
      <w:r w:rsidRPr="00EE7CA0">
        <w:rPr>
          <w:rFonts w:eastAsiaTheme="minorEastAsia"/>
          <w:lang w:eastAsia="en-GB"/>
        </w:rPr>
        <w:t>to</w:t>
      </w:r>
      <w:r w:rsidRPr="00EE7CA0">
        <w:rPr>
          <w:rFonts w:eastAsiaTheme="minorEastAsia"/>
          <w:spacing w:val="-1"/>
          <w:lang w:eastAsia="en-GB"/>
        </w:rPr>
        <w:t xml:space="preserve"> </w:t>
      </w:r>
      <w:r w:rsidRPr="00EE7CA0">
        <w:rPr>
          <w:rFonts w:eastAsiaTheme="minorEastAsia"/>
          <w:lang w:eastAsia="en-GB"/>
        </w:rPr>
        <w:t>secure pupil</w:t>
      </w:r>
      <w:r w:rsidRPr="00EE7CA0">
        <w:rPr>
          <w:rFonts w:eastAsiaTheme="minorEastAsia"/>
          <w:spacing w:val="1"/>
          <w:lang w:eastAsia="en-GB"/>
        </w:rPr>
        <w:t>s</w:t>
      </w:r>
      <w:r w:rsidRPr="00EE7CA0">
        <w:rPr>
          <w:rFonts w:eastAsiaTheme="minorEastAsia"/>
          <w:lang w:eastAsia="en-GB"/>
        </w:rPr>
        <w:t>’</w:t>
      </w:r>
    </w:p>
    <w:p w14:paraId="4D8C95C7" w14:textId="77777777" w:rsidR="00201751" w:rsidRPr="00EE7CA0" w:rsidRDefault="00201751" w:rsidP="00217105">
      <w:pPr>
        <w:pStyle w:val="ListParagraph"/>
        <w:widowControl w:val="0"/>
        <w:numPr>
          <w:ilvl w:val="0"/>
          <w:numId w:val="36"/>
        </w:numPr>
        <w:autoSpaceDE w:val="0"/>
        <w:autoSpaceDN w:val="0"/>
        <w:adjustRightInd w:val="0"/>
        <w:spacing w:after="0" w:line="274" w:lineRule="exact"/>
        <w:ind w:right="-20"/>
        <w:contextualSpacing/>
        <w:rPr>
          <w:rFonts w:eastAsiaTheme="minorEastAsia"/>
          <w:lang w:eastAsia="en-GB"/>
        </w:rPr>
      </w:pPr>
      <w:r w:rsidRPr="00EE7CA0">
        <w:rPr>
          <w:rFonts w:eastAsiaTheme="minorEastAsia"/>
          <w:lang w:eastAsia="en-GB"/>
        </w:rPr>
        <w:t>progress</w:t>
      </w:r>
    </w:p>
    <w:p w14:paraId="255ACDBC" w14:textId="77777777" w:rsidR="00201751" w:rsidRPr="00EE7CA0" w:rsidRDefault="00201751" w:rsidP="00217105">
      <w:pPr>
        <w:pStyle w:val="ListParagraph"/>
        <w:widowControl w:val="0"/>
        <w:numPr>
          <w:ilvl w:val="0"/>
          <w:numId w:val="36"/>
        </w:numPr>
        <w:tabs>
          <w:tab w:val="left" w:pos="820"/>
        </w:tabs>
        <w:autoSpaceDE w:val="0"/>
        <w:autoSpaceDN w:val="0"/>
        <w:adjustRightInd w:val="0"/>
        <w:spacing w:before="22" w:after="0" w:line="274" w:lineRule="exact"/>
        <w:ind w:right="1364"/>
        <w:contextualSpacing/>
        <w:rPr>
          <w:rFonts w:eastAsiaTheme="minorEastAsia"/>
          <w:lang w:eastAsia="en-GB"/>
        </w:rPr>
      </w:pPr>
      <w:r w:rsidRPr="00EE7CA0">
        <w:rPr>
          <w:rFonts w:eastAsiaTheme="minorEastAsia"/>
          <w:lang w:eastAsia="en-GB"/>
        </w:rPr>
        <w:t>use relev</w:t>
      </w:r>
      <w:r w:rsidRPr="00EE7CA0">
        <w:rPr>
          <w:rFonts w:eastAsiaTheme="minorEastAsia"/>
          <w:spacing w:val="1"/>
          <w:lang w:eastAsia="en-GB"/>
        </w:rPr>
        <w:t>a</w:t>
      </w:r>
      <w:r w:rsidRPr="00EE7CA0">
        <w:rPr>
          <w:rFonts w:eastAsiaTheme="minorEastAsia"/>
          <w:lang w:eastAsia="en-GB"/>
        </w:rPr>
        <w:t>nt</w:t>
      </w:r>
      <w:r w:rsidRPr="00EE7CA0">
        <w:rPr>
          <w:rFonts w:eastAsiaTheme="minorEastAsia"/>
          <w:spacing w:val="1"/>
          <w:lang w:eastAsia="en-GB"/>
        </w:rPr>
        <w:t xml:space="preserve"> </w:t>
      </w:r>
      <w:r w:rsidRPr="00EE7CA0">
        <w:rPr>
          <w:rFonts w:eastAsiaTheme="minorEastAsia"/>
          <w:lang w:eastAsia="en-GB"/>
        </w:rPr>
        <w:t>data to</w:t>
      </w:r>
      <w:r w:rsidRPr="00EE7CA0">
        <w:rPr>
          <w:rFonts w:eastAsiaTheme="minorEastAsia"/>
          <w:spacing w:val="-1"/>
          <w:lang w:eastAsia="en-GB"/>
        </w:rPr>
        <w:t xml:space="preserve"> </w:t>
      </w:r>
      <w:r w:rsidRPr="00EE7CA0">
        <w:rPr>
          <w:rFonts w:eastAsiaTheme="minorEastAsia"/>
          <w:lang w:eastAsia="en-GB"/>
        </w:rPr>
        <w:t>monitor</w:t>
      </w:r>
      <w:r w:rsidRPr="00EE7CA0">
        <w:rPr>
          <w:rFonts w:eastAsiaTheme="minorEastAsia"/>
          <w:spacing w:val="1"/>
          <w:lang w:eastAsia="en-GB"/>
        </w:rPr>
        <w:t xml:space="preserve"> </w:t>
      </w:r>
      <w:r w:rsidRPr="00EE7CA0">
        <w:rPr>
          <w:rFonts w:eastAsiaTheme="minorEastAsia"/>
          <w:lang w:eastAsia="en-GB"/>
        </w:rPr>
        <w:t>pr</w:t>
      </w:r>
      <w:r w:rsidRPr="00EE7CA0">
        <w:rPr>
          <w:rFonts w:eastAsiaTheme="minorEastAsia"/>
          <w:spacing w:val="-1"/>
          <w:lang w:eastAsia="en-GB"/>
        </w:rPr>
        <w:t>o</w:t>
      </w:r>
      <w:r w:rsidRPr="00EE7CA0">
        <w:rPr>
          <w:rFonts w:eastAsiaTheme="minorEastAsia"/>
          <w:lang w:eastAsia="en-GB"/>
        </w:rPr>
        <w:t>gress,</w:t>
      </w:r>
      <w:r w:rsidRPr="00EE7CA0">
        <w:rPr>
          <w:rFonts w:eastAsiaTheme="minorEastAsia"/>
          <w:spacing w:val="1"/>
          <w:lang w:eastAsia="en-GB"/>
        </w:rPr>
        <w:t xml:space="preserve"> </w:t>
      </w:r>
      <w:r w:rsidRPr="00EE7CA0">
        <w:rPr>
          <w:rFonts w:eastAsiaTheme="minorEastAsia"/>
          <w:lang w:eastAsia="en-GB"/>
        </w:rPr>
        <w:t xml:space="preserve">set </w:t>
      </w:r>
      <w:r w:rsidRPr="00EE7CA0">
        <w:rPr>
          <w:rFonts w:eastAsiaTheme="minorEastAsia"/>
          <w:spacing w:val="-1"/>
          <w:lang w:eastAsia="en-GB"/>
        </w:rPr>
        <w:t>t</w:t>
      </w:r>
      <w:r w:rsidRPr="00EE7CA0">
        <w:rPr>
          <w:rFonts w:eastAsiaTheme="minorEastAsia"/>
          <w:lang w:eastAsia="en-GB"/>
        </w:rPr>
        <w:t>argets,</w:t>
      </w:r>
      <w:r w:rsidRPr="00EE7CA0">
        <w:rPr>
          <w:rFonts w:eastAsiaTheme="minorEastAsia"/>
          <w:spacing w:val="1"/>
          <w:lang w:eastAsia="en-GB"/>
        </w:rPr>
        <w:t xml:space="preserve"> </w:t>
      </w:r>
      <w:r w:rsidRPr="00EE7CA0">
        <w:rPr>
          <w:rFonts w:eastAsiaTheme="minorEastAsia"/>
          <w:lang w:eastAsia="en-GB"/>
        </w:rPr>
        <w:t>and plan subsequ</w:t>
      </w:r>
      <w:r w:rsidRPr="00EE7CA0">
        <w:rPr>
          <w:rFonts w:eastAsiaTheme="minorEastAsia"/>
          <w:spacing w:val="1"/>
          <w:lang w:eastAsia="en-GB"/>
        </w:rPr>
        <w:t>en</w:t>
      </w:r>
      <w:r w:rsidRPr="00EE7CA0">
        <w:rPr>
          <w:rFonts w:eastAsiaTheme="minorEastAsia"/>
          <w:lang w:eastAsia="en-GB"/>
        </w:rPr>
        <w:t>t</w:t>
      </w:r>
      <w:r w:rsidRPr="00EE7CA0">
        <w:rPr>
          <w:rFonts w:eastAsiaTheme="minorEastAsia"/>
          <w:spacing w:val="1"/>
          <w:lang w:eastAsia="en-GB"/>
        </w:rPr>
        <w:t xml:space="preserve"> </w:t>
      </w:r>
      <w:r w:rsidRPr="00EE7CA0">
        <w:rPr>
          <w:rFonts w:eastAsiaTheme="minorEastAsia"/>
          <w:lang w:eastAsia="en-GB"/>
        </w:rPr>
        <w:t>lessons</w:t>
      </w:r>
    </w:p>
    <w:p w14:paraId="1D5BBB96" w14:textId="337A872D" w:rsidR="00201751" w:rsidRDefault="00201751" w:rsidP="00217105">
      <w:pPr>
        <w:pStyle w:val="ListParagraph"/>
        <w:widowControl w:val="0"/>
        <w:numPr>
          <w:ilvl w:val="0"/>
          <w:numId w:val="36"/>
        </w:numPr>
        <w:tabs>
          <w:tab w:val="left" w:pos="820"/>
        </w:tabs>
        <w:autoSpaceDE w:val="0"/>
        <w:autoSpaceDN w:val="0"/>
        <w:adjustRightInd w:val="0"/>
        <w:spacing w:before="17" w:after="0" w:line="276" w:lineRule="exact"/>
        <w:ind w:right="97"/>
        <w:contextualSpacing/>
        <w:rPr>
          <w:rFonts w:eastAsiaTheme="minorEastAsia"/>
          <w:lang w:eastAsia="en-GB"/>
        </w:rPr>
      </w:pPr>
      <w:r w:rsidRPr="00EE7CA0">
        <w:rPr>
          <w:rFonts w:eastAsiaTheme="minorEastAsia"/>
          <w:lang w:eastAsia="en-GB"/>
        </w:rPr>
        <w:t>give pu</w:t>
      </w:r>
      <w:r w:rsidRPr="00201751">
        <w:rPr>
          <w:rFonts w:eastAsiaTheme="minorEastAsia"/>
          <w:spacing w:val="1"/>
          <w:lang w:eastAsia="en-GB"/>
        </w:rPr>
        <w:t>p</w:t>
      </w:r>
      <w:r w:rsidRPr="00EE7CA0">
        <w:rPr>
          <w:rFonts w:eastAsiaTheme="minorEastAsia"/>
          <w:lang w:eastAsia="en-GB"/>
        </w:rPr>
        <w:t>ils</w:t>
      </w:r>
      <w:r w:rsidRPr="00201751">
        <w:rPr>
          <w:rFonts w:eastAsiaTheme="minorEastAsia"/>
          <w:spacing w:val="2"/>
          <w:lang w:eastAsia="en-GB"/>
        </w:rPr>
        <w:t xml:space="preserve"> </w:t>
      </w:r>
      <w:r w:rsidRPr="00EE7CA0">
        <w:rPr>
          <w:rFonts w:eastAsiaTheme="minorEastAsia"/>
          <w:lang w:eastAsia="en-GB"/>
        </w:rPr>
        <w:t>regular</w:t>
      </w:r>
      <w:r w:rsidRPr="00201751">
        <w:rPr>
          <w:rFonts w:eastAsiaTheme="minorEastAsia"/>
          <w:spacing w:val="1"/>
          <w:lang w:eastAsia="en-GB"/>
        </w:rPr>
        <w:t xml:space="preserve"> </w:t>
      </w:r>
      <w:r w:rsidRPr="00EE7CA0">
        <w:rPr>
          <w:rFonts w:eastAsiaTheme="minorEastAsia"/>
          <w:lang w:eastAsia="en-GB"/>
        </w:rPr>
        <w:t>feedback,</w:t>
      </w:r>
      <w:r w:rsidRPr="00201751">
        <w:rPr>
          <w:rFonts w:eastAsiaTheme="minorEastAsia"/>
          <w:spacing w:val="1"/>
          <w:lang w:eastAsia="en-GB"/>
        </w:rPr>
        <w:t xml:space="preserve"> </w:t>
      </w:r>
      <w:r w:rsidRPr="00EE7CA0">
        <w:rPr>
          <w:rFonts w:eastAsiaTheme="minorEastAsia"/>
          <w:lang w:eastAsia="en-GB"/>
        </w:rPr>
        <w:t>both orally a</w:t>
      </w:r>
      <w:r w:rsidRPr="00201751">
        <w:rPr>
          <w:rFonts w:eastAsiaTheme="minorEastAsia"/>
          <w:spacing w:val="1"/>
          <w:lang w:eastAsia="en-GB"/>
        </w:rPr>
        <w:t>n</w:t>
      </w:r>
      <w:r w:rsidRPr="00EE7CA0">
        <w:rPr>
          <w:rFonts w:eastAsiaTheme="minorEastAsia"/>
          <w:lang w:eastAsia="en-GB"/>
        </w:rPr>
        <w:t>d through accurate m</w:t>
      </w:r>
      <w:r w:rsidRPr="00201751">
        <w:rPr>
          <w:rFonts w:eastAsiaTheme="minorEastAsia"/>
          <w:spacing w:val="-1"/>
          <w:lang w:eastAsia="en-GB"/>
        </w:rPr>
        <w:t>a</w:t>
      </w:r>
      <w:r w:rsidRPr="00EE7CA0">
        <w:rPr>
          <w:rFonts w:eastAsiaTheme="minorEastAsia"/>
          <w:lang w:eastAsia="en-GB"/>
        </w:rPr>
        <w:t>rking, and encou</w:t>
      </w:r>
      <w:r w:rsidRPr="00201751">
        <w:rPr>
          <w:rFonts w:eastAsiaTheme="minorEastAsia"/>
          <w:spacing w:val="2"/>
          <w:lang w:eastAsia="en-GB"/>
        </w:rPr>
        <w:t>r</w:t>
      </w:r>
      <w:r w:rsidRPr="00EE7CA0">
        <w:rPr>
          <w:rFonts w:eastAsiaTheme="minorEastAsia"/>
          <w:lang w:eastAsia="en-GB"/>
        </w:rPr>
        <w:t>age pup</w:t>
      </w:r>
      <w:r w:rsidRPr="00201751">
        <w:rPr>
          <w:rFonts w:eastAsiaTheme="minorEastAsia"/>
          <w:spacing w:val="1"/>
          <w:lang w:eastAsia="en-GB"/>
        </w:rPr>
        <w:t>i</w:t>
      </w:r>
      <w:r w:rsidRPr="00EE7CA0">
        <w:rPr>
          <w:rFonts w:eastAsiaTheme="minorEastAsia"/>
          <w:lang w:eastAsia="en-GB"/>
        </w:rPr>
        <w:t>ls to respond to the feedback.</w:t>
      </w:r>
    </w:p>
    <w:p w14:paraId="7EA08D9B" w14:textId="77777777" w:rsidR="00217105" w:rsidRDefault="00217105" w:rsidP="00217105">
      <w:pPr>
        <w:pStyle w:val="ListParagraph"/>
        <w:widowControl w:val="0"/>
        <w:numPr>
          <w:ilvl w:val="0"/>
          <w:numId w:val="0"/>
        </w:numPr>
        <w:tabs>
          <w:tab w:val="left" w:pos="820"/>
        </w:tabs>
        <w:autoSpaceDE w:val="0"/>
        <w:autoSpaceDN w:val="0"/>
        <w:adjustRightInd w:val="0"/>
        <w:spacing w:before="17" w:after="0" w:line="276" w:lineRule="exact"/>
        <w:ind w:left="1180" w:right="97"/>
        <w:contextualSpacing/>
        <w:rPr>
          <w:rFonts w:eastAsiaTheme="minorEastAsia"/>
          <w:lang w:eastAsia="en-GB"/>
        </w:rPr>
      </w:pPr>
    </w:p>
    <w:p w14:paraId="469E4EE3" w14:textId="2C60ED8E" w:rsidR="00201751" w:rsidRPr="00201751" w:rsidRDefault="00217105" w:rsidP="00217105">
      <w:pPr>
        <w:widowControl w:val="0"/>
        <w:tabs>
          <w:tab w:val="left" w:pos="820"/>
        </w:tabs>
        <w:autoSpaceDE w:val="0"/>
        <w:autoSpaceDN w:val="0"/>
        <w:adjustRightInd w:val="0"/>
        <w:spacing w:before="17" w:after="0" w:line="276" w:lineRule="exact"/>
        <w:ind w:right="97"/>
        <w:contextualSpacing/>
      </w:pPr>
      <w:r>
        <w:rPr>
          <w:b/>
          <w:bCs/>
        </w:rPr>
        <w:lastRenderedPageBreak/>
        <w:t xml:space="preserve">7. </w:t>
      </w:r>
      <w:r w:rsidR="00201751" w:rsidRPr="00201751">
        <w:rPr>
          <w:b/>
          <w:bCs/>
        </w:rPr>
        <w:t>Manage behaviour</w:t>
      </w:r>
      <w:r w:rsidR="00201751" w:rsidRPr="00201751">
        <w:rPr>
          <w:b/>
          <w:bCs/>
          <w:spacing w:val="1"/>
        </w:rPr>
        <w:t xml:space="preserve"> </w:t>
      </w:r>
      <w:r w:rsidR="00201751" w:rsidRPr="00431E67">
        <w:rPr>
          <w:b/>
          <w:bCs/>
        </w:rPr>
        <w:t>effectively</w:t>
      </w:r>
      <w:r w:rsidR="00201751" w:rsidRPr="00431E67">
        <w:rPr>
          <w:b/>
          <w:bCs/>
          <w:spacing w:val="-2"/>
        </w:rPr>
        <w:t xml:space="preserve"> </w:t>
      </w:r>
      <w:r w:rsidR="00201751" w:rsidRPr="00201751">
        <w:rPr>
          <w:b/>
          <w:bCs/>
        </w:rPr>
        <w:t>to ensure a good and safe learn</w:t>
      </w:r>
      <w:r w:rsidR="00201751" w:rsidRPr="00201751">
        <w:rPr>
          <w:b/>
          <w:bCs/>
          <w:spacing w:val="-1"/>
        </w:rPr>
        <w:t>i</w:t>
      </w:r>
      <w:r w:rsidR="00201751" w:rsidRPr="00201751">
        <w:rPr>
          <w:b/>
          <w:bCs/>
        </w:rPr>
        <w:t>ng environment</w:t>
      </w:r>
      <w:r w:rsidR="006E31A8">
        <w:rPr>
          <w:b/>
          <w:bCs/>
        </w:rPr>
        <w:br/>
      </w:r>
    </w:p>
    <w:p w14:paraId="735EECBB"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after="0" w:line="239" w:lineRule="auto"/>
        <w:ind w:right="512"/>
        <w:contextualSpacing/>
        <w:rPr>
          <w:rFonts w:eastAsiaTheme="minorEastAsia"/>
          <w:lang w:eastAsia="en-GB"/>
        </w:rPr>
      </w:pPr>
      <w:r w:rsidRPr="00EE7CA0">
        <w:rPr>
          <w:rFonts w:eastAsiaTheme="minorEastAsia"/>
          <w:lang w:eastAsia="en-GB"/>
        </w:rPr>
        <w:t>have clear</w:t>
      </w:r>
      <w:r w:rsidRPr="00EE7CA0">
        <w:rPr>
          <w:rFonts w:eastAsiaTheme="minorEastAsia"/>
          <w:spacing w:val="1"/>
          <w:lang w:eastAsia="en-GB"/>
        </w:rPr>
        <w:t xml:space="preserve"> </w:t>
      </w:r>
      <w:r w:rsidRPr="00EE7CA0">
        <w:rPr>
          <w:rFonts w:eastAsiaTheme="minorEastAsia"/>
          <w:lang w:eastAsia="en-GB"/>
        </w:rPr>
        <w:t>rules and routines for behav</w:t>
      </w:r>
      <w:r w:rsidRPr="00EE7CA0">
        <w:rPr>
          <w:rFonts w:eastAsiaTheme="minorEastAsia"/>
          <w:spacing w:val="1"/>
          <w:lang w:eastAsia="en-GB"/>
        </w:rPr>
        <w:t>i</w:t>
      </w:r>
      <w:r w:rsidRPr="00EE7CA0">
        <w:rPr>
          <w:rFonts w:eastAsiaTheme="minorEastAsia"/>
          <w:lang w:eastAsia="en-GB"/>
        </w:rPr>
        <w:t>our</w:t>
      </w:r>
      <w:r w:rsidRPr="00EE7CA0">
        <w:rPr>
          <w:rFonts w:eastAsiaTheme="minorEastAsia"/>
          <w:spacing w:val="1"/>
          <w:lang w:eastAsia="en-GB"/>
        </w:rPr>
        <w:t xml:space="preserve"> </w:t>
      </w:r>
      <w:r w:rsidRPr="00EE7CA0">
        <w:rPr>
          <w:rFonts w:eastAsiaTheme="minorEastAsia"/>
          <w:lang w:eastAsia="en-GB"/>
        </w:rPr>
        <w:t>in classrooms,</w:t>
      </w:r>
      <w:r w:rsidRPr="00EE7CA0">
        <w:rPr>
          <w:rFonts w:eastAsiaTheme="minorEastAsia"/>
          <w:spacing w:val="1"/>
          <w:lang w:eastAsia="en-GB"/>
        </w:rPr>
        <w:t xml:space="preserve"> </w:t>
      </w:r>
      <w:r w:rsidRPr="00EE7CA0">
        <w:rPr>
          <w:rFonts w:eastAsiaTheme="minorEastAsia"/>
          <w:lang w:eastAsia="en-GB"/>
        </w:rPr>
        <w:t>and t</w:t>
      </w:r>
      <w:r w:rsidRPr="00EE7CA0">
        <w:rPr>
          <w:rFonts w:eastAsiaTheme="minorEastAsia"/>
          <w:spacing w:val="-1"/>
          <w:lang w:eastAsia="en-GB"/>
        </w:rPr>
        <w:t>a</w:t>
      </w:r>
      <w:r w:rsidRPr="00EE7CA0">
        <w:rPr>
          <w:rFonts w:eastAsiaTheme="minorEastAsia"/>
          <w:lang w:eastAsia="en-GB"/>
        </w:rPr>
        <w:t>ke responsi</w:t>
      </w:r>
      <w:r w:rsidRPr="00EE7CA0">
        <w:rPr>
          <w:rFonts w:eastAsiaTheme="minorEastAsia"/>
          <w:spacing w:val="1"/>
          <w:lang w:eastAsia="en-GB"/>
        </w:rPr>
        <w:t>b</w:t>
      </w:r>
      <w:r w:rsidRPr="00EE7CA0">
        <w:rPr>
          <w:rFonts w:eastAsiaTheme="minorEastAsia"/>
          <w:lang w:eastAsia="en-GB"/>
        </w:rPr>
        <w:t>il</w:t>
      </w:r>
      <w:r w:rsidRPr="00EE7CA0">
        <w:rPr>
          <w:rFonts w:eastAsiaTheme="minorEastAsia"/>
          <w:spacing w:val="1"/>
          <w:lang w:eastAsia="en-GB"/>
        </w:rPr>
        <w:t>i</w:t>
      </w:r>
      <w:r w:rsidRPr="00EE7CA0">
        <w:rPr>
          <w:rFonts w:eastAsiaTheme="minorEastAsia"/>
          <w:lang w:eastAsia="en-GB"/>
        </w:rPr>
        <w:t>ty for pro</w:t>
      </w:r>
      <w:r w:rsidRPr="00EE7CA0">
        <w:rPr>
          <w:rFonts w:eastAsiaTheme="minorEastAsia"/>
          <w:spacing w:val="-1"/>
          <w:lang w:eastAsia="en-GB"/>
        </w:rPr>
        <w:t>m</w:t>
      </w:r>
      <w:r w:rsidRPr="00EE7CA0">
        <w:rPr>
          <w:rFonts w:eastAsiaTheme="minorEastAsia"/>
          <w:lang w:eastAsia="en-GB"/>
        </w:rPr>
        <w:t>oting good</w:t>
      </w:r>
      <w:r w:rsidRPr="00EE7CA0">
        <w:rPr>
          <w:rFonts w:eastAsiaTheme="minorEastAsia"/>
          <w:spacing w:val="1"/>
          <w:lang w:eastAsia="en-GB"/>
        </w:rPr>
        <w:t xml:space="preserve"> </w:t>
      </w:r>
      <w:r w:rsidRPr="00EE7CA0">
        <w:rPr>
          <w:rFonts w:eastAsiaTheme="minorEastAsia"/>
          <w:lang w:eastAsia="en-GB"/>
        </w:rPr>
        <w:t>and courteous behav</w:t>
      </w:r>
      <w:r w:rsidRPr="00EE7CA0">
        <w:rPr>
          <w:rFonts w:eastAsiaTheme="minorEastAsia"/>
          <w:spacing w:val="1"/>
          <w:lang w:eastAsia="en-GB"/>
        </w:rPr>
        <w:t>i</w:t>
      </w:r>
      <w:r w:rsidRPr="00EE7CA0">
        <w:rPr>
          <w:rFonts w:eastAsiaTheme="minorEastAsia"/>
          <w:lang w:eastAsia="en-GB"/>
        </w:rPr>
        <w:t>our</w:t>
      </w:r>
      <w:r w:rsidRPr="00EE7CA0">
        <w:rPr>
          <w:rFonts w:eastAsiaTheme="minorEastAsia"/>
          <w:spacing w:val="1"/>
          <w:lang w:eastAsia="en-GB"/>
        </w:rPr>
        <w:t xml:space="preserve"> </w:t>
      </w:r>
      <w:r w:rsidRPr="00EE7CA0">
        <w:rPr>
          <w:rFonts w:eastAsiaTheme="minorEastAsia"/>
          <w:lang w:eastAsia="en-GB"/>
        </w:rPr>
        <w:t>both in classrooms and around the school,</w:t>
      </w:r>
      <w:r w:rsidRPr="00EE7CA0">
        <w:rPr>
          <w:rFonts w:eastAsiaTheme="minorEastAsia"/>
          <w:spacing w:val="1"/>
          <w:lang w:eastAsia="en-GB"/>
        </w:rPr>
        <w:t xml:space="preserve"> </w:t>
      </w:r>
      <w:r w:rsidRPr="00EE7CA0">
        <w:rPr>
          <w:rFonts w:eastAsiaTheme="minorEastAsia"/>
          <w:lang w:eastAsia="en-GB"/>
        </w:rPr>
        <w:t>in accordance with</w:t>
      </w:r>
      <w:r w:rsidRPr="00EE7CA0">
        <w:rPr>
          <w:rFonts w:eastAsiaTheme="minorEastAsia"/>
          <w:spacing w:val="1"/>
          <w:lang w:eastAsia="en-GB"/>
        </w:rPr>
        <w:t xml:space="preserve"> </w:t>
      </w:r>
      <w:r w:rsidRPr="00EE7CA0">
        <w:rPr>
          <w:rFonts w:eastAsiaTheme="minorEastAsia"/>
          <w:lang w:eastAsia="en-GB"/>
        </w:rPr>
        <w:t>the school</w:t>
      </w:r>
      <w:r w:rsidRPr="00EE7CA0">
        <w:rPr>
          <w:rFonts w:eastAsiaTheme="minorEastAsia"/>
          <w:spacing w:val="1"/>
          <w:lang w:eastAsia="en-GB"/>
        </w:rPr>
        <w:t>’</w:t>
      </w:r>
      <w:r w:rsidRPr="00EE7CA0">
        <w:rPr>
          <w:rFonts w:eastAsiaTheme="minorEastAsia"/>
          <w:lang w:eastAsia="en-GB"/>
        </w:rPr>
        <w:t>s behav</w:t>
      </w:r>
      <w:r w:rsidRPr="00EE7CA0">
        <w:rPr>
          <w:rFonts w:eastAsiaTheme="minorEastAsia"/>
          <w:spacing w:val="1"/>
          <w:lang w:eastAsia="en-GB"/>
        </w:rPr>
        <w:t>i</w:t>
      </w:r>
      <w:r w:rsidRPr="00EE7CA0">
        <w:rPr>
          <w:rFonts w:eastAsiaTheme="minorEastAsia"/>
          <w:lang w:eastAsia="en-GB"/>
        </w:rPr>
        <w:t>our</w:t>
      </w:r>
      <w:r w:rsidRPr="00EE7CA0">
        <w:rPr>
          <w:rFonts w:eastAsiaTheme="minorEastAsia"/>
          <w:spacing w:val="1"/>
          <w:lang w:eastAsia="en-GB"/>
        </w:rPr>
        <w:t xml:space="preserve"> </w:t>
      </w:r>
      <w:r w:rsidRPr="00EE7CA0">
        <w:rPr>
          <w:rFonts w:eastAsiaTheme="minorEastAsia"/>
          <w:lang w:eastAsia="en-GB"/>
        </w:rPr>
        <w:t>policy</w:t>
      </w:r>
    </w:p>
    <w:p w14:paraId="1BACB1CE"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before="21" w:after="0" w:line="276" w:lineRule="exact"/>
        <w:ind w:right="524"/>
        <w:contextualSpacing/>
        <w:rPr>
          <w:rFonts w:eastAsiaTheme="minorEastAsia"/>
          <w:lang w:eastAsia="en-GB"/>
        </w:rPr>
      </w:pPr>
      <w:r w:rsidRPr="00EE7CA0">
        <w:rPr>
          <w:rFonts w:eastAsiaTheme="minorEastAsia"/>
          <w:lang w:eastAsia="en-GB"/>
        </w:rPr>
        <w:t>have high</w:t>
      </w:r>
      <w:r w:rsidRPr="00EE7CA0">
        <w:rPr>
          <w:rFonts w:eastAsiaTheme="minorEastAsia"/>
          <w:spacing w:val="1"/>
          <w:lang w:eastAsia="en-GB"/>
        </w:rPr>
        <w:t xml:space="preserve"> </w:t>
      </w:r>
      <w:r w:rsidRPr="00EE7CA0">
        <w:rPr>
          <w:rFonts w:eastAsiaTheme="minorEastAsia"/>
          <w:lang w:eastAsia="en-GB"/>
        </w:rPr>
        <w:t>e</w:t>
      </w:r>
      <w:r w:rsidRPr="00EE7CA0">
        <w:rPr>
          <w:rFonts w:eastAsiaTheme="minorEastAsia"/>
          <w:spacing w:val="-1"/>
          <w:lang w:eastAsia="en-GB"/>
        </w:rPr>
        <w:t>x</w:t>
      </w:r>
      <w:r w:rsidRPr="00EE7CA0">
        <w:rPr>
          <w:rFonts w:eastAsiaTheme="minorEastAsia"/>
          <w:spacing w:val="1"/>
          <w:lang w:eastAsia="en-GB"/>
        </w:rPr>
        <w:t>p</w:t>
      </w:r>
      <w:r w:rsidRPr="00EE7CA0">
        <w:rPr>
          <w:rFonts w:eastAsiaTheme="minorEastAsia"/>
          <w:lang w:eastAsia="en-GB"/>
        </w:rPr>
        <w:t>ectatio</w:t>
      </w:r>
      <w:r w:rsidRPr="00EE7CA0">
        <w:rPr>
          <w:rFonts w:eastAsiaTheme="minorEastAsia"/>
          <w:spacing w:val="1"/>
          <w:lang w:eastAsia="en-GB"/>
        </w:rPr>
        <w:t>n</w:t>
      </w:r>
      <w:r w:rsidRPr="00EE7CA0">
        <w:rPr>
          <w:rFonts w:eastAsiaTheme="minorEastAsia"/>
          <w:lang w:eastAsia="en-GB"/>
        </w:rPr>
        <w:t>s of</w:t>
      </w:r>
      <w:r w:rsidRPr="00EE7CA0">
        <w:rPr>
          <w:rFonts w:eastAsiaTheme="minorEastAsia"/>
          <w:spacing w:val="1"/>
          <w:lang w:eastAsia="en-GB"/>
        </w:rPr>
        <w:t xml:space="preserve"> </w:t>
      </w:r>
      <w:r w:rsidRPr="00EE7CA0">
        <w:rPr>
          <w:rFonts w:eastAsiaTheme="minorEastAsia"/>
          <w:lang w:eastAsia="en-GB"/>
        </w:rPr>
        <w:t>behaviour,</w:t>
      </w:r>
      <w:r w:rsidRPr="00EE7CA0">
        <w:rPr>
          <w:rFonts w:eastAsiaTheme="minorEastAsia"/>
          <w:spacing w:val="1"/>
          <w:lang w:eastAsia="en-GB"/>
        </w:rPr>
        <w:t xml:space="preserve"> </w:t>
      </w:r>
      <w:r w:rsidRPr="00EE7CA0">
        <w:rPr>
          <w:rFonts w:eastAsiaTheme="minorEastAsia"/>
          <w:lang w:eastAsia="en-GB"/>
        </w:rPr>
        <w:t xml:space="preserve">and establish a framework </w:t>
      </w:r>
      <w:r w:rsidRPr="00EE7CA0">
        <w:rPr>
          <w:rFonts w:eastAsiaTheme="minorEastAsia"/>
          <w:spacing w:val="-1"/>
          <w:lang w:eastAsia="en-GB"/>
        </w:rPr>
        <w:t>f</w:t>
      </w:r>
      <w:r w:rsidRPr="00EE7CA0">
        <w:rPr>
          <w:rFonts w:eastAsiaTheme="minorEastAsia"/>
          <w:lang w:eastAsia="en-GB"/>
        </w:rPr>
        <w:t>or disci</w:t>
      </w:r>
      <w:r w:rsidRPr="00EE7CA0">
        <w:rPr>
          <w:rFonts w:eastAsiaTheme="minorEastAsia"/>
          <w:spacing w:val="1"/>
          <w:lang w:eastAsia="en-GB"/>
        </w:rPr>
        <w:t>p</w:t>
      </w:r>
      <w:r w:rsidRPr="00EE7CA0">
        <w:rPr>
          <w:rFonts w:eastAsiaTheme="minorEastAsia"/>
          <w:lang w:eastAsia="en-GB"/>
        </w:rPr>
        <w:t>li</w:t>
      </w:r>
      <w:r w:rsidRPr="00EE7CA0">
        <w:rPr>
          <w:rFonts w:eastAsiaTheme="minorEastAsia"/>
          <w:spacing w:val="1"/>
          <w:lang w:eastAsia="en-GB"/>
        </w:rPr>
        <w:t>n</w:t>
      </w:r>
      <w:r w:rsidRPr="00EE7CA0">
        <w:rPr>
          <w:rFonts w:eastAsiaTheme="minorEastAsia"/>
          <w:lang w:eastAsia="en-GB"/>
        </w:rPr>
        <w:t xml:space="preserve">e </w:t>
      </w:r>
      <w:r w:rsidRPr="00EE7CA0">
        <w:rPr>
          <w:rFonts w:eastAsiaTheme="minorEastAsia"/>
          <w:spacing w:val="1"/>
          <w:lang w:eastAsia="en-GB"/>
        </w:rPr>
        <w:t>w</w:t>
      </w:r>
      <w:r w:rsidRPr="00EE7CA0">
        <w:rPr>
          <w:rFonts w:eastAsiaTheme="minorEastAsia"/>
          <w:lang w:eastAsia="en-GB"/>
        </w:rPr>
        <w:t>ith a range of</w:t>
      </w:r>
      <w:r w:rsidRPr="00EE7CA0">
        <w:rPr>
          <w:rFonts w:eastAsiaTheme="minorEastAsia"/>
          <w:spacing w:val="1"/>
          <w:lang w:eastAsia="en-GB"/>
        </w:rPr>
        <w:t xml:space="preserve"> </w:t>
      </w:r>
      <w:r w:rsidRPr="00EE7CA0">
        <w:rPr>
          <w:rFonts w:eastAsiaTheme="minorEastAsia"/>
          <w:lang w:eastAsia="en-GB"/>
        </w:rPr>
        <w:t>str</w:t>
      </w:r>
      <w:r w:rsidRPr="00EE7CA0">
        <w:rPr>
          <w:rFonts w:eastAsiaTheme="minorEastAsia"/>
          <w:spacing w:val="-1"/>
          <w:lang w:eastAsia="en-GB"/>
        </w:rPr>
        <w:t>a</w:t>
      </w:r>
      <w:r w:rsidRPr="00EE7CA0">
        <w:rPr>
          <w:rFonts w:eastAsiaTheme="minorEastAsia"/>
          <w:lang w:eastAsia="en-GB"/>
        </w:rPr>
        <w:t>tegies,</w:t>
      </w:r>
      <w:r w:rsidRPr="00EE7CA0">
        <w:rPr>
          <w:rFonts w:eastAsiaTheme="minorEastAsia"/>
          <w:spacing w:val="1"/>
          <w:lang w:eastAsia="en-GB"/>
        </w:rPr>
        <w:t xml:space="preserve"> </w:t>
      </w:r>
      <w:r w:rsidRPr="00EE7CA0">
        <w:rPr>
          <w:rFonts w:eastAsiaTheme="minorEastAsia"/>
          <w:lang w:eastAsia="en-GB"/>
        </w:rPr>
        <w:t>using praise,</w:t>
      </w:r>
      <w:r w:rsidRPr="00EE7CA0">
        <w:rPr>
          <w:rFonts w:eastAsiaTheme="minorEastAsia"/>
          <w:spacing w:val="1"/>
          <w:lang w:eastAsia="en-GB"/>
        </w:rPr>
        <w:t xml:space="preserve"> </w:t>
      </w:r>
      <w:r w:rsidRPr="00EE7CA0">
        <w:rPr>
          <w:rFonts w:eastAsiaTheme="minorEastAsia"/>
          <w:lang w:eastAsia="en-GB"/>
        </w:rPr>
        <w:t xml:space="preserve">sanctions and rewards consistently and </w:t>
      </w:r>
      <w:proofErr w:type="gramStart"/>
      <w:r w:rsidRPr="00EE7CA0">
        <w:rPr>
          <w:rFonts w:eastAsiaTheme="minorEastAsia"/>
          <w:lang w:eastAsia="en-GB"/>
        </w:rPr>
        <w:t>fairly</w:t>
      </w:r>
      <w:proofErr w:type="gramEnd"/>
    </w:p>
    <w:p w14:paraId="4B2DE6A7"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before="22" w:after="0" w:line="274" w:lineRule="exact"/>
        <w:ind w:right="108"/>
        <w:contextualSpacing/>
        <w:rPr>
          <w:rFonts w:eastAsiaTheme="minorEastAsia"/>
          <w:lang w:eastAsia="en-GB"/>
        </w:rPr>
      </w:pPr>
      <w:r w:rsidRPr="00EE7CA0">
        <w:rPr>
          <w:rFonts w:eastAsiaTheme="minorEastAsia"/>
          <w:lang w:eastAsia="en-GB"/>
        </w:rPr>
        <w:t>manage c</w:t>
      </w:r>
      <w:r w:rsidRPr="00EE7CA0">
        <w:rPr>
          <w:rFonts w:eastAsiaTheme="minorEastAsia"/>
          <w:spacing w:val="1"/>
          <w:lang w:eastAsia="en-GB"/>
        </w:rPr>
        <w:t>l</w:t>
      </w:r>
      <w:r w:rsidRPr="00EE7CA0">
        <w:rPr>
          <w:rFonts w:eastAsiaTheme="minorEastAsia"/>
          <w:lang w:eastAsia="en-GB"/>
        </w:rPr>
        <w:t>asses effectively,</w:t>
      </w:r>
      <w:r w:rsidRPr="00EE7CA0">
        <w:rPr>
          <w:rFonts w:eastAsiaTheme="minorEastAsia"/>
          <w:spacing w:val="1"/>
          <w:lang w:eastAsia="en-GB"/>
        </w:rPr>
        <w:t xml:space="preserve"> </w:t>
      </w:r>
      <w:r w:rsidRPr="00EE7CA0">
        <w:rPr>
          <w:rFonts w:eastAsiaTheme="minorEastAsia"/>
          <w:lang w:eastAsia="en-GB"/>
        </w:rPr>
        <w:t>usi</w:t>
      </w:r>
      <w:r w:rsidRPr="00EE7CA0">
        <w:rPr>
          <w:rFonts w:eastAsiaTheme="minorEastAsia"/>
          <w:spacing w:val="1"/>
          <w:lang w:eastAsia="en-GB"/>
        </w:rPr>
        <w:t>n</w:t>
      </w:r>
      <w:r w:rsidRPr="00EE7CA0">
        <w:rPr>
          <w:rFonts w:eastAsiaTheme="minorEastAsia"/>
          <w:lang w:eastAsia="en-GB"/>
        </w:rPr>
        <w:t>g approac</w:t>
      </w:r>
      <w:r w:rsidRPr="00EE7CA0">
        <w:rPr>
          <w:rFonts w:eastAsiaTheme="minorEastAsia"/>
          <w:spacing w:val="1"/>
          <w:lang w:eastAsia="en-GB"/>
        </w:rPr>
        <w:t>h</w:t>
      </w:r>
      <w:r w:rsidRPr="00EE7CA0">
        <w:rPr>
          <w:rFonts w:eastAsiaTheme="minorEastAsia"/>
          <w:lang w:eastAsia="en-GB"/>
        </w:rPr>
        <w:t>es which are appropri</w:t>
      </w:r>
      <w:r w:rsidRPr="00EE7CA0">
        <w:rPr>
          <w:rFonts w:eastAsiaTheme="minorEastAsia"/>
          <w:spacing w:val="1"/>
          <w:lang w:eastAsia="en-GB"/>
        </w:rPr>
        <w:t>a</w:t>
      </w:r>
      <w:r w:rsidRPr="00EE7CA0">
        <w:rPr>
          <w:rFonts w:eastAsiaTheme="minorEastAsia"/>
          <w:lang w:eastAsia="en-GB"/>
        </w:rPr>
        <w:t>te to pup</w:t>
      </w:r>
      <w:r w:rsidRPr="00EE7CA0">
        <w:rPr>
          <w:rFonts w:eastAsiaTheme="minorEastAsia"/>
          <w:spacing w:val="1"/>
          <w:lang w:eastAsia="en-GB"/>
        </w:rPr>
        <w:t>i</w:t>
      </w:r>
      <w:r w:rsidRPr="00EE7CA0">
        <w:rPr>
          <w:rFonts w:eastAsiaTheme="minorEastAsia"/>
          <w:lang w:eastAsia="en-GB"/>
        </w:rPr>
        <w:t>ls’ ne</w:t>
      </w:r>
      <w:r w:rsidRPr="00EE7CA0">
        <w:rPr>
          <w:rFonts w:eastAsiaTheme="minorEastAsia"/>
          <w:spacing w:val="1"/>
          <w:lang w:eastAsia="en-GB"/>
        </w:rPr>
        <w:t>e</w:t>
      </w:r>
      <w:r w:rsidRPr="00EE7CA0">
        <w:rPr>
          <w:rFonts w:eastAsiaTheme="minorEastAsia"/>
          <w:lang w:eastAsia="en-GB"/>
        </w:rPr>
        <w:t xml:space="preserve">ds in order to involve </w:t>
      </w:r>
      <w:r w:rsidRPr="00EE7CA0">
        <w:rPr>
          <w:rFonts w:eastAsiaTheme="minorEastAsia"/>
          <w:spacing w:val="1"/>
          <w:lang w:eastAsia="en-GB"/>
        </w:rPr>
        <w:t>a</w:t>
      </w:r>
      <w:r w:rsidRPr="00EE7CA0">
        <w:rPr>
          <w:rFonts w:eastAsiaTheme="minorEastAsia"/>
          <w:lang w:eastAsia="en-GB"/>
        </w:rPr>
        <w:t xml:space="preserve">nd motivate </w:t>
      </w:r>
      <w:proofErr w:type="gramStart"/>
      <w:r w:rsidRPr="00EE7CA0">
        <w:rPr>
          <w:rFonts w:eastAsiaTheme="minorEastAsia"/>
          <w:lang w:eastAsia="en-GB"/>
        </w:rPr>
        <w:t>them</w:t>
      </w:r>
      <w:proofErr w:type="gramEnd"/>
    </w:p>
    <w:p w14:paraId="3AF68510"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before="17" w:after="0" w:line="276" w:lineRule="exact"/>
        <w:ind w:right="177"/>
        <w:contextualSpacing/>
        <w:rPr>
          <w:rFonts w:eastAsiaTheme="minorEastAsia"/>
          <w:lang w:eastAsia="en-GB"/>
        </w:rPr>
      </w:pPr>
      <w:r w:rsidRPr="00EE7CA0">
        <w:rPr>
          <w:rFonts w:eastAsiaTheme="minorEastAsia"/>
          <w:lang w:eastAsia="en-GB"/>
        </w:rPr>
        <w:t xml:space="preserve">maintain </w:t>
      </w:r>
      <w:r w:rsidRPr="00EE7CA0">
        <w:rPr>
          <w:rFonts w:eastAsiaTheme="minorEastAsia"/>
          <w:spacing w:val="1"/>
          <w:lang w:eastAsia="en-GB"/>
        </w:rPr>
        <w:t>g</w:t>
      </w:r>
      <w:r w:rsidRPr="00EE7CA0">
        <w:rPr>
          <w:rFonts w:eastAsiaTheme="minorEastAsia"/>
          <w:lang w:eastAsia="en-GB"/>
        </w:rPr>
        <w:t>ood relati</w:t>
      </w:r>
      <w:r w:rsidRPr="00EE7CA0">
        <w:rPr>
          <w:rFonts w:eastAsiaTheme="minorEastAsia"/>
          <w:spacing w:val="1"/>
          <w:lang w:eastAsia="en-GB"/>
        </w:rPr>
        <w:t>o</w:t>
      </w:r>
      <w:r w:rsidRPr="00EE7CA0">
        <w:rPr>
          <w:rFonts w:eastAsiaTheme="minorEastAsia"/>
          <w:lang w:eastAsia="en-GB"/>
        </w:rPr>
        <w:t xml:space="preserve">nships </w:t>
      </w:r>
      <w:r w:rsidRPr="00EE7CA0">
        <w:rPr>
          <w:rFonts w:eastAsiaTheme="minorEastAsia"/>
          <w:spacing w:val="1"/>
          <w:lang w:eastAsia="en-GB"/>
        </w:rPr>
        <w:t>w</w:t>
      </w:r>
      <w:r w:rsidRPr="00EE7CA0">
        <w:rPr>
          <w:rFonts w:eastAsiaTheme="minorEastAsia"/>
          <w:lang w:eastAsia="en-GB"/>
        </w:rPr>
        <w:t>ith pupils,</w:t>
      </w:r>
      <w:r w:rsidRPr="00EE7CA0">
        <w:rPr>
          <w:rFonts w:eastAsiaTheme="minorEastAsia"/>
          <w:spacing w:val="1"/>
          <w:lang w:eastAsia="en-GB"/>
        </w:rPr>
        <w:t xml:space="preserve"> </w:t>
      </w:r>
      <w:r w:rsidRPr="00EE7CA0">
        <w:rPr>
          <w:rFonts w:eastAsiaTheme="minorEastAsia"/>
          <w:lang w:eastAsia="en-GB"/>
        </w:rPr>
        <w:t>ex</w:t>
      </w:r>
      <w:r w:rsidRPr="00EE7CA0">
        <w:rPr>
          <w:rFonts w:eastAsiaTheme="minorEastAsia"/>
          <w:spacing w:val="1"/>
          <w:lang w:eastAsia="en-GB"/>
        </w:rPr>
        <w:t>e</w:t>
      </w:r>
      <w:r w:rsidRPr="00EE7CA0">
        <w:rPr>
          <w:rFonts w:eastAsiaTheme="minorEastAsia"/>
          <w:lang w:eastAsia="en-GB"/>
        </w:rPr>
        <w:t>rcise appropriate authority, and act</w:t>
      </w:r>
      <w:r w:rsidRPr="00EE7CA0">
        <w:rPr>
          <w:rFonts w:eastAsiaTheme="minorEastAsia"/>
          <w:spacing w:val="1"/>
          <w:lang w:eastAsia="en-GB"/>
        </w:rPr>
        <w:t xml:space="preserve"> </w:t>
      </w:r>
      <w:r w:rsidRPr="00EE7CA0">
        <w:rPr>
          <w:rFonts w:eastAsiaTheme="minorEastAsia"/>
          <w:lang w:eastAsia="en-GB"/>
        </w:rPr>
        <w:t>decisiv</w:t>
      </w:r>
      <w:r w:rsidRPr="00EE7CA0">
        <w:rPr>
          <w:rFonts w:eastAsiaTheme="minorEastAsia"/>
          <w:spacing w:val="1"/>
          <w:lang w:eastAsia="en-GB"/>
        </w:rPr>
        <w:t>e</w:t>
      </w:r>
      <w:r w:rsidRPr="00EE7CA0">
        <w:rPr>
          <w:rFonts w:eastAsiaTheme="minorEastAsia"/>
          <w:lang w:eastAsia="en-GB"/>
        </w:rPr>
        <w:t>ly w</w:t>
      </w:r>
      <w:r w:rsidRPr="00EE7CA0">
        <w:rPr>
          <w:rFonts w:eastAsiaTheme="minorEastAsia"/>
          <w:spacing w:val="1"/>
          <w:lang w:eastAsia="en-GB"/>
        </w:rPr>
        <w:t>h</w:t>
      </w:r>
      <w:r w:rsidRPr="00EE7CA0">
        <w:rPr>
          <w:rFonts w:eastAsiaTheme="minorEastAsia"/>
          <w:lang w:eastAsia="en-GB"/>
        </w:rPr>
        <w:t>en necess</w:t>
      </w:r>
      <w:r w:rsidRPr="00EE7CA0">
        <w:rPr>
          <w:rFonts w:eastAsiaTheme="minorEastAsia"/>
          <w:spacing w:val="1"/>
          <w:lang w:eastAsia="en-GB"/>
        </w:rPr>
        <w:t>a</w:t>
      </w:r>
      <w:r w:rsidRPr="00EE7CA0">
        <w:rPr>
          <w:rFonts w:eastAsiaTheme="minorEastAsia"/>
          <w:lang w:eastAsia="en-GB"/>
        </w:rPr>
        <w:t>ry.</w:t>
      </w:r>
    </w:p>
    <w:p w14:paraId="1E5B7BF9" w14:textId="77777777" w:rsidR="00201751" w:rsidRPr="002B59FA" w:rsidRDefault="00201751" w:rsidP="00217105">
      <w:pPr>
        <w:widowControl w:val="0"/>
        <w:autoSpaceDE w:val="0"/>
        <w:autoSpaceDN w:val="0"/>
        <w:adjustRightInd w:val="0"/>
        <w:spacing w:before="13" w:line="260" w:lineRule="exact"/>
        <w:rPr>
          <w:sz w:val="26"/>
          <w:szCs w:val="26"/>
        </w:rPr>
      </w:pPr>
    </w:p>
    <w:p w14:paraId="36AFCC09" w14:textId="77777777" w:rsidR="00201751" w:rsidRPr="002B59FA" w:rsidRDefault="00201751" w:rsidP="00217105">
      <w:pPr>
        <w:widowControl w:val="0"/>
        <w:tabs>
          <w:tab w:val="left" w:pos="820"/>
        </w:tabs>
        <w:autoSpaceDE w:val="0"/>
        <w:autoSpaceDN w:val="0"/>
        <w:adjustRightInd w:val="0"/>
        <w:ind w:left="118" w:right="-20"/>
      </w:pPr>
      <w:r w:rsidRPr="002B59FA">
        <w:rPr>
          <w:b/>
          <w:bCs/>
        </w:rPr>
        <w:t>8</w:t>
      </w:r>
      <w:r w:rsidRPr="002B59FA">
        <w:rPr>
          <w:b/>
          <w:bCs/>
        </w:rPr>
        <w:tab/>
        <w:t>Fulfil</w:t>
      </w:r>
      <w:r w:rsidRPr="002B59FA">
        <w:rPr>
          <w:b/>
          <w:bCs/>
          <w:spacing w:val="-1"/>
        </w:rPr>
        <w:t xml:space="preserve"> </w:t>
      </w:r>
      <w:r w:rsidRPr="002B59FA">
        <w:rPr>
          <w:b/>
          <w:bCs/>
          <w:spacing w:val="2"/>
        </w:rPr>
        <w:t>w</w:t>
      </w:r>
      <w:r w:rsidRPr="002B59FA">
        <w:rPr>
          <w:b/>
          <w:bCs/>
          <w:spacing w:val="-1"/>
        </w:rPr>
        <w:t>i</w:t>
      </w:r>
      <w:r w:rsidRPr="002B59FA">
        <w:rPr>
          <w:b/>
          <w:bCs/>
        </w:rPr>
        <w:t>der</w:t>
      </w:r>
      <w:r w:rsidRPr="002B59FA">
        <w:rPr>
          <w:b/>
          <w:bCs/>
          <w:spacing w:val="1"/>
        </w:rPr>
        <w:t xml:space="preserve"> </w:t>
      </w:r>
      <w:r w:rsidRPr="002B59FA">
        <w:rPr>
          <w:b/>
          <w:bCs/>
        </w:rPr>
        <w:t>profess</w:t>
      </w:r>
      <w:r w:rsidRPr="002B59FA">
        <w:rPr>
          <w:b/>
          <w:bCs/>
          <w:spacing w:val="-1"/>
        </w:rPr>
        <w:t>i</w:t>
      </w:r>
      <w:r w:rsidRPr="002B59FA">
        <w:rPr>
          <w:b/>
          <w:bCs/>
        </w:rPr>
        <w:t>onal</w:t>
      </w:r>
      <w:r w:rsidRPr="002B59FA">
        <w:rPr>
          <w:b/>
          <w:bCs/>
          <w:spacing w:val="1"/>
        </w:rPr>
        <w:t xml:space="preserve"> </w:t>
      </w:r>
      <w:r w:rsidRPr="002B59FA">
        <w:rPr>
          <w:b/>
          <w:bCs/>
        </w:rPr>
        <w:t>responsibil</w:t>
      </w:r>
      <w:r w:rsidRPr="002B59FA">
        <w:rPr>
          <w:b/>
          <w:bCs/>
          <w:spacing w:val="-1"/>
        </w:rPr>
        <w:t>i</w:t>
      </w:r>
      <w:r w:rsidRPr="002B59FA">
        <w:rPr>
          <w:b/>
          <w:bCs/>
        </w:rPr>
        <w:t>ties</w:t>
      </w:r>
    </w:p>
    <w:p w14:paraId="76580EE5"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after="0" w:line="240" w:lineRule="auto"/>
        <w:ind w:right="-20"/>
        <w:contextualSpacing/>
        <w:rPr>
          <w:rFonts w:eastAsiaTheme="minorEastAsia"/>
          <w:lang w:eastAsia="en-GB"/>
        </w:rPr>
      </w:pPr>
      <w:r w:rsidRPr="00EE7CA0">
        <w:rPr>
          <w:rFonts w:eastAsiaTheme="minorEastAsia"/>
          <w:lang w:eastAsia="en-GB"/>
        </w:rPr>
        <w:t>make a positive contribution to the wider</w:t>
      </w:r>
      <w:r w:rsidRPr="00EE7CA0">
        <w:rPr>
          <w:rFonts w:eastAsiaTheme="minorEastAsia"/>
          <w:spacing w:val="1"/>
          <w:lang w:eastAsia="en-GB"/>
        </w:rPr>
        <w:t xml:space="preserve"> </w:t>
      </w:r>
      <w:r w:rsidRPr="00EE7CA0">
        <w:rPr>
          <w:rFonts w:eastAsiaTheme="minorEastAsia"/>
          <w:lang w:eastAsia="en-GB"/>
        </w:rPr>
        <w:t>life and ethos of</w:t>
      </w:r>
      <w:r w:rsidRPr="00EE7CA0">
        <w:rPr>
          <w:rFonts w:eastAsiaTheme="minorEastAsia"/>
          <w:spacing w:val="1"/>
          <w:lang w:eastAsia="en-GB"/>
        </w:rPr>
        <w:t xml:space="preserve"> </w:t>
      </w:r>
      <w:r w:rsidRPr="00EE7CA0">
        <w:rPr>
          <w:rFonts w:eastAsiaTheme="minorEastAsia"/>
          <w:lang w:eastAsia="en-GB"/>
        </w:rPr>
        <w:t>the sch</w:t>
      </w:r>
      <w:r w:rsidRPr="00EE7CA0">
        <w:rPr>
          <w:rFonts w:eastAsiaTheme="minorEastAsia"/>
          <w:spacing w:val="-1"/>
          <w:lang w:eastAsia="en-GB"/>
        </w:rPr>
        <w:t>o</w:t>
      </w:r>
      <w:r w:rsidRPr="00EE7CA0">
        <w:rPr>
          <w:rFonts w:eastAsiaTheme="minorEastAsia"/>
          <w:lang w:eastAsia="en-GB"/>
        </w:rPr>
        <w:t>ol</w:t>
      </w:r>
    </w:p>
    <w:p w14:paraId="2B406632"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before="19" w:after="0" w:line="276" w:lineRule="exact"/>
        <w:ind w:right="350"/>
        <w:contextualSpacing/>
        <w:rPr>
          <w:rFonts w:eastAsiaTheme="minorEastAsia"/>
          <w:lang w:eastAsia="en-GB"/>
        </w:rPr>
      </w:pPr>
      <w:r w:rsidRPr="00EE7CA0">
        <w:rPr>
          <w:rFonts w:eastAsiaTheme="minorEastAsia"/>
          <w:lang w:eastAsia="en-GB"/>
        </w:rPr>
        <w:t>devel</w:t>
      </w:r>
      <w:r w:rsidRPr="00EE7CA0">
        <w:rPr>
          <w:rFonts w:eastAsiaTheme="minorEastAsia"/>
          <w:spacing w:val="1"/>
          <w:lang w:eastAsia="en-GB"/>
        </w:rPr>
        <w:t>o</w:t>
      </w:r>
      <w:r w:rsidRPr="00EE7CA0">
        <w:rPr>
          <w:rFonts w:eastAsiaTheme="minorEastAsia"/>
          <w:lang w:eastAsia="en-GB"/>
        </w:rPr>
        <w:t>p ef</w:t>
      </w:r>
      <w:r w:rsidRPr="00EE7CA0">
        <w:rPr>
          <w:rFonts w:eastAsiaTheme="minorEastAsia"/>
          <w:spacing w:val="-1"/>
          <w:lang w:eastAsia="en-GB"/>
        </w:rPr>
        <w:t>f</w:t>
      </w:r>
      <w:r w:rsidRPr="00EE7CA0">
        <w:rPr>
          <w:rFonts w:eastAsiaTheme="minorEastAsia"/>
          <w:lang w:eastAsia="en-GB"/>
        </w:rPr>
        <w:t>ective profession</w:t>
      </w:r>
      <w:r w:rsidRPr="00EE7CA0">
        <w:rPr>
          <w:rFonts w:eastAsiaTheme="minorEastAsia"/>
          <w:spacing w:val="1"/>
          <w:lang w:eastAsia="en-GB"/>
        </w:rPr>
        <w:t>a</w:t>
      </w:r>
      <w:r w:rsidRPr="00EE7CA0">
        <w:rPr>
          <w:rFonts w:eastAsiaTheme="minorEastAsia"/>
          <w:lang w:eastAsia="en-GB"/>
        </w:rPr>
        <w:t>l re</w:t>
      </w:r>
      <w:r w:rsidRPr="00EE7CA0">
        <w:rPr>
          <w:rFonts w:eastAsiaTheme="minorEastAsia"/>
          <w:spacing w:val="1"/>
          <w:lang w:eastAsia="en-GB"/>
        </w:rPr>
        <w:t>l</w:t>
      </w:r>
      <w:r w:rsidRPr="00EE7CA0">
        <w:rPr>
          <w:rFonts w:eastAsiaTheme="minorEastAsia"/>
          <w:lang w:eastAsia="en-GB"/>
        </w:rPr>
        <w:t>ationsh</w:t>
      </w:r>
      <w:r w:rsidRPr="00EE7CA0">
        <w:rPr>
          <w:rFonts w:eastAsiaTheme="minorEastAsia"/>
          <w:spacing w:val="1"/>
          <w:lang w:eastAsia="en-GB"/>
        </w:rPr>
        <w:t>i</w:t>
      </w:r>
      <w:r w:rsidRPr="00EE7CA0">
        <w:rPr>
          <w:rFonts w:eastAsiaTheme="minorEastAsia"/>
          <w:lang w:eastAsia="en-GB"/>
        </w:rPr>
        <w:t>ps with col</w:t>
      </w:r>
      <w:r w:rsidRPr="00EE7CA0">
        <w:rPr>
          <w:rFonts w:eastAsiaTheme="minorEastAsia"/>
          <w:spacing w:val="1"/>
          <w:lang w:eastAsia="en-GB"/>
        </w:rPr>
        <w:t>l</w:t>
      </w:r>
      <w:r w:rsidRPr="00EE7CA0">
        <w:rPr>
          <w:rFonts w:eastAsiaTheme="minorEastAsia"/>
          <w:lang w:eastAsia="en-GB"/>
        </w:rPr>
        <w:t>e</w:t>
      </w:r>
      <w:r w:rsidRPr="00EE7CA0">
        <w:rPr>
          <w:rFonts w:eastAsiaTheme="minorEastAsia"/>
          <w:spacing w:val="1"/>
          <w:lang w:eastAsia="en-GB"/>
        </w:rPr>
        <w:t>a</w:t>
      </w:r>
      <w:r w:rsidRPr="00EE7CA0">
        <w:rPr>
          <w:rFonts w:eastAsiaTheme="minorEastAsia"/>
          <w:lang w:eastAsia="en-GB"/>
        </w:rPr>
        <w:t>gues,</w:t>
      </w:r>
      <w:r w:rsidRPr="00EE7CA0">
        <w:rPr>
          <w:rFonts w:eastAsiaTheme="minorEastAsia"/>
          <w:spacing w:val="1"/>
          <w:lang w:eastAsia="en-GB"/>
        </w:rPr>
        <w:t xml:space="preserve"> </w:t>
      </w:r>
      <w:r w:rsidRPr="00EE7CA0">
        <w:rPr>
          <w:rFonts w:eastAsiaTheme="minorEastAsia"/>
          <w:lang w:eastAsia="en-GB"/>
        </w:rPr>
        <w:t>kno</w:t>
      </w:r>
      <w:r w:rsidRPr="00EE7CA0">
        <w:rPr>
          <w:rFonts w:eastAsiaTheme="minorEastAsia"/>
          <w:spacing w:val="1"/>
          <w:lang w:eastAsia="en-GB"/>
        </w:rPr>
        <w:t>w</w:t>
      </w:r>
      <w:r w:rsidRPr="00EE7CA0">
        <w:rPr>
          <w:rFonts w:eastAsiaTheme="minorEastAsia"/>
          <w:lang w:eastAsia="en-GB"/>
        </w:rPr>
        <w:t xml:space="preserve">ing how and </w:t>
      </w:r>
      <w:r w:rsidRPr="00EE7CA0">
        <w:rPr>
          <w:rFonts w:eastAsiaTheme="minorEastAsia"/>
          <w:spacing w:val="1"/>
          <w:lang w:eastAsia="en-GB"/>
        </w:rPr>
        <w:t>w</w:t>
      </w:r>
      <w:r w:rsidRPr="00EE7CA0">
        <w:rPr>
          <w:rFonts w:eastAsiaTheme="minorEastAsia"/>
          <w:lang w:eastAsia="en-GB"/>
        </w:rPr>
        <w:t>hen to draw on advi</w:t>
      </w:r>
      <w:r w:rsidRPr="00EE7CA0">
        <w:rPr>
          <w:rFonts w:eastAsiaTheme="minorEastAsia"/>
          <w:spacing w:val="1"/>
          <w:lang w:eastAsia="en-GB"/>
        </w:rPr>
        <w:t>c</w:t>
      </w:r>
      <w:r w:rsidRPr="00EE7CA0">
        <w:rPr>
          <w:rFonts w:eastAsiaTheme="minorEastAsia"/>
          <w:lang w:eastAsia="en-GB"/>
        </w:rPr>
        <w:t>e and spec</w:t>
      </w:r>
      <w:r w:rsidRPr="00EE7CA0">
        <w:rPr>
          <w:rFonts w:eastAsiaTheme="minorEastAsia"/>
          <w:spacing w:val="1"/>
          <w:lang w:eastAsia="en-GB"/>
        </w:rPr>
        <w:t>i</w:t>
      </w:r>
      <w:r w:rsidRPr="00EE7CA0">
        <w:rPr>
          <w:rFonts w:eastAsiaTheme="minorEastAsia"/>
          <w:lang w:eastAsia="en-GB"/>
        </w:rPr>
        <w:t>alist</w:t>
      </w:r>
      <w:r w:rsidRPr="00EE7CA0">
        <w:rPr>
          <w:rFonts w:eastAsiaTheme="minorEastAsia"/>
          <w:spacing w:val="1"/>
          <w:lang w:eastAsia="en-GB"/>
        </w:rPr>
        <w:t xml:space="preserve"> </w:t>
      </w:r>
      <w:r w:rsidRPr="00EE7CA0">
        <w:rPr>
          <w:rFonts w:eastAsiaTheme="minorEastAsia"/>
          <w:lang w:eastAsia="en-GB"/>
        </w:rPr>
        <w:t>suppo</w:t>
      </w:r>
      <w:r w:rsidRPr="00EE7CA0">
        <w:rPr>
          <w:rFonts w:eastAsiaTheme="minorEastAsia"/>
          <w:spacing w:val="2"/>
          <w:lang w:eastAsia="en-GB"/>
        </w:rPr>
        <w:t>r</w:t>
      </w:r>
      <w:r w:rsidRPr="00EE7CA0">
        <w:rPr>
          <w:rFonts w:eastAsiaTheme="minorEastAsia"/>
          <w:lang w:eastAsia="en-GB"/>
        </w:rPr>
        <w:t>t</w:t>
      </w:r>
    </w:p>
    <w:p w14:paraId="609D6181"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before="12" w:after="0" w:line="240" w:lineRule="auto"/>
        <w:ind w:right="-20"/>
        <w:contextualSpacing/>
        <w:rPr>
          <w:rFonts w:eastAsiaTheme="minorEastAsia"/>
          <w:lang w:eastAsia="en-GB"/>
        </w:rPr>
      </w:pPr>
      <w:r w:rsidRPr="00EE7CA0">
        <w:rPr>
          <w:rFonts w:eastAsiaTheme="minorEastAsia"/>
          <w:lang w:eastAsia="en-GB"/>
        </w:rPr>
        <w:t>deploy su</w:t>
      </w:r>
      <w:r w:rsidRPr="00EE7CA0">
        <w:rPr>
          <w:rFonts w:eastAsiaTheme="minorEastAsia"/>
          <w:spacing w:val="1"/>
          <w:lang w:eastAsia="en-GB"/>
        </w:rPr>
        <w:t>p</w:t>
      </w:r>
      <w:r w:rsidRPr="00EE7CA0">
        <w:rPr>
          <w:rFonts w:eastAsiaTheme="minorEastAsia"/>
          <w:lang w:eastAsia="en-GB"/>
        </w:rPr>
        <w:t>port</w:t>
      </w:r>
      <w:r w:rsidRPr="00EE7CA0">
        <w:rPr>
          <w:rFonts w:eastAsiaTheme="minorEastAsia"/>
          <w:spacing w:val="1"/>
          <w:lang w:eastAsia="en-GB"/>
        </w:rPr>
        <w:t xml:space="preserve"> </w:t>
      </w:r>
      <w:r w:rsidRPr="00EE7CA0">
        <w:rPr>
          <w:rFonts w:eastAsiaTheme="minorEastAsia"/>
          <w:lang w:eastAsia="en-GB"/>
        </w:rPr>
        <w:t>sta</w:t>
      </w:r>
      <w:r w:rsidRPr="00EE7CA0">
        <w:rPr>
          <w:rFonts w:eastAsiaTheme="minorEastAsia"/>
          <w:spacing w:val="-1"/>
          <w:lang w:eastAsia="en-GB"/>
        </w:rPr>
        <w:t>f</w:t>
      </w:r>
      <w:r w:rsidRPr="00EE7CA0">
        <w:rPr>
          <w:rFonts w:eastAsiaTheme="minorEastAsia"/>
          <w:lang w:eastAsia="en-GB"/>
        </w:rPr>
        <w:t>f</w:t>
      </w:r>
      <w:r w:rsidRPr="00EE7CA0">
        <w:rPr>
          <w:rFonts w:eastAsiaTheme="minorEastAsia"/>
          <w:spacing w:val="1"/>
          <w:lang w:eastAsia="en-GB"/>
        </w:rPr>
        <w:t xml:space="preserve"> </w:t>
      </w:r>
      <w:r w:rsidRPr="00EE7CA0">
        <w:rPr>
          <w:rFonts w:eastAsiaTheme="minorEastAsia"/>
          <w:spacing w:val="-1"/>
          <w:lang w:eastAsia="en-GB"/>
        </w:rPr>
        <w:t>ef</w:t>
      </w:r>
      <w:r w:rsidRPr="00EE7CA0">
        <w:rPr>
          <w:rFonts w:eastAsiaTheme="minorEastAsia"/>
          <w:lang w:eastAsia="en-GB"/>
        </w:rPr>
        <w:t>fectively</w:t>
      </w:r>
    </w:p>
    <w:p w14:paraId="10B28DCC"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before="19" w:after="0" w:line="276" w:lineRule="exact"/>
        <w:ind w:right="509"/>
        <w:contextualSpacing/>
        <w:rPr>
          <w:rFonts w:eastAsiaTheme="minorEastAsia"/>
          <w:lang w:eastAsia="en-GB"/>
        </w:rPr>
      </w:pPr>
      <w:r w:rsidRPr="00EE7CA0">
        <w:rPr>
          <w:rFonts w:eastAsiaTheme="minorEastAsia"/>
          <w:lang w:eastAsia="en-GB"/>
        </w:rPr>
        <w:t>take responsib</w:t>
      </w:r>
      <w:r w:rsidRPr="00EE7CA0">
        <w:rPr>
          <w:rFonts w:eastAsiaTheme="minorEastAsia"/>
          <w:spacing w:val="1"/>
          <w:lang w:eastAsia="en-GB"/>
        </w:rPr>
        <w:t>i</w:t>
      </w:r>
      <w:r w:rsidRPr="00EE7CA0">
        <w:rPr>
          <w:rFonts w:eastAsiaTheme="minorEastAsia"/>
          <w:lang w:eastAsia="en-GB"/>
        </w:rPr>
        <w:t>lity for improving teachi</w:t>
      </w:r>
      <w:r w:rsidRPr="00EE7CA0">
        <w:rPr>
          <w:rFonts w:eastAsiaTheme="minorEastAsia"/>
          <w:spacing w:val="1"/>
          <w:lang w:eastAsia="en-GB"/>
        </w:rPr>
        <w:t>n</w:t>
      </w:r>
      <w:r w:rsidRPr="00EE7CA0">
        <w:rPr>
          <w:rFonts w:eastAsiaTheme="minorEastAsia"/>
          <w:lang w:eastAsia="en-GB"/>
        </w:rPr>
        <w:t>g through appr</w:t>
      </w:r>
      <w:r w:rsidRPr="00EE7CA0">
        <w:rPr>
          <w:rFonts w:eastAsiaTheme="minorEastAsia"/>
          <w:spacing w:val="1"/>
          <w:lang w:eastAsia="en-GB"/>
        </w:rPr>
        <w:t>o</w:t>
      </w:r>
      <w:r w:rsidRPr="00EE7CA0">
        <w:rPr>
          <w:rFonts w:eastAsiaTheme="minorEastAsia"/>
          <w:lang w:eastAsia="en-GB"/>
        </w:rPr>
        <w:t>priate professio</w:t>
      </w:r>
      <w:r w:rsidRPr="00EE7CA0">
        <w:rPr>
          <w:rFonts w:eastAsiaTheme="minorEastAsia"/>
          <w:spacing w:val="1"/>
          <w:lang w:eastAsia="en-GB"/>
        </w:rPr>
        <w:t>n</w:t>
      </w:r>
      <w:r w:rsidRPr="00EE7CA0">
        <w:rPr>
          <w:rFonts w:eastAsiaTheme="minorEastAsia"/>
          <w:lang w:eastAsia="en-GB"/>
        </w:rPr>
        <w:t>al deve</w:t>
      </w:r>
      <w:r w:rsidRPr="00EE7CA0">
        <w:rPr>
          <w:rFonts w:eastAsiaTheme="minorEastAsia"/>
          <w:spacing w:val="1"/>
          <w:lang w:eastAsia="en-GB"/>
        </w:rPr>
        <w:t>l</w:t>
      </w:r>
      <w:r w:rsidRPr="00EE7CA0">
        <w:rPr>
          <w:rFonts w:eastAsiaTheme="minorEastAsia"/>
          <w:lang w:eastAsia="en-GB"/>
        </w:rPr>
        <w:t>o</w:t>
      </w:r>
      <w:r w:rsidRPr="00EE7CA0">
        <w:rPr>
          <w:rFonts w:eastAsiaTheme="minorEastAsia"/>
          <w:spacing w:val="1"/>
          <w:lang w:eastAsia="en-GB"/>
        </w:rPr>
        <w:t>p</w:t>
      </w:r>
      <w:r w:rsidRPr="00EE7CA0">
        <w:rPr>
          <w:rFonts w:eastAsiaTheme="minorEastAsia"/>
          <w:lang w:eastAsia="en-GB"/>
        </w:rPr>
        <w:t>ment, respondi</w:t>
      </w:r>
      <w:r w:rsidRPr="00EE7CA0">
        <w:rPr>
          <w:rFonts w:eastAsiaTheme="minorEastAsia"/>
          <w:spacing w:val="1"/>
          <w:lang w:eastAsia="en-GB"/>
        </w:rPr>
        <w:t>n</w:t>
      </w:r>
      <w:r w:rsidRPr="00EE7CA0">
        <w:rPr>
          <w:rFonts w:eastAsiaTheme="minorEastAsia"/>
          <w:lang w:eastAsia="en-GB"/>
        </w:rPr>
        <w:t>g to advice and feedback from coll</w:t>
      </w:r>
      <w:r w:rsidRPr="00EE7CA0">
        <w:rPr>
          <w:rFonts w:eastAsiaTheme="minorEastAsia"/>
          <w:spacing w:val="1"/>
          <w:lang w:eastAsia="en-GB"/>
        </w:rPr>
        <w:t>e</w:t>
      </w:r>
      <w:r w:rsidRPr="00EE7CA0">
        <w:rPr>
          <w:rFonts w:eastAsiaTheme="minorEastAsia"/>
          <w:lang w:eastAsia="en-GB"/>
        </w:rPr>
        <w:t>agues</w:t>
      </w:r>
    </w:p>
    <w:p w14:paraId="2CF68F38" w14:textId="77777777" w:rsidR="00201751" w:rsidRPr="00EE7CA0" w:rsidRDefault="00201751" w:rsidP="00217105">
      <w:pPr>
        <w:pStyle w:val="ListParagraph"/>
        <w:widowControl w:val="0"/>
        <w:numPr>
          <w:ilvl w:val="0"/>
          <w:numId w:val="41"/>
        </w:numPr>
        <w:tabs>
          <w:tab w:val="left" w:pos="820"/>
        </w:tabs>
        <w:autoSpaceDE w:val="0"/>
        <w:autoSpaceDN w:val="0"/>
        <w:adjustRightInd w:val="0"/>
        <w:spacing w:after="0" w:line="240" w:lineRule="auto"/>
        <w:ind w:right="-20"/>
        <w:contextualSpacing/>
        <w:rPr>
          <w:rFonts w:eastAsiaTheme="minorEastAsia"/>
          <w:lang w:eastAsia="en-GB"/>
        </w:rPr>
      </w:pPr>
      <w:r w:rsidRPr="00EE7CA0">
        <w:rPr>
          <w:rFonts w:eastAsiaTheme="minorEastAsia"/>
          <w:lang w:eastAsia="en-GB"/>
        </w:rPr>
        <w:t>communic</w:t>
      </w:r>
      <w:r w:rsidRPr="00EE7CA0">
        <w:rPr>
          <w:rFonts w:eastAsiaTheme="minorEastAsia"/>
          <w:spacing w:val="1"/>
          <w:lang w:eastAsia="en-GB"/>
        </w:rPr>
        <w:t>a</w:t>
      </w:r>
      <w:r w:rsidRPr="00EE7CA0">
        <w:rPr>
          <w:rFonts w:eastAsiaTheme="minorEastAsia"/>
          <w:lang w:eastAsia="en-GB"/>
        </w:rPr>
        <w:t>te effe</w:t>
      </w:r>
      <w:r w:rsidRPr="00EE7CA0">
        <w:rPr>
          <w:rFonts w:eastAsiaTheme="minorEastAsia"/>
          <w:spacing w:val="-1"/>
          <w:lang w:eastAsia="en-GB"/>
        </w:rPr>
        <w:t>c</w:t>
      </w:r>
      <w:r w:rsidRPr="00EE7CA0">
        <w:rPr>
          <w:rFonts w:eastAsiaTheme="minorEastAsia"/>
          <w:lang w:eastAsia="en-GB"/>
        </w:rPr>
        <w:t>tive</w:t>
      </w:r>
      <w:r w:rsidRPr="00EE7CA0">
        <w:rPr>
          <w:rFonts w:eastAsiaTheme="minorEastAsia"/>
          <w:spacing w:val="1"/>
          <w:lang w:eastAsia="en-GB"/>
        </w:rPr>
        <w:t>l</w:t>
      </w:r>
      <w:r w:rsidRPr="00EE7CA0">
        <w:rPr>
          <w:rFonts w:eastAsiaTheme="minorEastAsia"/>
          <w:lang w:eastAsia="en-GB"/>
        </w:rPr>
        <w:t>y with parents with regard to pupi</w:t>
      </w:r>
      <w:r w:rsidRPr="00EE7CA0">
        <w:rPr>
          <w:rFonts w:eastAsiaTheme="minorEastAsia"/>
          <w:spacing w:val="1"/>
          <w:lang w:eastAsia="en-GB"/>
        </w:rPr>
        <w:t>l</w:t>
      </w:r>
      <w:r w:rsidRPr="00EE7CA0">
        <w:rPr>
          <w:rFonts w:eastAsiaTheme="minorEastAsia"/>
          <w:lang w:eastAsia="en-GB"/>
        </w:rPr>
        <w:t>s’</w:t>
      </w:r>
      <w:r>
        <w:rPr>
          <w:rFonts w:eastAsiaTheme="minorEastAsia"/>
          <w:lang w:eastAsia="en-GB"/>
        </w:rPr>
        <w:t xml:space="preserve"> </w:t>
      </w:r>
      <w:r w:rsidRPr="00EE7CA0">
        <w:rPr>
          <w:rFonts w:eastAsiaTheme="minorEastAsia"/>
          <w:lang w:eastAsia="en-GB"/>
        </w:rPr>
        <w:t>achievem</w:t>
      </w:r>
      <w:r w:rsidRPr="00EE7CA0">
        <w:rPr>
          <w:rFonts w:eastAsiaTheme="minorEastAsia"/>
          <w:spacing w:val="1"/>
          <w:lang w:eastAsia="en-GB"/>
        </w:rPr>
        <w:t>e</w:t>
      </w:r>
      <w:r w:rsidRPr="00EE7CA0">
        <w:rPr>
          <w:rFonts w:eastAsiaTheme="minorEastAsia"/>
          <w:lang w:eastAsia="en-GB"/>
        </w:rPr>
        <w:t>nts and we</w:t>
      </w:r>
      <w:r w:rsidRPr="00EE7CA0">
        <w:rPr>
          <w:rFonts w:eastAsiaTheme="minorEastAsia"/>
          <w:spacing w:val="1"/>
          <w:lang w:eastAsia="en-GB"/>
        </w:rPr>
        <w:t>l</w:t>
      </w:r>
      <w:r w:rsidRPr="00EE7CA0">
        <w:rPr>
          <w:rFonts w:eastAsiaTheme="minorEastAsia"/>
          <w:lang w:eastAsia="en-GB"/>
        </w:rPr>
        <w:t>l-being.</w:t>
      </w:r>
    </w:p>
    <w:p w14:paraId="09E13575" w14:textId="77777777" w:rsidR="00201751" w:rsidRDefault="00201751" w:rsidP="00217105"/>
    <w:p w14:paraId="03B2718C" w14:textId="455CE2BF" w:rsidR="00201751" w:rsidRPr="002B59FA" w:rsidRDefault="00201751" w:rsidP="00217105">
      <w:r>
        <w:rPr>
          <w:b/>
          <w:bCs/>
        </w:rPr>
        <w:br w:type="page"/>
      </w:r>
      <w:r w:rsidRPr="002B59FA">
        <w:rPr>
          <w:b/>
          <w:bCs/>
        </w:rPr>
        <w:lastRenderedPageBreak/>
        <w:t>PART T</w:t>
      </w:r>
      <w:r w:rsidRPr="002B59FA">
        <w:rPr>
          <w:b/>
          <w:bCs/>
          <w:spacing w:val="1"/>
        </w:rPr>
        <w:t>W</w:t>
      </w:r>
      <w:r w:rsidRPr="002B59FA">
        <w:rPr>
          <w:b/>
          <w:bCs/>
        </w:rPr>
        <w:t>O:</w:t>
      </w:r>
      <w:r w:rsidRPr="002B59FA">
        <w:rPr>
          <w:b/>
          <w:bCs/>
          <w:spacing w:val="1"/>
        </w:rPr>
        <w:t xml:space="preserve"> </w:t>
      </w:r>
      <w:r w:rsidRPr="002B59FA">
        <w:rPr>
          <w:b/>
          <w:bCs/>
        </w:rPr>
        <w:t>PERSONAL A</w:t>
      </w:r>
      <w:r w:rsidRPr="002B59FA">
        <w:rPr>
          <w:b/>
          <w:bCs/>
          <w:spacing w:val="1"/>
        </w:rPr>
        <w:t>N</w:t>
      </w:r>
      <w:r w:rsidRPr="002B59FA">
        <w:rPr>
          <w:b/>
          <w:bCs/>
        </w:rPr>
        <w:t>D PROFE</w:t>
      </w:r>
      <w:r w:rsidRPr="002B59FA">
        <w:rPr>
          <w:b/>
          <w:bCs/>
          <w:spacing w:val="1"/>
        </w:rPr>
        <w:t>S</w:t>
      </w:r>
      <w:r w:rsidRPr="002B59FA">
        <w:rPr>
          <w:b/>
          <w:bCs/>
        </w:rPr>
        <w:t>SIONAL COND</w:t>
      </w:r>
      <w:r w:rsidRPr="002B59FA">
        <w:rPr>
          <w:b/>
          <w:bCs/>
          <w:spacing w:val="1"/>
        </w:rPr>
        <w:t>U</w:t>
      </w:r>
      <w:r w:rsidRPr="002B59FA">
        <w:rPr>
          <w:b/>
          <w:bCs/>
        </w:rPr>
        <w:t>CT</w:t>
      </w:r>
    </w:p>
    <w:p w14:paraId="6B275319" w14:textId="77777777" w:rsidR="00201751" w:rsidRPr="002B59FA" w:rsidRDefault="00201751" w:rsidP="00217105">
      <w:pPr>
        <w:widowControl w:val="0"/>
        <w:autoSpaceDE w:val="0"/>
        <w:autoSpaceDN w:val="0"/>
        <w:adjustRightInd w:val="0"/>
        <w:ind w:left="118" w:right="176"/>
      </w:pPr>
      <w:r w:rsidRPr="002B59FA">
        <w:t>A teacher</w:t>
      </w:r>
      <w:r w:rsidRPr="002B59FA">
        <w:rPr>
          <w:spacing w:val="1"/>
        </w:rPr>
        <w:t xml:space="preserve"> </w:t>
      </w:r>
      <w:r w:rsidRPr="002B59FA">
        <w:t>is e</w:t>
      </w:r>
      <w:r w:rsidRPr="002B59FA">
        <w:rPr>
          <w:spacing w:val="-1"/>
        </w:rPr>
        <w:t>x</w:t>
      </w:r>
      <w:r w:rsidRPr="002B59FA">
        <w:t>pected</w:t>
      </w:r>
      <w:r w:rsidRPr="002B59FA">
        <w:rPr>
          <w:spacing w:val="1"/>
        </w:rPr>
        <w:t xml:space="preserve"> </w:t>
      </w:r>
      <w:r w:rsidRPr="002B59FA">
        <w:t>to demons</w:t>
      </w:r>
      <w:r w:rsidRPr="002B59FA">
        <w:rPr>
          <w:spacing w:val="-1"/>
        </w:rPr>
        <w:t>t</w:t>
      </w:r>
      <w:r w:rsidRPr="002B59FA">
        <w:t xml:space="preserve">rate consistently high </w:t>
      </w:r>
      <w:r w:rsidRPr="002B59FA">
        <w:rPr>
          <w:spacing w:val="1"/>
        </w:rPr>
        <w:t>s</w:t>
      </w:r>
      <w:r w:rsidRPr="002B59FA">
        <w:t>tandards of</w:t>
      </w:r>
      <w:r w:rsidRPr="002B59FA">
        <w:rPr>
          <w:spacing w:val="1"/>
        </w:rPr>
        <w:t xml:space="preserve"> </w:t>
      </w:r>
      <w:r w:rsidRPr="002B59FA">
        <w:t>personal and profession</w:t>
      </w:r>
      <w:r w:rsidRPr="002B59FA">
        <w:rPr>
          <w:spacing w:val="1"/>
        </w:rPr>
        <w:t>a</w:t>
      </w:r>
      <w:r w:rsidRPr="002B59FA">
        <w:t>l con</w:t>
      </w:r>
      <w:r w:rsidRPr="002B59FA">
        <w:rPr>
          <w:spacing w:val="1"/>
        </w:rPr>
        <w:t>d</w:t>
      </w:r>
      <w:r w:rsidRPr="002B59FA">
        <w:t>uct.</w:t>
      </w:r>
      <w:r w:rsidRPr="002B59FA">
        <w:rPr>
          <w:spacing w:val="1"/>
        </w:rPr>
        <w:t xml:space="preserve"> </w:t>
      </w:r>
      <w:r w:rsidRPr="002B59FA">
        <w:t>The fo</w:t>
      </w:r>
      <w:r w:rsidRPr="002B59FA">
        <w:rPr>
          <w:spacing w:val="-2"/>
        </w:rPr>
        <w:t>l</w:t>
      </w:r>
      <w:r w:rsidRPr="002B59FA">
        <w:t>lo</w:t>
      </w:r>
      <w:r w:rsidRPr="002B59FA">
        <w:rPr>
          <w:spacing w:val="1"/>
        </w:rPr>
        <w:t>w</w:t>
      </w:r>
      <w:r w:rsidRPr="002B59FA">
        <w:t>ing statements de</w:t>
      </w:r>
      <w:r w:rsidRPr="002B59FA">
        <w:rPr>
          <w:spacing w:val="-1"/>
        </w:rPr>
        <w:t>f</w:t>
      </w:r>
      <w:r w:rsidRPr="002B59FA">
        <w:t>ine the be</w:t>
      </w:r>
      <w:r w:rsidRPr="002B59FA">
        <w:rPr>
          <w:spacing w:val="1"/>
        </w:rPr>
        <w:t>h</w:t>
      </w:r>
      <w:r w:rsidRPr="002B59FA">
        <w:t>aviour</w:t>
      </w:r>
      <w:r w:rsidRPr="002B59FA">
        <w:rPr>
          <w:spacing w:val="1"/>
        </w:rPr>
        <w:t xml:space="preserve"> </w:t>
      </w:r>
      <w:r w:rsidRPr="002B59FA">
        <w:t>and attitudes which set</w:t>
      </w:r>
      <w:r w:rsidRPr="002B59FA">
        <w:rPr>
          <w:spacing w:val="1"/>
        </w:rPr>
        <w:t xml:space="preserve"> </w:t>
      </w:r>
      <w:r w:rsidRPr="002B59FA">
        <w:t>the required s</w:t>
      </w:r>
      <w:r w:rsidRPr="002B59FA">
        <w:rPr>
          <w:spacing w:val="-1"/>
        </w:rPr>
        <w:t>t</w:t>
      </w:r>
      <w:r w:rsidRPr="002B59FA">
        <w:t>andard for conduct</w:t>
      </w:r>
      <w:r w:rsidRPr="002B59FA">
        <w:rPr>
          <w:spacing w:val="1"/>
        </w:rPr>
        <w:t xml:space="preserve"> </w:t>
      </w:r>
      <w:r w:rsidRPr="002B59FA">
        <w:t>th</w:t>
      </w:r>
      <w:r w:rsidRPr="002B59FA">
        <w:rPr>
          <w:spacing w:val="-1"/>
        </w:rPr>
        <w:t>r</w:t>
      </w:r>
      <w:r w:rsidRPr="002B59FA">
        <w:t>oughout</w:t>
      </w:r>
      <w:r w:rsidRPr="002B59FA">
        <w:rPr>
          <w:spacing w:val="1"/>
        </w:rPr>
        <w:t xml:space="preserve"> </w:t>
      </w:r>
      <w:r w:rsidRPr="002B59FA">
        <w:t>a teacher’s career.</w:t>
      </w:r>
    </w:p>
    <w:p w14:paraId="03D0CEB8" w14:textId="77DCC096" w:rsidR="00201751" w:rsidRDefault="00201751" w:rsidP="00217105">
      <w:pPr>
        <w:widowControl w:val="0"/>
        <w:tabs>
          <w:tab w:val="left" w:pos="820"/>
        </w:tabs>
        <w:autoSpaceDE w:val="0"/>
        <w:autoSpaceDN w:val="0"/>
        <w:adjustRightInd w:val="0"/>
        <w:spacing w:after="0" w:line="274" w:lineRule="exact"/>
        <w:ind w:right="777"/>
        <w:contextualSpacing/>
      </w:pPr>
      <w:r w:rsidRPr="00217105">
        <w:t>Teachers uphold p</w:t>
      </w:r>
      <w:r w:rsidRPr="00217105">
        <w:rPr>
          <w:spacing w:val="1"/>
        </w:rPr>
        <w:t>u</w:t>
      </w:r>
      <w:r w:rsidRPr="00217105">
        <w:t>bl</w:t>
      </w:r>
      <w:r w:rsidRPr="00217105">
        <w:rPr>
          <w:spacing w:val="1"/>
        </w:rPr>
        <w:t>i</w:t>
      </w:r>
      <w:r w:rsidRPr="00217105">
        <w:t>c trust in t</w:t>
      </w:r>
      <w:r w:rsidRPr="00217105">
        <w:rPr>
          <w:spacing w:val="-1"/>
        </w:rPr>
        <w:t>h</w:t>
      </w:r>
      <w:r w:rsidRPr="00217105">
        <w:t>e profession and mai</w:t>
      </w:r>
      <w:r w:rsidRPr="00217105">
        <w:rPr>
          <w:spacing w:val="1"/>
        </w:rPr>
        <w:t>n</w:t>
      </w:r>
      <w:r w:rsidRPr="00217105">
        <w:t>tain high standards of</w:t>
      </w:r>
      <w:r w:rsidRPr="00217105">
        <w:rPr>
          <w:spacing w:val="1"/>
        </w:rPr>
        <w:t xml:space="preserve"> </w:t>
      </w:r>
      <w:r w:rsidRPr="00217105">
        <w:t>ethics and behavi</w:t>
      </w:r>
      <w:r w:rsidRPr="00217105">
        <w:rPr>
          <w:spacing w:val="1"/>
        </w:rPr>
        <w:t>ou</w:t>
      </w:r>
      <w:r w:rsidRPr="00217105">
        <w:t>r,</w:t>
      </w:r>
      <w:r w:rsidRPr="00217105">
        <w:rPr>
          <w:spacing w:val="1"/>
        </w:rPr>
        <w:t xml:space="preserve"> </w:t>
      </w:r>
      <w:r w:rsidRPr="00217105">
        <w:t>within and outside school,</w:t>
      </w:r>
      <w:r w:rsidRPr="00217105">
        <w:rPr>
          <w:spacing w:val="1"/>
        </w:rPr>
        <w:t xml:space="preserve"> </w:t>
      </w:r>
      <w:r w:rsidRPr="00217105">
        <w:t>by:</w:t>
      </w:r>
    </w:p>
    <w:p w14:paraId="6AD53885" w14:textId="77777777" w:rsidR="00217105" w:rsidRPr="00217105" w:rsidRDefault="00217105" w:rsidP="00217105">
      <w:pPr>
        <w:widowControl w:val="0"/>
        <w:tabs>
          <w:tab w:val="left" w:pos="820"/>
        </w:tabs>
        <w:autoSpaceDE w:val="0"/>
        <w:autoSpaceDN w:val="0"/>
        <w:adjustRightInd w:val="0"/>
        <w:spacing w:after="0" w:line="274" w:lineRule="exact"/>
        <w:ind w:right="777"/>
        <w:contextualSpacing/>
      </w:pPr>
    </w:p>
    <w:p w14:paraId="4B76EF59" w14:textId="258BAF29" w:rsidR="00201751" w:rsidRPr="002B59FA" w:rsidRDefault="00201751" w:rsidP="00217105">
      <w:pPr>
        <w:pStyle w:val="ListParagraph"/>
        <w:widowControl w:val="0"/>
        <w:numPr>
          <w:ilvl w:val="0"/>
          <w:numId w:val="45"/>
        </w:numPr>
        <w:autoSpaceDE w:val="0"/>
        <w:autoSpaceDN w:val="0"/>
        <w:adjustRightInd w:val="0"/>
        <w:spacing w:line="276" w:lineRule="exact"/>
        <w:ind w:right="485"/>
      </w:pPr>
      <w:r w:rsidRPr="002B59FA">
        <w:t xml:space="preserve">treating pupils </w:t>
      </w:r>
      <w:r w:rsidRPr="006E31A8">
        <w:rPr>
          <w:spacing w:val="1"/>
        </w:rPr>
        <w:t>w</w:t>
      </w:r>
      <w:r w:rsidRPr="002B59FA">
        <w:t>ith d</w:t>
      </w:r>
      <w:r w:rsidRPr="006E31A8">
        <w:rPr>
          <w:spacing w:val="1"/>
        </w:rPr>
        <w:t>i</w:t>
      </w:r>
      <w:r w:rsidRPr="002B59FA">
        <w:t>gnity,</w:t>
      </w:r>
      <w:r w:rsidRPr="006E31A8">
        <w:rPr>
          <w:spacing w:val="1"/>
        </w:rPr>
        <w:t xml:space="preserve"> </w:t>
      </w:r>
      <w:r w:rsidRPr="002B59FA">
        <w:t>buil</w:t>
      </w:r>
      <w:r w:rsidRPr="006E31A8">
        <w:rPr>
          <w:spacing w:val="1"/>
        </w:rPr>
        <w:t>di</w:t>
      </w:r>
      <w:r w:rsidRPr="002B59FA">
        <w:t>ng relatio</w:t>
      </w:r>
      <w:r w:rsidRPr="006E31A8">
        <w:rPr>
          <w:spacing w:val="1"/>
        </w:rPr>
        <w:t>n</w:t>
      </w:r>
      <w:r w:rsidRPr="002B59FA">
        <w:t>ships rooted in mutual respect,</w:t>
      </w:r>
      <w:r w:rsidRPr="006E31A8">
        <w:rPr>
          <w:spacing w:val="1"/>
        </w:rPr>
        <w:t xml:space="preserve"> </w:t>
      </w:r>
      <w:r w:rsidRPr="002B59FA">
        <w:t>and at</w:t>
      </w:r>
      <w:r w:rsidRPr="006E31A8">
        <w:rPr>
          <w:spacing w:val="1"/>
        </w:rPr>
        <w:t xml:space="preserve"> </w:t>
      </w:r>
      <w:r w:rsidRPr="002B59FA">
        <w:t xml:space="preserve">all times </w:t>
      </w:r>
      <w:r w:rsidRPr="006E31A8">
        <w:rPr>
          <w:spacing w:val="-1"/>
        </w:rPr>
        <w:t>o</w:t>
      </w:r>
      <w:r w:rsidRPr="002B59FA">
        <w:t>bserving proper</w:t>
      </w:r>
      <w:r w:rsidRPr="006E31A8">
        <w:rPr>
          <w:spacing w:val="1"/>
        </w:rPr>
        <w:t xml:space="preserve"> </w:t>
      </w:r>
      <w:r w:rsidRPr="002B59FA">
        <w:t>boun</w:t>
      </w:r>
      <w:r w:rsidRPr="006E31A8">
        <w:rPr>
          <w:spacing w:val="1"/>
        </w:rPr>
        <w:t>d</w:t>
      </w:r>
      <w:r w:rsidRPr="002B59FA">
        <w:t>aries appropriate</w:t>
      </w:r>
      <w:r w:rsidRPr="006E31A8">
        <w:rPr>
          <w:spacing w:val="1"/>
        </w:rPr>
        <w:t xml:space="preserve"> </w:t>
      </w:r>
      <w:r w:rsidRPr="002B59FA">
        <w:t>to a</w:t>
      </w:r>
      <w:r w:rsidRPr="006E31A8">
        <w:rPr>
          <w:spacing w:val="-1"/>
        </w:rPr>
        <w:t xml:space="preserve"> </w:t>
      </w:r>
      <w:r w:rsidRPr="002B59FA">
        <w:t>teacher’s profession</w:t>
      </w:r>
      <w:r w:rsidRPr="006E31A8">
        <w:rPr>
          <w:spacing w:val="1"/>
        </w:rPr>
        <w:t>a</w:t>
      </w:r>
      <w:r w:rsidRPr="002B59FA">
        <w:t xml:space="preserve">l </w:t>
      </w:r>
      <w:proofErr w:type="gramStart"/>
      <w:r w:rsidRPr="002B59FA">
        <w:t>posi</w:t>
      </w:r>
      <w:r w:rsidRPr="006E31A8">
        <w:rPr>
          <w:spacing w:val="2"/>
        </w:rPr>
        <w:t>t</w:t>
      </w:r>
      <w:r w:rsidRPr="002B59FA">
        <w:t>ion</w:t>
      </w:r>
      <w:proofErr w:type="gramEnd"/>
    </w:p>
    <w:p w14:paraId="2CC91801" w14:textId="19E9850A" w:rsidR="00201751" w:rsidRPr="002B59FA" w:rsidRDefault="00201751" w:rsidP="00217105">
      <w:pPr>
        <w:pStyle w:val="ListParagraph"/>
        <w:widowControl w:val="0"/>
        <w:numPr>
          <w:ilvl w:val="0"/>
          <w:numId w:val="45"/>
        </w:numPr>
        <w:autoSpaceDE w:val="0"/>
        <w:autoSpaceDN w:val="0"/>
        <w:adjustRightInd w:val="0"/>
        <w:spacing w:line="276" w:lineRule="exact"/>
        <w:ind w:right="496"/>
      </w:pPr>
      <w:r w:rsidRPr="002B59FA">
        <w:t>having re</w:t>
      </w:r>
      <w:r w:rsidRPr="006E31A8">
        <w:rPr>
          <w:spacing w:val="1"/>
        </w:rPr>
        <w:t>g</w:t>
      </w:r>
      <w:r w:rsidRPr="002B59FA">
        <w:t>ard for the</w:t>
      </w:r>
      <w:r w:rsidRPr="006E31A8">
        <w:rPr>
          <w:spacing w:val="-1"/>
        </w:rPr>
        <w:t xml:space="preserve"> </w:t>
      </w:r>
      <w:r w:rsidRPr="002B59FA">
        <w:t>need to safeguard pu</w:t>
      </w:r>
      <w:r w:rsidRPr="006E31A8">
        <w:rPr>
          <w:spacing w:val="1"/>
        </w:rPr>
        <w:t>p</w:t>
      </w:r>
      <w:r w:rsidRPr="002B59FA">
        <w:t xml:space="preserve">ils’ </w:t>
      </w:r>
      <w:r w:rsidRPr="006E31A8">
        <w:rPr>
          <w:spacing w:val="1"/>
        </w:rPr>
        <w:t>w</w:t>
      </w:r>
      <w:r w:rsidRPr="002B59FA">
        <w:t>ell-b</w:t>
      </w:r>
      <w:r w:rsidRPr="006E31A8">
        <w:rPr>
          <w:spacing w:val="1"/>
        </w:rPr>
        <w:t>ei</w:t>
      </w:r>
      <w:r w:rsidRPr="002B59FA">
        <w:t>ng,</w:t>
      </w:r>
      <w:r w:rsidRPr="006E31A8">
        <w:rPr>
          <w:spacing w:val="1"/>
        </w:rPr>
        <w:t xml:space="preserve"> </w:t>
      </w:r>
      <w:r w:rsidRPr="002B59FA">
        <w:t>in accordan</w:t>
      </w:r>
      <w:r w:rsidRPr="006E31A8">
        <w:rPr>
          <w:spacing w:val="1"/>
        </w:rPr>
        <w:t>c</w:t>
      </w:r>
      <w:r w:rsidRPr="002B59FA">
        <w:t>e with statutory provisions</w:t>
      </w:r>
    </w:p>
    <w:p w14:paraId="39AA9CB4" w14:textId="4E7DC711" w:rsidR="00201751" w:rsidRPr="002B59FA" w:rsidRDefault="00201751" w:rsidP="00217105">
      <w:pPr>
        <w:pStyle w:val="ListParagraph"/>
        <w:widowControl w:val="0"/>
        <w:numPr>
          <w:ilvl w:val="0"/>
          <w:numId w:val="45"/>
        </w:numPr>
        <w:autoSpaceDE w:val="0"/>
        <w:autoSpaceDN w:val="0"/>
        <w:adjustRightInd w:val="0"/>
        <w:spacing w:line="293" w:lineRule="exact"/>
        <w:ind w:right="-20"/>
      </w:pPr>
      <w:r w:rsidRPr="006E31A8">
        <w:rPr>
          <w:position w:val="1"/>
        </w:rPr>
        <w:t>show</w:t>
      </w:r>
      <w:r w:rsidRPr="006E31A8">
        <w:rPr>
          <w:spacing w:val="1"/>
          <w:position w:val="1"/>
        </w:rPr>
        <w:t>i</w:t>
      </w:r>
      <w:r w:rsidRPr="006E31A8">
        <w:rPr>
          <w:position w:val="1"/>
        </w:rPr>
        <w:t>ng to</w:t>
      </w:r>
      <w:r w:rsidRPr="006E31A8">
        <w:rPr>
          <w:spacing w:val="1"/>
          <w:position w:val="1"/>
        </w:rPr>
        <w:t>l</w:t>
      </w:r>
      <w:r w:rsidRPr="006E31A8">
        <w:rPr>
          <w:position w:val="1"/>
        </w:rPr>
        <w:t>erance of</w:t>
      </w:r>
      <w:r w:rsidRPr="006E31A8">
        <w:rPr>
          <w:spacing w:val="1"/>
          <w:position w:val="1"/>
        </w:rPr>
        <w:t xml:space="preserve"> </w:t>
      </w:r>
      <w:r w:rsidRPr="006E31A8">
        <w:rPr>
          <w:position w:val="1"/>
        </w:rPr>
        <w:t>and respect for</w:t>
      </w:r>
      <w:r w:rsidRPr="006E31A8">
        <w:rPr>
          <w:spacing w:val="1"/>
          <w:position w:val="1"/>
        </w:rPr>
        <w:t xml:space="preserve"> </w:t>
      </w:r>
      <w:r w:rsidRPr="006E31A8">
        <w:rPr>
          <w:position w:val="1"/>
        </w:rPr>
        <w:t>the</w:t>
      </w:r>
      <w:r w:rsidRPr="006E31A8">
        <w:rPr>
          <w:spacing w:val="-1"/>
          <w:position w:val="1"/>
        </w:rPr>
        <w:t xml:space="preserve"> </w:t>
      </w:r>
      <w:r w:rsidRPr="006E31A8">
        <w:rPr>
          <w:position w:val="1"/>
        </w:rPr>
        <w:t>rights of</w:t>
      </w:r>
      <w:r w:rsidRPr="006E31A8">
        <w:rPr>
          <w:spacing w:val="1"/>
          <w:position w:val="1"/>
        </w:rPr>
        <w:t xml:space="preserve"> </w:t>
      </w:r>
      <w:r w:rsidRPr="006E31A8">
        <w:rPr>
          <w:position w:val="1"/>
        </w:rPr>
        <w:t>others</w:t>
      </w:r>
    </w:p>
    <w:p w14:paraId="614A8406" w14:textId="1D8AEE0D" w:rsidR="00201751" w:rsidRPr="002B59FA" w:rsidRDefault="00201751" w:rsidP="00217105">
      <w:pPr>
        <w:pStyle w:val="ListParagraph"/>
        <w:widowControl w:val="0"/>
        <w:numPr>
          <w:ilvl w:val="0"/>
          <w:numId w:val="45"/>
        </w:numPr>
        <w:autoSpaceDE w:val="0"/>
        <w:autoSpaceDN w:val="0"/>
        <w:adjustRightInd w:val="0"/>
        <w:spacing w:line="276" w:lineRule="exact"/>
        <w:ind w:right="-20"/>
      </w:pPr>
      <w:r w:rsidRPr="006E31A8">
        <w:rPr>
          <w:position w:val="2"/>
        </w:rPr>
        <w:t>not</w:t>
      </w:r>
      <w:r w:rsidRPr="006E31A8">
        <w:rPr>
          <w:spacing w:val="1"/>
          <w:position w:val="2"/>
        </w:rPr>
        <w:t xml:space="preserve"> </w:t>
      </w:r>
      <w:r w:rsidRPr="006E31A8">
        <w:rPr>
          <w:position w:val="2"/>
        </w:rPr>
        <w:t>undermini</w:t>
      </w:r>
      <w:r w:rsidRPr="006E31A8">
        <w:rPr>
          <w:spacing w:val="1"/>
          <w:position w:val="2"/>
        </w:rPr>
        <w:t>n</w:t>
      </w:r>
      <w:r w:rsidRPr="006E31A8">
        <w:rPr>
          <w:position w:val="2"/>
        </w:rPr>
        <w:t>g fund</w:t>
      </w:r>
      <w:r w:rsidRPr="006E31A8">
        <w:rPr>
          <w:spacing w:val="1"/>
          <w:position w:val="2"/>
        </w:rPr>
        <w:t>a</w:t>
      </w:r>
      <w:r w:rsidRPr="006E31A8">
        <w:rPr>
          <w:position w:val="2"/>
        </w:rPr>
        <w:t>mental British values,</w:t>
      </w:r>
      <w:r w:rsidRPr="006E31A8">
        <w:rPr>
          <w:spacing w:val="1"/>
          <w:position w:val="2"/>
        </w:rPr>
        <w:t xml:space="preserve"> </w:t>
      </w:r>
      <w:r w:rsidRPr="006E31A8">
        <w:rPr>
          <w:position w:val="2"/>
        </w:rPr>
        <w:t>inclu</w:t>
      </w:r>
      <w:r w:rsidRPr="006E31A8">
        <w:rPr>
          <w:spacing w:val="1"/>
          <w:position w:val="2"/>
        </w:rPr>
        <w:t>d</w:t>
      </w:r>
      <w:r w:rsidRPr="006E31A8">
        <w:rPr>
          <w:position w:val="2"/>
        </w:rPr>
        <w:t>ing</w:t>
      </w:r>
    </w:p>
    <w:p w14:paraId="02B7C3D5" w14:textId="7004B857" w:rsidR="00201751" w:rsidRPr="002B59FA" w:rsidRDefault="00201751" w:rsidP="00217105">
      <w:pPr>
        <w:pStyle w:val="ListParagraph"/>
        <w:widowControl w:val="0"/>
        <w:numPr>
          <w:ilvl w:val="0"/>
          <w:numId w:val="46"/>
        </w:numPr>
        <w:autoSpaceDE w:val="0"/>
        <w:autoSpaceDN w:val="0"/>
        <w:adjustRightInd w:val="0"/>
        <w:spacing w:line="255" w:lineRule="exact"/>
        <w:ind w:right="-20"/>
      </w:pPr>
      <w:r w:rsidRPr="002B59FA">
        <w:t>democracy,</w:t>
      </w:r>
      <w:r w:rsidRPr="006E31A8">
        <w:rPr>
          <w:spacing w:val="1"/>
        </w:rPr>
        <w:t xml:space="preserve"> </w:t>
      </w:r>
      <w:r w:rsidRPr="002B59FA">
        <w:t>the</w:t>
      </w:r>
      <w:r w:rsidRPr="006E31A8">
        <w:rPr>
          <w:spacing w:val="-1"/>
        </w:rPr>
        <w:t xml:space="preserve"> </w:t>
      </w:r>
      <w:r w:rsidRPr="002B59FA">
        <w:t>rule of</w:t>
      </w:r>
      <w:r w:rsidRPr="006E31A8">
        <w:rPr>
          <w:spacing w:val="1"/>
        </w:rPr>
        <w:t xml:space="preserve"> </w:t>
      </w:r>
      <w:r w:rsidRPr="002B59FA">
        <w:t>law,</w:t>
      </w:r>
      <w:r w:rsidRPr="006E31A8">
        <w:rPr>
          <w:spacing w:val="1"/>
        </w:rPr>
        <w:t xml:space="preserve"> </w:t>
      </w:r>
      <w:r w:rsidRPr="002B59FA">
        <w:t>indi</w:t>
      </w:r>
      <w:r w:rsidRPr="006E31A8">
        <w:rPr>
          <w:spacing w:val="1"/>
        </w:rPr>
        <w:t>vi</w:t>
      </w:r>
      <w:r w:rsidRPr="002B59FA">
        <w:t xml:space="preserve">dual </w:t>
      </w:r>
      <w:r w:rsidRPr="006E31A8">
        <w:rPr>
          <w:spacing w:val="1"/>
        </w:rPr>
        <w:t>l</w:t>
      </w:r>
      <w:r w:rsidRPr="002B59FA">
        <w:t>iberty and mutual</w:t>
      </w:r>
      <w:r w:rsidRPr="006E31A8">
        <w:rPr>
          <w:spacing w:val="1"/>
        </w:rPr>
        <w:t xml:space="preserve"> </w:t>
      </w:r>
      <w:r w:rsidRPr="002B59FA">
        <w:t>respect,</w:t>
      </w:r>
    </w:p>
    <w:p w14:paraId="5EE07A33" w14:textId="68394479" w:rsidR="00201751" w:rsidRPr="002B59FA" w:rsidRDefault="00201751" w:rsidP="00217105">
      <w:pPr>
        <w:pStyle w:val="ListParagraph"/>
        <w:widowControl w:val="0"/>
        <w:numPr>
          <w:ilvl w:val="0"/>
          <w:numId w:val="46"/>
        </w:numPr>
        <w:autoSpaceDE w:val="0"/>
        <w:autoSpaceDN w:val="0"/>
        <w:adjustRightInd w:val="0"/>
        <w:ind w:right="-20"/>
      </w:pPr>
      <w:r w:rsidRPr="002B59FA">
        <w:t>and tolera</w:t>
      </w:r>
      <w:r w:rsidRPr="006E31A8">
        <w:rPr>
          <w:spacing w:val="1"/>
        </w:rPr>
        <w:t>n</w:t>
      </w:r>
      <w:r w:rsidRPr="002B59FA">
        <w:t>ce of</w:t>
      </w:r>
      <w:r w:rsidRPr="006E31A8">
        <w:rPr>
          <w:spacing w:val="1"/>
        </w:rPr>
        <w:t xml:space="preserve"> </w:t>
      </w:r>
      <w:r w:rsidRPr="002B59FA">
        <w:t>those</w:t>
      </w:r>
      <w:r w:rsidRPr="006E31A8">
        <w:rPr>
          <w:spacing w:val="-1"/>
        </w:rPr>
        <w:t xml:space="preserve"> </w:t>
      </w:r>
      <w:r w:rsidRPr="002B59FA">
        <w:t>with different</w:t>
      </w:r>
      <w:r w:rsidRPr="006E31A8">
        <w:rPr>
          <w:spacing w:val="1"/>
        </w:rPr>
        <w:t xml:space="preserve"> </w:t>
      </w:r>
      <w:r w:rsidRPr="002B59FA">
        <w:t>faiths a</w:t>
      </w:r>
      <w:r w:rsidRPr="006E31A8">
        <w:rPr>
          <w:spacing w:val="-1"/>
        </w:rPr>
        <w:t>n</w:t>
      </w:r>
      <w:r w:rsidRPr="002B59FA">
        <w:t>d beliefs</w:t>
      </w:r>
    </w:p>
    <w:p w14:paraId="64BCDCBB" w14:textId="6C449E60" w:rsidR="00201751" w:rsidRPr="002B59FA" w:rsidRDefault="00201751" w:rsidP="00217105">
      <w:pPr>
        <w:pStyle w:val="ListParagraph"/>
        <w:widowControl w:val="0"/>
        <w:numPr>
          <w:ilvl w:val="0"/>
          <w:numId w:val="42"/>
        </w:numPr>
        <w:autoSpaceDE w:val="0"/>
        <w:autoSpaceDN w:val="0"/>
        <w:adjustRightInd w:val="0"/>
        <w:spacing w:before="4" w:line="276" w:lineRule="exact"/>
        <w:ind w:right="258"/>
      </w:pPr>
      <w:r w:rsidRPr="002B59FA">
        <w:t>ensuring t</w:t>
      </w:r>
      <w:r w:rsidRPr="006E31A8">
        <w:rPr>
          <w:spacing w:val="1"/>
        </w:rPr>
        <w:t>h</w:t>
      </w:r>
      <w:r w:rsidRPr="002B59FA">
        <w:t>at</w:t>
      </w:r>
      <w:r w:rsidRPr="006E31A8">
        <w:rPr>
          <w:spacing w:val="1"/>
        </w:rPr>
        <w:t xml:space="preserve"> </w:t>
      </w:r>
      <w:r w:rsidRPr="002B59FA">
        <w:t>personal</w:t>
      </w:r>
      <w:r w:rsidRPr="006E31A8">
        <w:rPr>
          <w:spacing w:val="1"/>
        </w:rPr>
        <w:t xml:space="preserve"> </w:t>
      </w:r>
      <w:r w:rsidRPr="002B59FA">
        <w:t>beliefs are not</w:t>
      </w:r>
      <w:r w:rsidRPr="006E31A8">
        <w:rPr>
          <w:spacing w:val="1"/>
        </w:rPr>
        <w:t xml:space="preserve"> </w:t>
      </w:r>
      <w:r w:rsidRPr="002B59FA">
        <w:t>e</w:t>
      </w:r>
      <w:r w:rsidRPr="006E31A8">
        <w:rPr>
          <w:spacing w:val="-1"/>
        </w:rPr>
        <w:t>x</w:t>
      </w:r>
      <w:r w:rsidRPr="002B59FA">
        <w:t>pressed in wa</w:t>
      </w:r>
      <w:r w:rsidRPr="006E31A8">
        <w:rPr>
          <w:spacing w:val="1"/>
        </w:rPr>
        <w:t>y</w:t>
      </w:r>
      <w:r w:rsidRPr="002B59FA">
        <w:t>s which e</w:t>
      </w:r>
      <w:r w:rsidRPr="006E31A8">
        <w:rPr>
          <w:spacing w:val="-1"/>
        </w:rPr>
        <w:t>x</w:t>
      </w:r>
      <w:r w:rsidRPr="006E31A8">
        <w:rPr>
          <w:spacing w:val="1"/>
        </w:rPr>
        <w:t>p</w:t>
      </w:r>
      <w:r w:rsidRPr="002B59FA">
        <w:t>l</w:t>
      </w:r>
      <w:r w:rsidRPr="006E31A8">
        <w:rPr>
          <w:spacing w:val="1"/>
        </w:rPr>
        <w:t>o</w:t>
      </w:r>
      <w:r w:rsidRPr="002B59FA">
        <w:t>it</w:t>
      </w:r>
      <w:r w:rsidRPr="006E31A8">
        <w:rPr>
          <w:spacing w:val="1"/>
        </w:rPr>
        <w:t xml:space="preserve"> </w:t>
      </w:r>
      <w:r w:rsidRPr="002B59FA">
        <w:t>pup</w:t>
      </w:r>
      <w:r w:rsidRPr="006E31A8">
        <w:rPr>
          <w:spacing w:val="1"/>
        </w:rPr>
        <w:t>i</w:t>
      </w:r>
      <w:r w:rsidRPr="002B59FA">
        <w:t>ls’ vul</w:t>
      </w:r>
      <w:r w:rsidRPr="006E31A8">
        <w:rPr>
          <w:spacing w:val="1"/>
        </w:rPr>
        <w:t>n</w:t>
      </w:r>
      <w:r w:rsidRPr="002B59FA">
        <w:t>era</w:t>
      </w:r>
      <w:r w:rsidRPr="006E31A8">
        <w:rPr>
          <w:spacing w:val="1"/>
        </w:rPr>
        <w:t>b</w:t>
      </w:r>
      <w:r w:rsidRPr="002B59FA">
        <w:t>ility or</w:t>
      </w:r>
      <w:r w:rsidRPr="006E31A8">
        <w:rPr>
          <w:spacing w:val="1"/>
        </w:rPr>
        <w:t xml:space="preserve"> </w:t>
      </w:r>
      <w:r w:rsidRPr="002B59FA">
        <w:t>might</w:t>
      </w:r>
      <w:r w:rsidRPr="006E31A8">
        <w:rPr>
          <w:spacing w:val="1"/>
        </w:rPr>
        <w:t xml:space="preserve"> </w:t>
      </w:r>
      <w:r w:rsidRPr="002B59FA">
        <w:t>lead them to break</w:t>
      </w:r>
      <w:r w:rsidRPr="006E31A8">
        <w:rPr>
          <w:spacing w:val="-1"/>
        </w:rPr>
        <w:t xml:space="preserve"> </w:t>
      </w:r>
      <w:r w:rsidRPr="002B59FA">
        <w:t>the law.</w:t>
      </w:r>
    </w:p>
    <w:p w14:paraId="36E044F0" w14:textId="6A6ECD9E" w:rsidR="00201751" w:rsidRPr="00EE7CA0" w:rsidRDefault="00201751" w:rsidP="00217105">
      <w:pPr>
        <w:pStyle w:val="ListParagraph"/>
        <w:widowControl w:val="0"/>
        <w:numPr>
          <w:ilvl w:val="0"/>
          <w:numId w:val="42"/>
        </w:numPr>
        <w:tabs>
          <w:tab w:val="left" w:pos="820"/>
        </w:tabs>
        <w:autoSpaceDE w:val="0"/>
        <w:autoSpaceDN w:val="0"/>
        <w:adjustRightInd w:val="0"/>
        <w:spacing w:after="0" w:line="239" w:lineRule="auto"/>
        <w:ind w:right="312"/>
        <w:contextualSpacing/>
        <w:rPr>
          <w:rFonts w:eastAsiaTheme="minorEastAsia"/>
          <w:lang w:eastAsia="en-GB"/>
        </w:rPr>
      </w:pPr>
      <w:r w:rsidRPr="00EE7CA0">
        <w:rPr>
          <w:rFonts w:eastAsiaTheme="minorEastAsia"/>
          <w:lang w:eastAsia="en-GB"/>
        </w:rPr>
        <w:t>Teachers must</w:t>
      </w:r>
      <w:r w:rsidRPr="00EE7CA0">
        <w:rPr>
          <w:rFonts w:eastAsiaTheme="minorEastAsia"/>
          <w:spacing w:val="1"/>
          <w:lang w:eastAsia="en-GB"/>
        </w:rPr>
        <w:t xml:space="preserve"> </w:t>
      </w:r>
      <w:r w:rsidRPr="00EE7CA0">
        <w:rPr>
          <w:rFonts w:eastAsiaTheme="minorEastAsia"/>
          <w:lang w:eastAsia="en-GB"/>
        </w:rPr>
        <w:t>have</w:t>
      </w:r>
      <w:r w:rsidRPr="00EE7CA0">
        <w:rPr>
          <w:rFonts w:eastAsiaTheme="minorEastAsia"/>
          <w:spacing w:val="-1"/>
          <w:lang w:eastAsia="en-GB"/>
        </w:rPr>
        <w:t xml:space="preserve"> </w:t>
      </w:r>
      <w:r w:rsidRPr="00EE7CA0">
        <w:rPr>
          <w:rFonts w:eastAsiaTheme="minorEastAsia"/>
          <w:lang w:eastAsia="en-GB"/>
        </w:rPr>
        <w:t>proper</w:t>
      </w:r>
      <w:r w:rsidRPr="00EE7CA0">
        <w:rPr>
          <w:rFonts w:eastAsiaTheme="minorEastAsia"/>
          <w:spacing w:val="1"/>
          <w:lang w:eastAsia="en-GB"/>
        </w:rPr>
        <w:t xml:space="preserve"> </w:t>
      </w:r>
      <w:r w:rsidRPr="00EE7CA0">
        <w:rPr>
          <w:rFonts w:eastAsiaTheme="minorEastAsia"/>
          <w:lang w:eastAsia="en-GB"/>
        </w:rPr>
        <w:t>and professio</w:t>
      </w:r>
      <w:r w:rsidRPr="00EE7CA0">
        <w:rPr>
          <w:rFonts w:eastAsiaTheme="minorEastAsia"/>
          <w:spacing w:val="1"/>
          <w:lang w:eastAsia="en-GB"/>
        </w:rPr>
        <w:t>n</w:t>
      </w:r>
      <w:r w:rsidRPr="00EE7CA0">
        <w:rPr>
          <w:rFonts w:eastAsiaTheme="minorEastAsia"/>
          <w:lang w:eastAsia="en-GB"/>
        </w:rPr>
        <w:t>al regard for</w:t>
      </w:r>
      <w:r w:rsidRPr="00EE7CA0">
        <w:rPr>
          <w:rFonts w:eastAsiaTheme="minorEastAsia"/>
          <w:spacing w:val="1"/>
          <w:lang w:eastAsia="en-GB"/>
        </w:rPr>
        <w:t xml:space="preserve"> </w:t>
      </w:r>
      <w:r w:rsidRPr="00EE7CA0">
        <w:rPr>
          <w:rFonts w:eastAsiaTheme="minorEastAsia"/>
          <w:lang w:eastAsia="en-GB"/>
        </w:rPr>
        <w:t>the ethos, poli</w:t>
      </w:r>
      <w:r w:rsidRPr="00EE7CA0">
        <w:rPr>
          <w:rFonts w:eastAsiaTheme="minorEastAsia"/>
          <w:spacing w:val="1"/>
          <w:lang w:eastAsia="en-GB"/>
        </w:rPr>
        <w:t>c</w:t>
      </w:r>
      <w:r w:rsidRPr="00EE7CA0">
        <w:rPr>
          <w:rFonts w:eastAsiaTheme="minorEastAsia"/>
          <w:lang w:eastAsia="en-GB"/>
        </w:rPr>
        <w:t>ies a</w:t>
      </w:r>
      <w:r w:rsidRPr="00EE7CA0">
        <w:rPr>
          <w:rFonts w:eastAsiaTheme="minorEastAsia"/>
          <w:spacing w:val="1"/>
          <w:lang w:eastAsia="en-GB"/>
        </w:rPr>
        <w:t>n</w:t>
      </w:r>
      <w:r w:rsidRPr="00EE7CA0">
        <w:rPr>
          <w:rFonts w:eastAsiaTheme="minorEastAsia"/>
          <w:lang w:eastAsia="en-GB"/>
        </w:rPr>
        <w:t>d practices of</w:t>
      </w:r>
      <w:r w:rsidRPr="00EE7CA0">
        <w:rPr>
          <w:rFonts w:eastAsiaTheme="minorEastAsia"/>
          <w:spacing w:val="1"/>
          <w:lang w:eastAsia="en-GB"/>
        </w:rPr>
        <w:t xml:space="preserve"> </w:t>
      </w:r>
      <w:r w:rsidRPr="00EE7CA0">
        <w:rPr>
          <w:rFonts w:eastAsiaTheme="minorEastAsia"/>
          <w:lang w:eastAsia="en-GB"/>
        </w:rPr>
        <w:t>the sch</w:t>
      </w:r>
      <w:r w:rsidRPr="00EE7CA0">
        <w:rPr>
          <w:rFonts w:eastAsiaTheme="minorEastAsia"/>
          <w:spacing w:val="-1"/>
          <w:lang w:eastAsia="en-GB"/>
        </w:rPr>
        <w:t>o</w:t>
      </w:r>
      <w:r w:rsidRPr="00EE7CA0">
        <w:rPr>
          <w:rFonts w:eastAsiaTheme="minorEastAsia"/>
          <w:lang w:eastAsia="en-GB"/>
        </w:rPr>
        <w:t>ol in w</w:t>
      </w:r>
      <w:r w:rsidRPr="00EE7CA0">
        <w:rPr>
          <w:rFonts w:eastAsiaTheme="minorEastAsia"/>
          <w:spacing w:val="1"/>
          <w:lang w:eastAsia="en-GB"/>
        </w:rPr>
        <w:t>h</w:t>
      </w:r>
      <w:r w:rsidRPr="00EE7CA0">
        <w:rPr>
          <w:rFonts w:eastAsiaTheme="minorEastAsia"/>
          <w:lang w:eastAsia="en-GB"/>
        </w:rPr>
        <w:t xml:space="preserve">ich they </w:t>
      </w:r>
      <w:r w:rsidR="00217105" w:rsidRPr="00EE7CA0">
        <w:rPr>
          <w:rFonts w:eastAsiaTheme="minorEastAsia"/>
          <w:lang w:eastAsia="en-GB"/>
        </w:rPr>
        <w:t>teach and</w:t>
      </w:r>
      <w:r w:rsidRPr="00EE7CA0">
        <w:rPr>
          <w:rFonts w:eastAsiaTheme="minorEastAsia"/>
          <w:lang w:eastAsia="en-GB"/>
        </w:rPr>
        <w:t xml:space="preserve"> maintain high stan</w:t>
      </w:r>
      <w:r w:rsidRPr="00EE7CA0">
        <w:rPr>
          <w:rFonts w:eastAsiaTheme="minorEastAsia"/>
          <w:spacing w:val="1"/>
          <w:lang w:eastAsia="en-GB"/>
        </w:rPr>
        <w:t>d</w:t>
      </w:r>
      <w:r w:rsidRPr="00EE7CA0">
        <w:rPr>
          <w:rFonts w:eastAsiaTheme="minorEastAsia"/>
          <w:lang w:eastAsia="en-GB"/>
        </w:rPr>
        <w:t>ards in their</w:t>
      </w:r>
      <w:r w:rsidRPr="00EE7CA0">
        <w:rPr>
          <w:rFonts w:eastAsiaTheme="minorEastAsia"/>
          <w:spacing w:val="1"/>
          <w:lang w:eastAsia="en-GB"/>
        </w:rPr>
        <w:t xml:space="preserve"> </w:t>
      </w:r>
      <w:r w:rsidRPr="00EE7CA0">
        <w:rPr>
          <w:rFonts w:eastAsiaTheme="minorEastAsia"/>
          <w:lang w:eastAsia="en-GB"/>
        </w:rPr>
        <w:t>own atte</w:t>
      </w:r>
      <w:r w:rsidRPr="00EE7CA0">
        <w:rPr>
          <w:rFonts w:eastAsiaTheme="minorEastAsia"/>
          <w:spacing w:val="-1"/>
          <w:lang w:eastAsia="en-GB"/>
        </w:rPr>
        <w:t>n</w:t>
      </w:r>
      <w:r w:rsidRPr="00EE7CA0">
        <w:rPr>
          <w:rFonts w:eastAsiaTheme="minorEastAsia"/>
          <w:lang w:eastAsia="en-GB"/>
        </w:rPr>
        <w:t>dance and</w:t>
      </w:r>
      <w:r w:rsidRPr="00EE7CA0">
        <w:rPr>
          <w:rFonts w:eastAsiaTheme="minorEastAsia"/>
          <w:spacing w:val="1"/>
          <w:lang w:eastAsia="en-GB"/>
        </w:rPr>
        <w:t xml:space="preserve"> </w:t>
      </w:r>
      <w:r w:rsidRPr="00EE7CA0">
        <w:rPr>
          <w:rFonts w:eastAsiaTheme="minorEastAsia"/>
          <w:lang w:eastAsia="en-GB"/>
        </w:rPr>
        <w:t>punctua</w:t>
      </w:r>
      <w:r w:rsidRPr="00EE7CA0">
        <w:rPr>
          <w:rFonts w:eastAsiaTheme="minorEastAsia"/>
          <w:spacing w:val="1"/>
          <w:lang w:eastAsia="en-GB"/>
        </w:rPr>
        <w:t>l</w:t>
      </w:r>
      <w:r w:rsidRPr="00EE7CA0">
        <w:rPr>
          <w:rFonts w:eastAsiaTheme="minorEastAsia"/>
          <w:lang w:eastAsia="en-GB"/>
        </w:rPr>
        <w:t>ity.</w:t>
      </w:r>
    </w:p>
    <w:p w14:paraId="1B3F3B93" w14:textId="77777777" w:rsidR="00201751" w:rsidRDefault="00201751" w:rsidP="00217105">
      <w:pPr>
        <w:pStyle w:val="ListParagraph"/>
        <w:numPr>
          <w:ilvl w:val="0"/>
          <w:numId w:val="42"/>
        </w:numPr>
        <w:spacing w:after="0" w:line="240" w:lineRule="auto"/>
        <w:contextualSpacing/>
      </w:pPr>
      <w:r w:rsidRPr="00EE7CA0">
        <w:rPr>
          <w:rFonts w:eastAsiaTheme="minorEastAsia"/>
          <w:lang w:eastAsia="en-GB"/>
        </w:rPr>
        <w:t>Teachers must</w:t>
      </w:r>
      <w:r w:rsidRPr="00EE7CA0">
        <w:rPr>
          <w:rFonts w:eastAsiaTheme="minorEastAsia"/>
          <w:spacing w:val="1"/>
          <w:lang w:eastAsia="en-GB"/>
        </w:rPr>
        <w:t xml:space="preserve"> </w:t>
      </w:r>
      <w:r w:rsidRPr="00EE7CA0">
        <w:rPr>
          <w:rFonts w:eastAsiaTheme="minorEastAsia"/>
          <w:lang w:eastAsia="en-GB"/>
        </w:rPr>
        <w:t>have</w:t>
      </w:r>
      <w:r w:rsidRPr="00EE7CA0">
        <w:rPr>
          <w:rFonts w:eastAsiaTheme="minorEastAsia"/>
          <w:spacing w:val="-1"/>
          <w:lang w:eastAsia="en-GB"/>
        </w:rPr>
        <w:t xml:space="preserve"> </w:t>
      </w:r>
      <w:r w:rsidRPr="00EE7CA0">
        <w:rPr>
          <w:rFonts w:eastAsiaTheme="minorEastAsia"/>
          <w:lang w:eastAsia="en-GB"/>
        </w:rPr>
        <w:t>an understandi</w:t>
      </w:r>
      <w:r w:rsidRPr="00EE7CA0">
        <w:rPr>
          <w:rFonts w:eastAsiaTheme="minorEastAsia"/>
          <w:spacing w:val="1"/>
          <w:lang w:eastAsia="en-GB"/>
        </w:rPr>
        <w:t>n</w:t>
      </w:r>
      <w:r w:rsidRPr="00EE7CA0">
        <w:rPr>
          <w:rFonts w:eastAsiaTheme="minorEastAsia"/>
          <w:lang w:eastAsia="en-GB"/>
        </w:rPr>
        <w:t>g of, and al</w:t>
      </w:r>
      <w:r w:rsidRPr="00EE7CA0">
        <w:rPr>
          <w:rFonts w:eastAsiaTheme="minorEastAsia"/>
          <w:spacing w:val="1"/>
          <w:lang w:eastAsia="en-GB"/>
        </w:rPr>
        <w:t>w</w:t>
      </w:r>
      <w:r w:rsidRPr="00EE7CA0">
        <w:rPr>
          <w:rFonts w:eastAsiaTheme="minorEastAsia"/>
          <w:lang w:eastAsia="en-GB"/>
        </w:rPr>
        <w:t>ays</w:t>
      </w:r>
      <w:r w:rsidRPr="00EE7CA0">
        <w:rPr>
          <w:rFonts w:eastAsiaTheme="minorEastAsia"/>
          <w:spacing w:val="2"/>
          <w:lang w:eastAsia="en-GB"/>
        </w:rPr>
        <w:t xml:space="preserve"> </w:t>
      </w:r>
      <w:r w:rsidRPr="00EE7CA0">
        <w:rPr>
          <w:rFonts w:eastAsiaTheme="minorEastAsia"/>
          <w:lang w:eastAsia="en-GB"/>
        </w:rPr>
        <w:t>act</w:t>
      </w:r>
      <w:r w:rsidRPr="00EE7CA0">
        <w:rPr>
          <w:rFonts w:eastAsiaTheme="minorEastAsia"/>
          <w:spacing w:val="1"/>
          <w:lang w:eastAsia="en-GB"/>
        </w:rPr>
        <w:t xml:space="preserve"> </w:t>
      </w:r>
      <w:r w:rsidRPr="00EE7CA0">
        <w:rPr>
          <w:rFonts w:eastAsiaTheme="minorEastAsia"/>
          <w:lang w:eastAsia="en-GB"/>
        </w:rPr>
        <w:t>within, the statutory</w:t>
      </w:r>
      <w:r w:rsidRPr="00EE7CA0">
        <w:rPr>
          <w:rFonts w:eastAsiaTheme="minorEastAsia"/>
          <w:spacing w:val="-1"/>
          <w:lang w:eastAsia="en-GB"/>
        </w:rPr>
        <w:t xml:space="preserve"> </w:t>
      </w:r>
      <w:r w:rsidRPr="00EE7CA0">
        <w:rPr>
          <w:rFonts w:eastAsiaTheme="minorEastAsia"/>
          <w:lang w:eastAsia="en-GB"/>
        </w:rPr>
        <w:t>f</w:t>
      </w:r>
      <w:r w:rsidRPr="00EE7CA0">
        <w:rPr>
          <w:rFonts w:eastAsiaTheme="minorEastAsia"/>
          <w:spacing w:val="-1"/>
          <w:lang w:eastAsia="en-GB"/>
        </w:rPr>
        <w:t>r</w:t>
      </w:r>
      <w:r w:rsidRPr="00EE7CA0">
        <w:rPr>
          <w:rFonts w:eastAsiaTheme="minorEastAsia"/>
          <w:lang w:eastAsia="en-GB"/>
        </w:rPr>
        <w:t>ameworks which set</w:t>
      </w:r>
      <w:r w:rsidRPr="00EE7CA0">
        <w:rPr>
          <w:rFonts w:eastAsiaTheme="minorEastAsia"/>
          <w:spacing w:val="1"/>
          <w:lang w:eastAsia="en-GB"/>
        </w:rPr>
        <w:t xml:space="preserve"> </w:t>
      </w:r>
      <w:r w:rsidRPr="00EE7CA0">
        <w:rPr>
          <w:rFonts w:eastAsiaTheme="minorEastAsia"/>
          <w:lang w:eastAsia="en-GB"/>
        </w:rPr>
        <w:t>out</w:t>
      </w:r>
      <w:r w:rsidRPr="00EE7CA0">
        <w:rPr>
          <w:rFonts w:eastAsiaTheme="minorEastAsia"/>
          <w:spacing w:val="1"/>
          <w:lang w:eastAsia="en-GB"/>
        </w:rPr>
        <w:t xml:space="preserve"> </w:t>
      </w:r>
      <w:r w:rsidRPr="00EE7CA0">
        <w:rPr>
          <w:rFonts w:eastAsiaTheme="minorEastAsia"/>
          <w:lang w:eastAsia="en-GB"/>
        </w:rPr>
        <w:t>their</w:t>
      </w:r>
      <w:r w:rsidRPr="00EE7CA0">
        <w:rPr>
          <w:rFonts w:eastAsiaTheme="minorEastAsia"/>
          <w:spacing w:val="1"/>
          <w:lang w:eastAsia="en-GB"/>
        </w:rPr>
        <w:t xml:space="preserve"> </w:t>
      </w:r>
      <w:r w:rsidRPr="00EE7CA0">
        <w:rPr>
          <w:rFonts w:eastAsiaTheme="minorEastAsia"/>
          <w:lang w:eastAsia="en-GB"/>
        </w:rPr>
        <w:t>pro</w:t>
      </w:r>
      <w:r w:rsidRPr="00EE7CA0">
        <w:rPr>
          <w:rFonts w:eastAsiaTheme="minorEastAsia"/>
          <w:spacing w:val="-1"/>
          <w:lang w:eastAsia="en-GB"/>
        </w:rPr>
        <w:t>f</w:t>
      </w:r>
      <w:r w:rsidRPr="00EE7CA0">
        <w:rPr>
          <w:rFonts w:eastAsiaTheme="minorEastAsia"/>
          <w:lang w:eastAsia="en-GB"/>
        </w:rPr>
        <w:t>ession</w:t>
      </w:r>
      <w:r w:rsidRPr="00EE7CA0">
        <w:rPr>
          <w:rFonts w:eastAsiaTheme="minorEastAsia"/>
          <w:spacing w:val="1"/>
          <w:lang w:eastAsia="en-GB"/>
        </w:rPr>
        <w:t>a</w:t>
      </w:r>
      <w:r w:rsidRPr="00EE7CA0">
        <w:rPr>
          <w:rFonts w:eastAsiaTheme="minorEastAsia"/>
          <w:lang w:eastAsia="en-GB"/>
        </w:rPr>
        <w:t>l d</w:t>
      </w:r>
      <w:r w:rsidRPr="00EE7CA0">
        <w:rPr>
          <w:rFonts w:eastAsiaTheme="minorEastAsia"/>
          <w:spacing w:val="1"/>
          <w:lang w:eastAsia="en-GB"/>
        </w:rPr>
        <w:t>u</w:t>
      </w:r>
      <w:r w:rsidRPr="00EE7CA0">
        <w:rPr>
          <w:rFonts w:eastAsiaTheme="minorEastAsia"/>
          <w:lang w:eastAsia="en-GB"/>
        </w:rPr>
        <w:t>ties and responsi</w:t>
      </w:r>
      <w:r w:rsidRPr="00EE7CA0">
        <w:rPr>
          <w:rFonts w:eastAsiaTheme="minorEastAsia"/>
          <w:spacing w:val="1"/>
          <w:lang w:eastAsia="en-GB"/>
        </w:rPr>
        <w:t>b</w:t>
      </w:r>
      <w:r w:rsidRPr="00EE7CA0">
        <w:rPr>
          <w:rFonts w:eastAsiaTheme="minorEastAsia"/>
          <w:lang w:eastAsia="en-GB"/>
        </w:rPr>
        <w:t>il</w:t>
      </w:r>
      <w:r w:rsidRPr="00EE7CA0">
        <w:rPr>
          <w:rFonts w:eastAsiaTheme="minorEastAsia"/>
          <w:spacing w:val="1"/>
          <w:lang w:eastAsia="en-GB"/>
        </w:rPr>
        <w:t>i</w:t>
      </w:r>
      <w:r w:rsidRPr="00EE7CA0">
        <w:rPr>
          <w:rFonts w:eastAsiaTheme="minorEastAsia"/>
          <w:lang w:eastAsia="en-GB"/>
        </w:rPr>
        <w:t>ties.</w:t>
      </w:r>
    </w:p>
    <w:p w14:paraId="63DD49DF" w14:textId="77777777" w:rsidR="00201751" w:rsidRDefault="00201751" w:rsidP="00217105"/>
    <w:p w14:paraId="3B67D730" w14:textId="77777777" w:rsidR="00201751" w:rsidRDefault="00201751" w:rsidP="00217105"/>
    <w:p w14:paraId="19B72ADA" w14:textId="77777777" w:rsidR="00201751" w:rsidRDefault="00201751" w:rsidP="00217105"/>
    <w:p w14:paraId="22F39B94" w14:textId="77777777" w:rsidR="00201751" w:rsidRDefault="00201751" w:rsidP="00217105"/>
    <w:p w14:paraId="76A440F3" w14:textId="77777777" w:rsidR="00201751" w:rsidRDefault="00201751" w:rsidP="00217105">
      <w:pPr>
        <w:rPr>
          <w:b/>
          <w:bCs/>
          <w:sz w:val="28"/>
        </w:rPr>
      </w:pPr>
      <w:r>
        <w:rPr>
          <w:b/>
          <w:bCs/>
          <w:sz w:val="28"/>
        </w:rPr>
        <w:br w:type="page"/>
      </w:r>
    </w:p>
    <w:p w14:paraId="165C8F5C" w14:textId="77777777" w:rsidR="00201751" w:rsidRPr="00966371" w:rsidRDefault="00201751" w:rsidP="00217105">
      <w:pPr>
        <w:rPr>
          <w:sz w:val="28"/>
        </w:rPr>
      </w:pPr>
      <w:r w:rsidRPr="00966371">
        <w:rPr>
          <w:b/>
          <w:bCs/>
          <w:sz w:val="28"/>
        </w:rPr>
        <w:lastRenderedPageBreak/>
        <w:t>ANNEX B – Model Classroom Observation Protocol</w:t>
      </w:r>
    </w:p>
    <w:p w14:paraId="36EAA87E" w14:textId="77777777" w:rsidR="00201751" w:rsidRPr="00966371" w:rsidRDefault="00201751" w:rsidP="00217105">
      <w:pPr>
        <w:rPr>
          <w:sz w:val="28"/>
        </w:rPr>
      </w:pPr>
      <w:r w:rsidRPr="00966371">
        <w:rPr>
          <w:b/>
          <w:bCs/>
          <w:sz w:val="28"/>
        </w:rPr>
        <w:t>Introduction</w:t>
      </w:r>
    </w:p>
    <w:p w14:paraId="5EFB37FB" w14:textId="77777777" w:rsidR="00201751" w:rsidRPr="00EA72AC" w:rsidRDefault="00201751" w:rsidP="00217105">
      <w:pPr>
        <w:pStyle w:val="ListParagraph"/>
        <w:numPr>
          <w:ilvl w:val="0"/>
          <w:numId w:val="34"/>
        </w:numPr>
        <w:spacing w:after="0" w:line="240" w:lineRule="auto"/>
        <w:ind w:left="360"/>
        <w:contextualSpacing/>
      </w:pPr>
      <w:r w:rsidRPr="00EA72AC">
        <w:t>The relevant body is committed to ensuring that classroom observation is developmental and supportive and that those involved in the process will:</w:t>
      </w:r>
    </w:p>
    <w:p w14:paraId="669F9324" w14:textId="77777777" w:rsidR="00201751" w:rsidRPr="00EA72AC" w:rsidRDefault="00201751" w:rsidP="00217105">
      <w:pPr>
        <w:pStyle w:val="ListParagraph"/>
        <w:numPr>
          <w:ilvl w:val="0"/>
          <w:numId w:val="35"/>
        </w:numPr>
        <w:spacing w:after="0" w:line="240" w:lineRule="auto"/>
        <w:contextualSpacing/>
      </w:pPr>
      <w:r w:rsidRPr="00EA72AC">
        <w:t xml:space="preserve">carry out the role with professionalism, integrity and </w:t>
      </w:r>
      <w:proofErr w:type="gramStart"/>
      <w:r w:rsidRPr="00EA72AC">
        <w:t>courtesy;</w:t>
      </w:r>
      <w:proofErr w:type="gramEnd"/>
    </w:p>
    <w:p w14:paraId="12DCA8B1" w14:textId="77777777" w:rsidR="00201751" w:rsidRPr="00EA72AC" w:rsidRDefault="00201751" w:rsidP="00217105">
      <w:pPr>
        <w:pStyle w:val="ListParagraph"/>
        <w:numPr>
          <w:ilvl w:val="0"/>
          <w:numId w:val="35"/>
        </w:numPr>
        <w:spacing w:after="0" w:line="240" w:lineRule="auto"/>
        <w:contextualSpacing/>
      </w:pPr>
      <w:r w:rsidRPr="00EA72AC">
        <w:t xml:space="preserve">seek to reach agreement in advance on how classroom observations are to be carried </w:t>
      </w:r>
      <w:proofErr w:type="gramStart"/>
      <w:r w:rsidRPr="00EA72AC">
        <w:t>out;</w:t>
      </w:r>
      <w:proofErr w:type="gramEnd"/>
    </w:p>
    <w:p w14:paraId="36405542" w14:textId="77777777" w:rsidR="00201751" w:rsidRPr="00EA72AC" w:rsidRDefault="00201751" w:rsidP="00217105">
      <w:pPr>
        <w:pStyle w:val="ListParagraph"/>
        <w:numPr>
          <w:ilvl w:val="0"/>
          <w:numId w:val="35"/>
        </w:numPr>
        <w:spacing w:after="0" w:line="240" w:lineRule="auto"/>
        <w:contextualSpacing/>
      </w:pPr>
      <w:r w:rsidRPr="00EA72AC">
        <w:t xml:space="preserve">evaluate </w:t>
      </w:r>
      <w:proofErr w:type="gramStart"/>
      <w:r w:rsidRPr="00EA72AC">
        <w:t>objectively;</w:t>
      </w:r>
      <w:proofErr w:type="gramEnd"/>
    </w:p>
    <w:p w14:paraId="5D139F57" w14:textId="77777777" w:rsidR="00201751" w:rsidRPr="00EA72AC" w:rsidRDefault="00201751" w:rsidP="00217105">
      <w:pPr>
        <w:pStyle w:val="ListParagraph"/>
        <w:numPr>
          <w:ilvl w:val="0"/>
          <w:numId w:val="35"/>
        </w:numPr>
        <w:spacing w:after="0" w:line="240" w:lineRule="auto"/>
        <w:contextualSpacing/>
      </w:pPr>
      <w:r w:rsidRPr="00EA72AC">
        <w:t>report accurately and fairly; and</w:t>
      </w:r>
    </w:p>
    <w:p w14:paraId="54D4A8B1" w14:textId="7804CDEA" w:rsidR="00201751" w:rsidRDefault="00201751" w:rsidP="00217105">
      <w:pPr>
        <w:pStyle w:val="ListParagraph"/>
        <w:numPr>
          <w:ilvl w:val="0"/>
          <w:numId w:val="35"/>
        </w:numPr>
        <w:spacing w:after="0" w:line="240" w:lineRule="auto"/>
        <w:contextualSpacing/>
      </w:pPr>
      <w:r w:rsidRPr="00EA72AC">
        <w:t>respect the confidentiality of the information gained.</w:t>
      </w:r>
    </w:p>
    <w:p w14:paraId="6B5C82CA" w14:textId="77777777" w:rsidR="006E31A8" w:rsidRPr="00EA72AC" w:rsidRDefault="006E31A8" w:rsidP="00217105">
      <w:pPr>
        <w:pStyle w:val="ListParagraph"/>
        <w:numPr>
          <w:ilvl w:val="0"/>
          <w:numId w:val="0"/>
        </w:numPr>
        <w:spacing w:after="0" w:line="240" w:lineRule="auto"/>
        <w:ind w:left="720"/>
        <w:contextualSpacing/>
      </w:pPr>
    </w:p>
    <w:p w14:paraId="44FBCF1A" w14:textId="57127817" w:rsidR="00201751" w:rsidRPr="00EA72AC" w:rsidRDefault="00201751" w:rsidP="00217105">
      <w:pPr>
        <w:pStyle w:val="ListParagraph"/>
        <w:numPr>
          <w:ilvl w:val="0"/>
          <w:numId w:val="34"/>
        </w:numPr>
        <w:spacing w:after="0" w:line="240" w:lineRule="auto"/>
        <w:ind w:left="360"/>
        <w:contextualSpacing/>
      </w:pPr>
      <w:r w:rsidRPr="00EA72AC">
        <w:t xml:space="preserve">Headteachers have a duty under the School Teachers’ Pay and Conditions Document (STPCD) to </w:t>
      </w:r>
      <w:r w:rsidRPr="00DB0D38">
        <w:rPr>
          <w:i/>
          <w:iCs/>
        </w:rPr>
        <w:t>lead, manage and develop the school workforce, including appraising and managing performance</w:t>
      </w:r>
      <w:r w:rsidRPr="00EA72AC">
        <w:t>. Classroom observation is essential for appraisal and for evaluating standards of teaching and learning.</w:t>
      </w:r>
      <w:r w:rsidR="006E31A8">
        <w:br/>
      </w:r>
    </w:p>
    <w:p w14:paraId="66F7FA73" w14:textId="0C1EFC54" w:rsidR="006E31A8" w:rsidRDefault="00201751" w:rsidP="00217105">
      <w:pPr>
        <w:pStyle w:val="ListParagraph"/>
        <w:numPr>
          <w:ilvl w:val="0"/>
          <w:numId w:val="34"/>
        </w:numPr>
        <w:spacing w:after="0" w:line="240" w:lineRule="auto"/>
        <w:ind w:left="360"/>
        <w:contextualSpacing/>
      </w:pPr>
      <w:r w:rsidRPr="00EA72AC">
        <w:t>Classroom observation may take different forms, including formal classroom observation, drop-ins and learning walks.</w:t>
      </w:r>
    </w:p>
    <w:p w14:paraId="1BC2D46C" w14:textId="77777777" w:rsidR="00217105" w:rsidRPr="00217105" w:rsidRDefault="00217105" w:rsidP="00217105">
      <w:pPr>
        <w:pStyle w:val="ListParagraph"/>
        <w:numPr>
          <w:ilvl w:val="0"/>
          <w:numId w:val="0"/>
        </w:numPr>
        <w:spacing w:after="0" w:line="240" w:lineRule="auto"/>
        <w:ind w:left="360"/>
        <w:contextualSpacing/>
      </w:pPr>
    </w:p>
    <w:p w14:paraId="3C38FDB1" w14:textId="7A95FC2B" w:rsidR="00201751" w:rsidRPr="00DB0D38" w:rsidRDefault="00201751" w:rsidP="00217105">
      <w:pPr>
        <w:rPr>
          <w:sz w:val="28"/>
        </w:rPr>
      </w:pPr>
      <w:r w:rsidRPr="00DB0D38">
        <w:rPr>
          <w:b/>
          <w:bCs/>
          <w:sz w:val="28"/>
        </w:rPr>
        <w:t>Planning for observation</w:t>
      </w:r>
    </w:p>
    <w:p w14:paraId="6D5050F5" w14:textId="62D07922" w:rsidR="00201751" w:rsidRPr="00EA72AC" w:rsidRDefault="00217105" w:rsidP="00217105">
      <w:pPr>
        <w:pStyle w:val="ListParagraph"/>
        <w:numPr>
          <w:ilvl w:val="0"/>
          <w:numId w:val="34"/>
        </w:numPr>
        <w:spacing w:after="0" w:line="240" w:lineRule="auto"/>
        <w:ind w:left="360"/>
        <w:contextualSpacing/>
      </w:pPr>
      <w:r>
        <w:t>The</w:t>
      </w:r>
      <w:r w:rsidR="00201751" w:rsidRPr="00EA72AC">
        <w:t xml:space="preserve"> teachers’ performance will be regularly observed but the amount and type of classroom observation will depend upon the individual circumstances of the teacher and the overall needs of the school. The amount of observation for each teacher should reflect and be proportionate to the needs of the individual, taking into account factors such as their appraisal objectives and whether the teacher works part or full time.</w:t>
      </w:r>
      <w:r w:rsidR="006E31A8">
        <w:br/>
      </w:r>
    </w:p>
    <w:p w14:paraId="47BC3C3A" w14:textId="53762295" w:rsidR="00201751" w:rsidRPr="00EA72AC" w:rsidRDefault="00201751" w:rsidP="00217105">
      <w:pPr>
        <w:pStyle w:val="ListParagraph"/>
        <w:numPr>
          <w:ilvl w:val="0"/>
          <w:numId w:val="34"/>
        </w:numPr>
        <w:spacing w:after="0" w:line="240" w:lineRule="auto"/>
        <w:ind w:left="360"/>
        <w:contextualSpacing/>
      </w:pPr>
      <w:r w:rsidRPr="00EA72AC">
        <w:t>The Headteacher will consult teachers on the number, pattern and types of observation that they can expect during the year and ensure that they receive reasonable notice of observations. As far as possible, formal classroom observations will take place at a time agreed between the teacher and the observer.</w:t>
      </w:r>
      <w:r w:rsidR="006E31A8">
        <w:br/>
      </w:r>
    </w:p>
    <w:p w14:paraId="317F525F" w14:textId="33D22DEB" w:rsidR="00201751" w:rsidRPr="00EA72AC" w:rsidRDefault="00201751" w:rsidP="00217105">
      <w:pPr>
        <w:pStyle w:val="ListParagraph"/>
        <w:numPr>
          <w:ilvl w:val="0"/>
          <w:numId w:val="34"/>
        </w:numPr>
        <w:spacing w:after="0" w:line="240" w:lineRule="auto"/>
        <w:ind w:left="360"/>
        <w:contextualSpacing/>
      </w:pPr>
      <w:r w:rsidRPr="00EA72AC">
        <w:t>Information gathered during classroom observations will be used, as appropriate, for a variety of purposes including to inform school self- evaluation and school improvement strategies in accordance with the school’s commitment to streamlining data collection and minimising bureaucracy and workload burdens on all staff.</w:t>
      </w:r>
      <w:r w:rsidR="006E31A8">
        <w:br/>
      </w:r>
    </w:p>
    <w:p w14:paraId="7C87DF26" w14:textId="77777777" w:rsidR="00201751" w:rsidRDefault="00201751" w:rsidP="00217105">
      <w:pPr>
        <w:pStyle w:val="ListParagraph"/>
        <w:numPr>
          <w:ilvl w:val="0"/>
          <w:numId w:val="34"/>
        </w:numPr>
        <w:spacing w:after="0" w:line="240" w:lineRule="auto"/>
        <w:ind w:left="360"/>
        <w:contextualSpacing/>
      </w:pPr>
      <w:r w:rsidRPr="00EA72AC">
        <w:t>The arrangements for classroom observation for appraisal will be included in the discussion of objectives and will include the amount of observation and its focus, the duration of the observation, when during the appraisal cycle the observation will take place and wh</w:t>
      </w:r>
      <w:r>
        <w:t>o will conduct the observation.</w:t>
      </w:r>
    </w:p>
    <w:p w14:paraId="0388B071" w14:textId="77777777" w:rsidR="00201751" w:rsidRDefault="00201751" w:rsidP="00217105"/>
    <w:p w14:paraId="2DE58770" w14:textId="77777777" w:rsidR="00201751" w:rsidRPr="00EA72AC" w:rsidRDefault="00201751" w:rsidP="00217105">
      <w:pPr>
        <w:pStyle w:val="ListParagraph"/>
        <w:numPr>
          <w:ilvl w:val="0"/>
          <w:numId w:val="34"/>
        </w:numPr>
        <w:spacing w:after="0" w:line="240" w:lineRule="auto"/>
        <w:ind w:left="360"/>
        <w:contextualSpacing/>
      </w:pPr>
      <w:r w:rsidRPr="00EA72AC">
        <w:lastRenderedPageBreak/>
        <w:t>Where there are concerns about a teacher’s performance additional classroom observations may be arranged. These will be discussed and agreed in a ‘concerns’ meeting between the appraiser and the teacher, as described in the Appraisal Policy (paragraphs 4</w:t>
      </w:r>
      <w:r>
        <w:t>9</w:t>
      </w:r>
      <w:r w:rsidRPr="00EA72AC">
        <w:t>-5</w:t>
      </w:r>
      <w:r>
        <w:t>5</w:t>
      </w:r>
      <w:r w:rsidRPr="00EA72AC">
        <w:t>).</w:t>
      </w:r>
    </w:p>
    <w:p w14:paraId="11460C0E" w14:textId="77777777" w:rsidR="00201751" w:rsidRDefault="00201751" w:rsidP="00217105"/>
    <w:p w14:paraId="4749323A" w14:textId="77777777" w:rsidR="00201751" w:rsidRPr="00DB0D38" w:rsidRDefault="00201751" w:rsidP="00217105">
      <w:pPr>
        <w:rPr>
          <w:sz w:val="28"/>
        </w:rPr>
      </w:pPr>
      <w:r w:rsidRPr="00DB0D38">
        <w:rPr>
          <w:b/>
          <w:bCs/>
          <w:sz w:val="28"/>
        </w:rPr>
        <w:t>Conducting observations</w:t>
      </w:r>
    </w:p>
    <w:p w14:paraId="762311D4" w14:textId="77777777" w:rsidR="00201751" w:rsidRPr="006B4215" w:rsidRDefault="00201751" w:rsidP="00217105">
      <w:pPr>
        <w:pStyle w:val="ListParagraph"/>
        <w:numPr>
          <w:ilvl w:val="0"/>
          <w:numId w:val="34"/>
        </w:numPr>
        <w:spacing w:after="0" w:line="240" w:lineRule="auto"/>
        <w:ind w:left="360"/>
        <w:contextualSpacing/>
      </w:pPr>
      <w:r w:rsidRPr="006B4215">
        <w:t>Classroom observations for appraisal will only be undertaken by persons with qualified teacher status (QTS). In addition, classroom observation will only be undertaken by those who have had adequate preparation and possess the appropriate professional skills to undertake observation and to provide constructive oral and written feedback and support, in the context</w:t>
      </w:r>
      <w:r>
        <w:t xml:space="preserve"> </w:t>
      </w:r>
      <w:r w:rsidRPr="006B4215">
        <w:t>of professional dialogue between colleagues.</w:t>
      </w:r>
    </w:p>
    <w:p w14:paraId="736CE2EF" w14:textId="77777777" w:rsidR="00201751" w:rsidRPr="006B4215" w:rsidRDefault="00201751" w:rsidP="00217105"/>
    <w:p w14:paraId="334AD91F" w14:textId="77777777" w:rsidR="00201751" w:rsidRPr="00DB0D38" w:rsidRDefault="00201751" w:rsidP="00217105">
      <w:pPr>
        <w:rPr>
          <w:sz w:val="28"/>
        </w:rPr>
      </w:pPr>
      <w:r w:rsidRPr="00DB0D38">
        <w:rPr>
          <w:b/>
          <w:bCs/>
          <w:sz w:val="28"/>
        </w:rPr>
        <w:t>Feedback and records</w:t>
      </w:r>
    </w:p>
    <w:p w14:paraId="54C76A46" w14:textId="2B97AF45" w:rsidR="00201751" w:rsidRDefault="00201751" w:rsidP="00217105">
      <w:pPr>
        <w:pStyle w:val="ListParagraph"/>
        <w:numPr>
          <w:ilvl w:val="0"/>
          <w:numId w:val="34"/>
        </w:numPr>
        <w:spacing w:after="0" w:line="240" w:lineRule="auto"/>
        <w:ind w:left="360"/>
        <w:contextualSpacing/>
      </w:pPr>
      <w:r w:rsidRPr="006B4215">
        <w:t>Oral feedback will be given as soon as possible after an observation and no later than the end of the following working day. It will be given during directed time in a suitable, private environment.</w:t>
      </w:r>
    </w:p>
    <w:p w14:paraId="752BC51A" w14:textId="77777777" w:rsidR="00217105" w:rsidRPr="006B4215" w:rsidRDefault="00217105" w:rsidP="00217105">
      <w:pPr>
        <w:pStyle w:val="ListParagraph"/>
        <w:numPr>
          <w:ilvl w:val="0"/>
          <w:numId w:val="0"/>
        </w:numPr>
        <w:spacing w:after="0" w:line="240" w:lineRule="auto"/>
        <w:ind w:left="360"/>
        <w:contextualSpacing/>
      </w:pPr>
    </w:p>
    <w:p w14:paraId="0144EF4D" w14:textId="21386185" w:rsidR="00201751" w:rsidRPr="006B4215" w:rsidRDefault="00201751" w:rsidP="00217105">
      <w:pPr>
        <w:pStyle w:val="ListParagraph"/>
        <w:numPr>
          <w:ilvl w:val="0"/>
          <w:numId w:val="34"/>
        </w:numPr>
        <w:spacing w:after="0" w:line="240" w:lineRule="auto"/>
        <w:ind w:left="360"/>
        <w:contextualSpacing/>
      </w:pPr>
      <w:r w:rsidRPr="006B4215">
        <w:t>Written feedback will be provided within five working days of the observation taking place. If issues emerge from an observation that were not part of the planned focus of the observation these should also be covered in the written feedback and appropriate action discussed with the teacher.</w:t>
      </w:r>
      <w:r w:rsidR="006E31A8">
        <w:br/>
      </w:r>
    </w:p>
    <w:p w14:paraId="3FC68907" w14:textId="7063C845" w:rsidR="00201751" w:rsidRPr="006B4215" w:rsidRDefault="00201751" w:rsidP="00217105">
      <w:pPr>
        <w:pStyle w:val="ListParagraph"/>
        <w:numPr>
          <w:ilvl w:val="0"/>
          <w:numId w:val="34"/>
        </w:numPr>
        <w:spacing w:after="0" w:line="240" w:lineRule="auto"/>
        <w:ind w:left="360"/>
        <w:contextualSpacing/>
      </w:pPr>
      <w:r w:rsidRPr="006B4215">
        <w:t>The written record of feedback will include the date on which the observation took place, the lesson observed and the length of the observation. The teacher has the right to append written comments on the feedback document. No written notes in addition to the written feedback will be kept.</w:t>
      </w:r>
      <w:r w:rsidR="006E31A8">
        <w:br/>
      </w:r>
    </w:p>
    <w:p w14:paraId="3E8395BA" w14:textId="77777777" w:rsidR="00201751" w:rsidRPr="006B4215" w:rsidRDefault="00201751" w:rsidP="00217105">
      <w:pPr>
        <w:pStyle w:val="ListParagraph"/>
        <w:numPr>
          <w:ilvl w:val="0"/>
          <w:numId w:val="34"/>
        </w:numPr>
        <w:spacing w:after="0" w:line="240" w:lineRule="auto"/>
        <w:ind w:left="360"/>
        <w:contextualSpacing/>
      </w:pPr>
      <w:r w:rsidRPr="006B4215">
        <w:t>Ofsted style grades are not a part of the appraisal process and should not feed into the assessment of a teacher’s performance. However, a school may choose to use Ofsted grades to inform their evaluation of the standards of teaching and learning in the school.</w:t>
      </w:r>
    </w:p>
    <w:p w14:paraId="0D4399EB" w14:textId="3F06F65A" w:rsidR="00201751" w:rsidRPr="00DB0D38" w:rsidRDefault="006E31A8" w:rsidP="00217105">
      <w:pPr>
        <w:rPr>
          <w:sz w:val="28"/>
        </w:rPr>
      </w:pPr>
      <w:r>
        <w:rPr>
          <w:b/>
          <w:bCs/>
          <w:sz w:val="28"/>
        </w:rPr>
        <w:br/>
      </w:r>
      <w:r w:rsidR="00201751" w:rsidRPr="00DB0D38">
        <w:rPr>
          <w:b/>
          <w:bCs/>
          <w:sz w:val="28"/>
        </w:rPr>
        <w:t>Drop-in observations and Learning Walks</w:t>
      </w:r>
    </w:p>
    <w:p w14:paraId="124AEEA5" w14:textId="77777777" w:rsidR="00201751" w:rsidRPr="006B4215" w:rsidRDefault="00201751" w:rsidP="00217105">
      <w:pPr>
        <w:pStyle w:val="ListParagraph"/>
        <w:numPr>
          <w:ilvl w:val="0"/>
          <w:numId w:val="34"/>
        </w:numPr>
        <w:spacing w:after="0" w:line="240" w:lineRule="auto"/>
        <w:ind w:left="360"/>
        <w:contextualSpacing/>
      </w:pPr>
      <w:r w:rsidRPr="006B4215">
        <w:t>In addition to formal classroom observations, the headteacher or other leaders with responsibility for teaching standards may “drop in” on lessons to evaluate the standards of teaching and to check that high standards of professional performance are established and maintained.</w:t>
      </w:r>
    </w:p>
    <w:p w14:paraId="5FB1E237" w14:textId="77777777" w:rsidR="00201751" w:rsidRPr="006B4215" w:rsidRDefault="00201751" w:rsidP="00217105"/>
    <w:p w14:paraId="4640539D" w14:textId="0925BB22" w:rsidR="00201751" w:rsidRDefault="00201751" w:rsidP="00217105">
      <w:pPr>
        <w:pStyle w:val="ListParagraph"/>
        <w:numPr>
          <w:ilvl w:val="0"/>
          <w:numId w:val="34"/>
        </w:numPr>
        <w:spacing w:after="0" w:line="240" w:lineRule="auto"/>
        <w:ind w:left="360"/>
        <w:contextualSpacing/>
      </w:pPr>
      <w:r w:rsidRPr="006B4215">
        <w:t xml:space="preserve">Evidence from drop-ins and learning walks should not be used in the assessment of an individual teacher’s performance unless this has been agreed as evidence </w:t>
      </w:r>
      <w:r w:rsidRPr="006B4215">
        <w:lastRenderedPageBreak/>
        <w:t>in the appraisal process.</w:t>
      </w:r>
      <w:r w:rsidR="006E31A8">
        <w:br/>
      </w:r>
    </w:p>
    <w:p w14:paraId="6EBE4171" w14:textId="0788B211" w:rsidR="00201751" w:rsidRDefault="00201751" w:rsidP="00217105">
      <w:pPr>
        <w:pStyle w:val="ListParagraph"/>
        <w:numPr>
          <w:ilvl w:val="0"/>
          <w:numId w:val="34"/>
        </w:numPr>
        <w:spacing w:after="0" w:line="240" w:lineRule="auto"/>
        <w:ind w:left="360"/>
        <w:contextualSpacing/>
      </w:pPr>
      <w:r w:rsidRPr="006B4215">
        <w:t>The duration, frequency and scope of drop-ins and learning walks should be considered carefully. They should have a clear rationale and focus which should be communicated to teachers.</w:t>
      </w:r>
    </w:p>
    <w:p w14:paraId="2223D7D2" w14:textId="77777777" w:rsidR="006E31A8" w:rsidRPr="006B4215" w:rsidRDefault="006E31A8" w:rsidP="00217105">
      <w:pPr>
        <w:pStyle w:val="ListParagraph"/>
        <w:numPr>
          <w:ilvl w:val="0"/>
          <w:numId w:val="0"/>
        </w:numPr>
        <w:spacing w:after="0" w:line="240" w:lineRule="auto"/>
        <w:ind w:left="360"/>
        <w:contextualSpacing/>
      </w:pPr>
    </w:p>
    <w:p w14:paraId="2E81754E" w14:textId="541B5C1E" w:rsidR="00201751" w:rsidRPr="006B4215" w:rsidRDefault="00201751" w:rsidP="00217105">
      <w:r w:rsidRPr="00DB0D38">
        <w:rPr>
          <w:b/>
          <w:bCs/>
          <w:sz w:val="28"/>
        </w:rPr>
        <w:t>Peer observation</w:t>
      </w:r>
    </w:p>
    <w:p w14:paraId="377E0628" w14:textId="38A9DA05" w:rsidR="00201751" w:rsidRPr="006B4215" w:rsidRDefault="00201751" w:rsidP="00217105">
      <w:pPr>
        <w:pStyle w:val="ListParagraph"/>
        <w:numPr>
          <w:ilvl w:val="0"/>
          <w:numId w:val="34"/>
        </w:numPr>
        <w:spacing w:after="0" w:line="240" w:lineRule="auto"/>
        <w:ind w:left="360"/>
        <w:contextualSpacing/>
      </w:pPr>
      <w:r w:rsidRPr="006B4215">
        <w:t>Teachers should have the opportunity to engage in classroom observation with other professional colleagues through peer observation in order to review and develop their practice. Professional development through peer observation is voluntary.</w:t>
      </w:r>
      <w:r w:rsidR="006E31A8">
        <w:br/>
      </w:r>
    </w:p>
    <w:p w14:paraId="597C9E0B" w14:textId="1AE69D84" w:rsidR="00201751" w:rsidRPr="00DB0D38" w:rsidRDefault="006E261F" w:rsidP="00217105">
      <w:pPr>
        <w:rPr>
          <w:sz w:val="28"/>
        </w:rPr>
      </w:pPr>
      <w:r>
        <w:rPr>
          <w:b/>
          <w:bCs/>
          <w:sz w:val="28"/>
        </w:rPr>
        <w:t xml:space="preserve">Early Career Teachers </w:t>
      </w:r>
      <w:r w:rsidR="00201751" w:rsidRPr="00DB0D38">
        <w:rPr>
          <w:b/>
          <w:bCs/>
          <w:sz w:val="28"/>
        </w:rPr>
        <w:t>(</w:t>
      </w:r>
      <w:r>
        <w:rPr>
          <w:b/>
          <w:bCs/>
          <w:sz w:val="28"/>
        </w:rPr>
        <w:t>ECT</w:t>
      </w:r>
      <w:r w:rsidR="00201751" w:rsidRPr="00DB0D38">
        <w:rPr>
          <w:b/>
          <w:bCs/>
          <w:sz w:val="28"/>
        </w:rPr>
        <w:t>s)</w:t>
      </w:r>
    </w:p>
    <w:p w14:paraId="3CA0AAB7" w14:textId="4311BF59" w:rsidR="00201751" w:rsidRPr="006B4215" w:rsidRDefault="00201751" w:rsidP="00217105">
      <w:pPr>
        <w:pStyle w:val="ListParagraph"/>
        <w:numPr>
          <w:ilvl w:val="0"/>
          <w:numId w:val="34"/>
        </w:numPr>
        <w:spacing w:after="0" w:line="240" w:lineRule="auto"/>
        <w:ind w:left="360"/>
        <w:contextualSpacing/>
      </w:pPr>
      <w:r w:rsidRPr="006B4215">
        <w:t xml:space="preserve">Observations are an important part of the statutory induction process and support for </w:t>
      </w:r>
      <w:r w:rsidR="006E261F">
        <w:t>Early Career Teachers</w:t>
      </w:r>
      <w:r w:rsidRPr="006B4215">
        <w:t xml:space="preserve"> (</w:t>
      </w:r>
      <w:r w:rsidR="006E261F">
        <w:t>ECT</w:t>
      </w:r>
      <w:r w:rsidRPr="006B4215">
        <w:t xml:space="preserve">s). The general principles set out above apply equally to </w:t>
      </w:r>
      <w:r w:rsidR="006E261F">
        <w:t>EC</w:t>
      </w:r>
      <w:r w:rsidRPr="006B4215">
        <w:t>Ts, in particular reasonable notice of observations and the provision of feedback.</w:t>
      </w:r>
    </w:p>
    <w:p w14:paraId="006167FE" w14:textId="77777777" w:rsidR="00201751" w:rsidRPr="006B4215" w:rsidRDefault="00201751" w:rsidP="00217105"/>
    <w:p w14:paraId="33DF2529" w14:textId="77777777" w:rsidR="00201751" w:rsidRPr="00DB0D38" w:rsidRDefault="00201751" w:rsidP="00217105">
      <w:pPr>
        <w:rPr>
          <w:sz w:val="28"/>
        </w:rPr>
      </w:pPr>
      <w:r w:rsidRPr="00DB0D38">
        <w:rPr>
          <w:b/>
          <w:bCs/>
          <w:sz w:val="28"/>
        </w:rPr>
        <w:t>Professional capability procedures</w:t>
      </w:r>
    </w:p>
    <w:p w14:paraId="539F1E01" w14:textId="77777777" w:rsidR="00201751" w:rsidRPr="006B4215" w:rsidRDefault="00201751" w:rsidP="00217105">
      <w:pPr>
        <w:pStyle w:val="ListParagraph"/>
        <w:numPr>
          <w:ilvl w:val="0"/>
          <w:numId w:val="34"/>
        </w:numPr>
        <w:spacing w:after="0" w:line="240" w:lineRule="auto"/>
        <w:ind w:left="360"/>
        <w:contextualSpacing/>
      </w:pPr>
      <w:r w:rsidRPr="006B4215">
        <w:t>Classroom observation may be used as part of a programme of structured support for teachers who are subject to formal capability procedures and to provide evidence of a teacher’s progress. The amount and focus of observation will be discussed with the teacher.</w:t>
      </w:r>
    </w:p>
    <w:p w14:paraId="7E3C812A" w14:textId="77777777" w:rsidR="00201751" w:rsidRPr="00931969" w:rsidRDefault="00201751" w:rsidP="00217105">
      <w:pPr>
        <w:rPr>
          <w:b/>
        </w:rPr>
      </w:pPr>
    </w:p>
    <w:p w14:paraId="0CCE2D31" w14:textId="77777777" w:rsidR="00584A92" w:rsidRDefault="00584A92" w:rsidP="00217105">
      <w:pPr>
        <w:pStyle w:val="Numberedlist0"/>
        <w:numPr>
          <w:ilvl w:val="0"/>
          <w:numId w:val="0"/>
        </w:numPr>
        <w:ind w:left="907" w:hanging="453"/>
      </w:pPr>
    </w:p>
    <w:p w14:paraId="54A3383C" w14:textId="77777777" w:rsidR="00584A92" w:rsidRPr="00584A92" w:rsidRDefault="00584A92" w:rsidP="00217105">
      <w:pPr>
        <w:pStyle w:val="Numberedlist0"/>
        <w:numPr>
          <w:ilvl w:val="0"/>
          <w:numId w:val="0"/>
        </w:numPr>
        <w:ind w:left="907" w:hanging="453"/>
      </w:pPr>
    </w:p>
    <w:p w14:paraId="038A8610" w14:textId="536E089F" w:rsidR="00584A92" w:rsidRDefault="00584A92" w:rsidP="00217105">
      <w:pPr>
        <w:pStyle w:val="Numberedlist0"/>
        <w:numPr>
          <w:ilvl w:val="0"/>
          <w:numId w:val="0"/>
        </w:numPr>
        <w:ind w:left="907" w:hanging="453"/>
      </w:pPr>
      <w:r w:rsidRPr="006E149D">
        <w:t xml:space="preserve"> </w:t>
      </w:r>
    </w:p>
    <w:p w14:paraId="6CDC3EED" w14:textId="77777777" w:rsidR="00584A92" w:rsidRPr="00584A92" w:rsidRDefault="00584A92" w:rsidP="00217105">
      <w:pPr>
        <w:rPr>
          <w:lang w:bidi="en-US"/>
        </w:rPr>
      </w:pPr>
    </w:p>
    <w:p w14:paraId="2FCE689B" w14:textId="77777777" w:rsidR="0014618D" w:rsidRPr="00842909" w:rsidRDefault="0014618D" w:rsidP="00217105"/>
    <w:sectPr w:rsidR="0014618D" w:rsidRPr="00842909" w:rsidSect="007E7DBB">
      <w:footerReference w:type="default" r:id="rId12"/>
      <w:headerReference w:type="first" r:id="rId13"/>
      <w:footerReference w:type="first" r:id="rId14"/>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19CE" w14:textId="77777777" w:rsidR="00C823AD" w:rsidRPr="007E7DBB" w:rsidRDefault="00C823AD" w:rsidP="007E7DBB">
      <w:r>
        <w:separator/>
      </w:r>
    </w:p>
  </w:endnote>
  <w:endnote w:type="continuationSeparator" w:id="0">
    <w:p w14:paraId="34E18451" w14:textId="77777777" w:rsidR="00C823AD" w:rsidRPr="007E7DBB" w:rsidRDefault="00C823AD"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865177"/>
      <w:docPartObj>
        <w:docPartGallery w:val="Page Numbers (Bottom of Page)"/>
        <w:docPartUnique/>
      </w:docPartObj>
    </w:sdtPr>
    <w:sdtEndPr/>
    <w:sdtContent>
      <w:p w14:paraId="2E2AF7CA" w14:textId="250BDE93" w:rsidR="007748B1" w:rsidRDefault="007748B1" w:rsidP="00EC5C91">
        <w:pPr>
          <w:pStyle w:val="Footer"/>
        </w:pPr>
        <w:r w:rsidRPr="007E7DBB">
          <w:fldChar w:fldCharType="begin"/>
        </w:r>
        <w:r w:rsidRPr="007E7DBB">
          <w:instrText xml:space="preserve"> PAGE   \* MERGEFORMAT </w:instrText>
        </w:r>
        <w:r w:rsidRPr="007E7DBB">
          <w:fldChar w:fldCharType="separate"/>
        </w:r>
        <w:r w:rsidR="00A43F4D">
          <w:rPr>
            <w:noProof/>
          </w:rPr>
          <w:t>11</w:t>
        </w:r>
        <w:r w:rsidRPr="007E7DBB">
          <w:fldChar w:fldCharType="end"/>
        </w:r>
        <w:r w:rsidRPr="007E7DBB">
          <w:rPr>
            <w:noProof/>
          </w:rPr>
          <w:drawing>
            <wp:anchor distT="0" distB="0" distL="114300" distR="114300" simplePos="0" relativeHeight="251661312" behindDoc="1" locked="1" layoutInCell="1" allowOverlap="1" wp14:anchorId="3AD559ED" wp14:editId="55C189BB">
              <wp:simplePos x="0" y="0"/>
              <wp:positionH relativeFrom="page">
                <wp:posOffset>5385435</wp:posOffset>
              </wp:positionH>
              <wp:positionV relativeFrom="page">
                <wp:posOffset>10001250</wp:posOffset>
              </wp:positionV>
              <wp:extent cx="1788795" cy="38481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BF6A" w14:textId="77777777" w:rsidR="007748B1" w:rsidRPr="007E7DBB" w:rsidRDefault="007748B1">
    <w:pPr>
      <w:pStyle w:val="Footer"/>
    </w:pPr>
  </w:p>
  <w:p w14:paraId="42451CF3" w14:textId="77777777"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0D6B" w14:textId="77777777" w:rsidR="00C823AD" w:rsidRPr="007E7DBB" w:rsidRDefault="00C823AD" w:rsidP="007E7DBB">
      <w:r>
        <w:separator/>
      </w:r>
    </w:p>
  </w:footnote>
  <w:footnote w:type="continuationSeparator" w:id="0">
    <w:p w14:paraId="2D9D2476" w14:textId="77777777" w:rsidR="00C823AD" w:rsidRPr="007E7DBB" w:rsidRDefault="00C823AD" w:rsidP="007E7DBB">
      <w:r>
        <w:continuationSeparator/>
      </w:r>
    </w:p>
  </w:footnote>
  <w:footnote w:id="1">
    <w:p w14:paraId="5458B721" w14:textId="77777777" w:rsidR="00584A92" w:rsidRPr="00C4054F" w:rsidRDefault="00584A92" w:rsidP="00584A92">
      <w:pPr>
        <w:pStyle w:val="FootnoteText"/>
        <w:rPr>
          <w:rFonts w:ascii="Arial" w:hAnsi="Arial" w:cs="Arial"/>
        </w:rPr>
      </w:pPr>
      <w:r w:rsidRPr="00C4054F">
        <w:rPr>
          <w:rStyle w:val="FootnoteReference"/>
          <w:rFonts w:ascii="Arial" w:hAnsi="Arial" w:cs="Arial"/>
        </w:rPr>
        <w:footnoteRef/>
      </w:r>
      <w:r w:rsidRPr="00C4054F">
        <w:rPr>
          <w:rFonts w:ascii="Arial" w:hAnsi="Arial" w:cs="Arial"/>
        </w:rPr>
        <w:t xml:space="preserve"> One term refers to the three main terms of the school year as set out in Conditions of Service for School Teachers in England and Wales (the Burgundy Book</w:t>
      </w:r>
      <w:r>
        <w:rPr>
          <w:rFonts w:ascii="Arial" w:hAnsi="Arial" w:cs="Arial"/>
        </w:rPr>
        <w:t>)</w:t>
      </w:r>
      <w:r w:rsidRPr="00C4054F">
        <w:rPr>
          <w:rFonts w:ascii="Arial" w:hAnsi="Arial" w:cs="Arial"/>
        </w:rPr>
        <w:t>.</w:t>
      </w:r>
    </w:p>
  </w:footnote>
  <w:footnote w:id="2">
    <w:p w14:paraId="6A7658F5" w14:textId="77777777" w:rsidR="00584A92" w:rsidRPr="00303E9F" w:rsidRDefault="00584A92" w:rsidP="00584A92">
      <w:pPr>
        <w:pStyle w:val="FootnoteText"/>
        <w:rPr>
          <w:sz w:val="18"/>
          <w:szCs w:val="18"/>
        </w:rPr>
      </w:pPr>
      <w:r w:rsidRPr="00C4054F">
        <w:rPr>
          <w:rStyle w:val="FootnoteReference"/>
          <w:rFonts w:ascii="Arial" w:hAnsi="Arial" w:cs="Arial"/>
        </w:rPr>
        <w:footnoteRef/>
      </w:r>
      <w:r w:rsidRPr="00C4054F">
        <w:rPr>
          <w:rFonts w:ascii="Arial" w:hAnsi="Arial" w:cs="Arial"/>
        </w:rPr>
        <w:t xml:space="preserve"> </w:t>
      </w:r>
      <w:r w:rsidRPr="00303E9F">
        <w:rPr>
          <w:rFonts w:ascii="Arial" w:hAnsi="Arial" w:cs="Arial"/>
          <w:sz w:val="18"/>
          <w:szCs w:val="18"/>
        </w:rPr>
        <w:t>The Relevant Body may decide a different cycle, it would also be possible to decide different cycles for teachers and the head teacher. Schools are required to carry out an annual review of pay for teachers. The Model Pay Policy includes deadlines for the annual review of 31 October for teachers and 31 December for the head teacher.</w:t>
      </w:r>
    </w:p>
  </w:footnote>
  <w:footnote w:id="3">
    <w:p w14:paraId="593FA564" w14:textId="77777777" w:rsidR="00584A92" w:rsidRPr="00C4054F" w:rsidRDefault="00584A92" w:rsidP="00584A92">
      <w:pPr>
        <w:pStyle w:val="FootnoteText"/>
        <w:rPr>
          <w:rFonts w:ascii="Arial" w:hAnsi="Arial" w:cs="Arial"/>
        </w:rPr>
      </w:pPr>
      <w:r w:rsidRPr="00303E9F">
        <w:rPr>
          <w:rStyle w:val="FootnoteReference"/>
          <w:rFonts w:ascii="Arial" w:hAnsi="Arial" w:cs="Arial"/>
          <w:sz w:val="18"/>
          <w:szCs w:val="18"/>
        </w:rPr>
        <w:footnoteRef/>
      </w:r>
      <w:r w:rsidRPr="00303E9F">
        <w:rPr>
          <w:rFonts w:ascii="Arial" w:hAnsi="Arial" w:cs="Arial"/>
          <w:sz w:val="18"/>
          <w:szCs w:val="18"/>
        </w:rPr>
        <w:t xml:space="preserve"> It is recommended that the appraisal sub-group should normally comprise of three members.</w:t>
      </w:r>
    </w:p>
  </w:footnote>
  <w:footnote w:id="4">
    <w:p w14:paraId="79B8C6DD" w14:textId="77777777" w:rsidR="00584A92" w:rsidRPr="0040414D" w:rsidRDefault="00584A92" w:rsidP="00584A92">
      <w:pPr>
        <w:pStyle w:val="FootnoteText"/>
        <w:rPr>
          <w:rFonts w:ascii="Arial" w:hAnsi="Arial" w:cs="Arial"/>
          <w:sz w:val="18"/>
          <w:szCs w:val="18"/>
        </w:rPr>
      </w:pPr>
      <w:r w:rsidRPr="00C4054F">
        <w:rPr>
          <w:rStyle w:val="FootnoteReference"/>
          <w:rFonts w:ascii="Arial" w:hAnsi="Arial" w:cs="Arial"/>
        </w:rPr>
        <w:footnoteRef/>
      </w:r>
      <w:r w:rsidRPr="00C4054F">
        <w:rPr>
          <w:rFonts w:ascii="Arial" w:hAnsi="Arial" w:cs="Arial"/>
        </w:rPr>
        <w:t xml:space="preserve"> </w:t>
      </w:r>
      <w:r w:rsidRPr="0040414D">
        <w:rPr>
          <w:rFonts w:ascii="Arial" w:hAnsi="Arial" w:cs="Arial"/>
          <w:sz w:val="18"/>
          <w:szCs w:val="18"/>
        </w:rPr>
        <w:t>For teachers who are qualified teachers by virtue of holding QTLS status, it is for the governing body or head teacher to decide which standards are most appropriate. Such teachers may be assessed against the Teachers’ Standards, against any other sets of standards issued by the Secretary of State, against any other professional standards relevant to their performance or any combination of those three.</w:t>
      </w:r>
    </w:p>
  </w:footnote>
  <w:footnote w:id="5">
    <w:p w14:paraId="40B20ECF" w14:textId="258E43FD" w:rsidR="00584A92" w:rsidRPr="00C4054F" w:rsidRDefault="00584A92" w:rsidP="00584A92">
      <w:pPr>
        <w:pStyle w:val="FootnoteText"/>
        <w:rPr>
          <w:rFonts w:ascii="Arial" w:hAnsi="Arial" w:cs="Arial"/>
        </w:rPr>
      </w:pPr>
      <w:r w:rsidRPr="0040414D">
        <w:rPr>
          <w:rStyle w:val="FootnoteReference"/>
          <w:rFonts w:ascii="Arial" w:hAnsi="Arial" w:cs="Arial"/>
          <w:sz w:val="18"/>
          <w:szCs w:val="18"/>
        </w:rPr>
        <w:footnoteRef/>
      </w:r>
      <w:r w:rsidRPr="0040414D">
        <w:rPr>
          <w:rFonts w:ascii="Arial" w:hAnsi="Arial" w:cs="Arial"/>
          <w:sz w:val="18"/>
          <w:szCs w:val="18"/>
        </w:rPr>
        <w:t xml:space="preserve"> Please refer to the Oxfordshire </w:t>
      </w:r>
      <w:r w:rsidR="006E31A8" w:rsidRPr="0040414D">
        <w:rPr>
          <w:rFonts w:ascii="Arial" w:hAnsi="Arial" w:cs="Arial"/>
          <w:sz w:val="18"/>
          <w:szCs w:val="18"/>
        </w:rPr>
        <w:t>M</w:t>
      </w:r>
      <w:r w:rsidRPr="0040414D">
        <w:rPr>
          <w:rFonts w:ascii="Arial" w:hAnsi="Arial" w:cs="Arial"/>
          <w:sz w:val="18"/>
          <w:szCs w:val="18"/>
        </w:rPr>
        <w:t>odel Pay Policy for Teachers.</w:t>
      </w:r>
    </w:p>
  </w:footnote>
  <w:footnote w:id="6">
    <w:p w14:paraId="09EF053A" w14:textId="77777777" w:rsidR="00584A92" w:rsidRDefault="00584A92" w:rsidP="00584A92">
      <w:pPr>
        <w:pStyle w:val="FootnoteText"/>
      </w:pPr>
      <w:r w:rsidRPr="00C4054F">
        <w:rPr>
          <w:rStyle w:val="FootnoteReference"/>
          <w:rFonts w:ascii="Arial" w:hAnsi="Arial" w:cs="Arial"/>
        </w:rPr>
        <w:footnoteRef/>
      </w:r>
      <w:r w:rsidRPr="00C4054F">
        <w:rPr>
          <w:rFonts w:ascii="Arial" w:hAnsi="Arial" w:cs="Arial"/>
        </w:rPr>
        <w:t xml:space="preserve"> It is recommended that all schools should have a Classroom Observation Protocol. A model protocol is provided in Annex B.</w:t>
      </w:r>
    </w:p>
  </w:footnote>
  <w:footnote w:id="7">
    <w:p w14:paraId="31A8365F" w14:textId="77777777" w:rsidR="00584A92" w:rsidRPr="00C4054F" w:rsidRDefault="00584A92" w:rsidP="00584A92">
      <w:pPr>
        <w:pStyle w:val="FootnoteText"/>
        <w:rPr>
          <w:rFonts w:ascii="Arial" w:hAnsi="Arial" w:cs="Arial"/>
        </w:rPr>
      </w:pPr>
      <w:r w:rsidRPr="00C4054F">
        <w:rPr>
          <w:rStyle w:val="FootnoteReference"/>
          <w:rFonts w:ascii="Arial" w:hAnsi="Arial" w:cs="Arial"/>
        </w:rPr>
        <w:footnoteRef/>
      </w:r>
      <w:r w:rsidRPr="00C4054F">
        <w:rPr>
          <w:rFonts w:ascii="Arial" w:hAnsi="Arial" w:cs="Arial"/>
        </w:rPr>
        <w:t xml:space="preserve"> It is for the person conducting the meeting to determine the set period which should be between four and ten working weeks. It should be reasonable and proportionate and should provide sufficient opportunity for an improvement to take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1309" w14:textId="77777777" w:rsidR="007748B1" w:rsidRDefault="007748B1">
    <w:pPr>
      <w:pStyle w:val="Header"/>
    </w:pPr>
    <w:r w:rsidRPr="00996407">
      <w:rPr>
        <w:noProof/>
      </w:rPr>
      <w:drawing>
        <wp:anchor distT="0" distB="0" distL="114300" distR="114300" simplePos="0" relativeHeight="251659264" behindDoc="1" locked="1" layoutInCell="1" allowOverlap="1" wp14:anchorId="435B6349" wp14:editId="7CCDBEB2">
          <wp:simplePos x="0" y="0"/>
          <wp:positionH relativeFrom="page">
            <wp:posOffset>5207635</wp:posOffset>
          </wp:positionH>
          <wp:positionV relativeFrom="page">
            <wp:posOffset>296545</wp:posOffset>
          </wp:positionV>
          <wp:extent cx="2004695" cy="4279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4AF"/>
    <w:multiLevelType w:val="hybridMultilevel"/>
    <w:tmpl w:val="742297DA"/>
    <w:lvl w:ilvl="0" w:tplc="67CED100">
      <w:start w:val="7"/>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2" w15:restartNumberingAfterBreak="0">
    <w:nsid w:val="122302A4"/>
    <w:multiLevelType w:val="multilevel"/>
    <w:tmpl w:val="6E38E986"/>
    <w:numStyleLink w:val="BulletedList"/>
  </w:abstractNum>
  <w:abstractNum w:abstractNumId="3" w15:restartNumberingAfterBreak="0">
    <w:nsid w:val="133E6E4B"/>
    <w:multiLevelType w:val="hybridMultilevel"/>
    <w:tmpl w:val="92F40EE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5" w15:restartNumberingAfterBreak="0">
    <w:nsid w:val="176B1C1E"/>
    <w:multiLevelType w:val="hybridMultilevel"/>
    <w:tmpl w:val="D0EA34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6" w15:restartNumberingAfterBreak="0">
    <w:nsid w:val="17734A05"/>
    <w:multiLevelType w:val="hybridMultilevel"/>
    <w:tmpl w:val="CB9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0501"/>
    <w:multiLevelType w:val="hybridMultilevel"/>
    <w:tmpl w:val="2E7CC7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9"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1992344A"/>
    <w:multiLevelType w:val="hybridMultilevel"/>
    <w:tmpl w:val="577241B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1BB75FD5"/>
    <w:multiLevelType w:val="multilevel"/>
    <w:tmpl w:val="6E38E986"/>
    <w:numStyleLink w:val="BulletedList"/>
  </w:abstractNum>
  <w:abstractNum w:abstractNumId="12"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9D71BD"/>
    <w:multiLevelType w:val="hybridMultilevel"/>
    <w:tmpl w:val="A356B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E0365E1"/>
    <w:multiLevelType w:val="multilevel"/>
    <w:tmpl w:val="6E38E986"/>
    <w:numStyleLink w:val="BulletedList"/>
  </w:abstractNum>
  <w:abstractNum w:abstractNumId="16" w15:restartNumberingAfterBreak="0">
    <w:nsid w:val="31530D1E"/>
    <w:multiLevelType w:val="hybridMultilevel"/>
    <w:tmpl w:val="B6FC8C5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6AB4021"/>
    <w:multiLevelType w:val="hybridMultilevel"/>
    <w:tmpl w:val="C1D4683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23" w15:restartNumberingAfterBreak="0">
    <w:nsid w:val="51474C92"/>
    <w:multiLevelType w:val="hybridMultilevel"/>
    <w:tmpl w:val="7AC67A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4" w15:restartNumberingAfterBreak="0">
    <w:nsid w:val="5234653E"/>
    <w:multiLevelType w:val="hybridMultilevel"/>
    <w:tmpl w:val="73584F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15:restartNumberingAfterBreak="0">
    <w:nsid w:val="567E5865"/>
    <w:multiLevelType w:val="hybridMultilevel"/>
    <w:tmpl w:val="A93CE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E43E3"/>
    <w:multiLevelType w:val="hybridMultilevel"/>
    <w:tmpl w:val="546AF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8743E9"/>
    <w:multiLevelType w:val="multilevel"/>
    <w:tmpl w:val="60308892"/>
    <w:numStyleLink w:val="NumberedList"/>
  </w:abstractNum>
  <w:abstractNum w:abstractNumId="28" w15:restartNumberingAfterBreak="0">
    <w:nsid w:val="65926611"/>
    <w:multiLevelType w:val="hybridMultilevel"/>
    <w:tmpl w:val="C61CD766"/>
    <w:lvl w:ilvl="0" w:tplc="7BE8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1" w15:restartNumberingAfterBreak="0">
    <w:nsid w:val="74E36DB6"/>
    <w:multiLevelType w:val="hybridMultilevel"/>
    <w:tmpl w:val="293C47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DEBE9916">
      <w:start w:val="1"/>
      <w:numFmt w:val="decimal"/>
      <w:lvlText w:val="%3"/>
      <w:lvlJc w:val="left"/>
      <w:pPr>
        <w:ind w:left="2685" w:hanging="705"/>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B7A13"/>
    <w:multiLevelType w:val="hybridMultilevel"/>
    <w:tmpl w:val="6EBCC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70C0E"/>
    <w:multiLevelType w:val="hybridMultilevel"/>
    <w:tmpl w:val="356008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63113"/>
    <w:multiLevelType w:val="hybridMultilevel"/>
    <w:tmpl w:val="D398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36"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1602953374">
    <w:abstractNumId w:val="36"/>
  </w:num>
  <w:num w:numId="2" w16cid:durableId="700280564">
    <w:abstractNumId w:val="30"/>
  </w:num>
  <w:num w:numId="3" w16cid:durableId="287591538">
    <w:abstractNumId w:val="22"/>
  </w:num>
  <w:num w:numId="4" w16cid:durableId="1724060558">
    <w:abstractNumId w:val="18"/>
  </w:num>
  <w:num w:numId="5" w16cid:durableId="721058794">
    <w:abstractNumId w:val="12"/>
  </w:num>
  <w:num w:numId="6" w16cid:durableId="1328630043">
    <w:abstractNumId w:val="17"/>
  </w:num>
  <w:num w:numId="7" w16cid:durableId="749500351">
    <w:abstractNumId w:val="8"/>
  </w:num>
  <w:num w:numId="8" w16cid:durableId="1957985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795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9169462">
    <w:abstractNumId w:val="2"/>
  </w:num>
  <w:num w:numId="11" w16cid:durableId="287202595">
    <w:abstractNumId w:val="15"/>
  </w:num>
  <w:num w:numId="12" w16cid:durableId="1763986374">
    <w:abstractNumId w:val="4"/>
  </w:num>
  <w:num w:numId="13" w16cid:durableId="1514876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9663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3765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972021">
    <w:abstractNumId w:val="27"/>
  </w:num>
  <w:num w:numId="17" w16cid:durableId="1901013399">
    <w:abstractNumId w:val="35"/>
    <w:lvlOverride w:ilvl="0">
      <w:lvl w:ilvl="0">
        <w:start w:val="1"/>
        <w:numFmt w:val="lowerLetter"/>
        <w:pStyle w:val="Letteredlist"/>
        <w:lvlText w:val="%1)"/>
        <w:lvlJc w:val="left"/>
        <w:pPr>
          <w:ind w:left="907" w:hanging="453"/>
        </w:pPr>
        <w:rPr>
          <w:rFonts w:hint="default"/>
        </w:rPr>
      </w:lvl>
    </w:lvlOverride>
  </w:num>
  <w:num w:numId="18" w16cid:durableId="4270474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982843">
    <w:abstractNumId w:val="11"/>
  </w:num>
  <w:num w:numId="20" w16cid:durableId="89200736">
    <w:abstractNumId w:val="20"/>
  </w:num>
  <w:num w:numId="21" w16cid:durableId="5834223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2332270">
    <w:abstractNumId w:val="19"/>
  </w:num>
  <w:num w:numId="23" w16cid:durableId="1236355454">
    <w:abstractNumId w:val="1"/>
  </w:num>
  <w:num w:numId="24" w16cid:durableId="1495995060">
    <w:abstractNumId w:val="29"/>
  </w:num>
  <w:num w:numId="25" w16cid:durableId="380447443">
    <w:abstractNumId w:val="9"/>
  </w:num>
  <w:num w:numId="26" w16cid:durableId="1748964951">
    <w:abstractNumId w:val="14"/>
  </w:num>
  <w:num w:numId="27" w16cid:durableId="153229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23979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7880577">
    <w:abstractNumId w:val="35"/>
  </w:num>
  <w:num w:numId="30" w16cid:durableId="2005468140">
    <w:abstractNumId w:val="13"/>
  </w:num>
  <w:num w:numId="31" w16cid:durableId="1198156215">
    <w:abstractNumId w:val="33"/>
  </w:num>
  <w:num w:numId="32" w16cid:durableId="1774933928">
    <w:abstractNumId w:val="26"/>
  </w:num>
  <w:num w:numId="33" w16cid:durableId="92749159">
    <w:abstractNumId w:val="31"/>
  </w:num>
  <w:num w:numId="34" w16cid:durableId="2017490710">
    <w:abstractNumId w:val="28"/>
  </w:num>
  <w:num w:numId="35" w16cid:durableId="1295139669">
    <w:abstractNumId w:val="25"/>
  </w:num>
  <w:num w:numId="36" w16cid:durableId="1151019042">
    <w:abstractNumId w:val="10"/>
  </w:num>
  <w:num w:numId="37" w16cid:durableId="752319497">
    <w:abstractNumId w:val="21"/>
  </w:num>
  <w:num w:numId="38" w16cid:durableId="1931162021">
    <w:abstractNumId w:val="24"/>
  </w:num>
  <w:num w:numId="39" w16cid:durableId="99224588">
    <w:abstractNumId w:val="5"/>
  </w:num>
  <w:num w:numId="40" w16cid:durableId="1482386078">
    <w:abstractNumId w:val="7"/>
  </w:num>
  <w:num w:numId="41" w16cid:durableId="514004019">
    <w:abstractNumId w:val="23"/>
  </w:num>
  <w:num w:numId="42" w16cid:durableId="829373088">
    <w:abstractNumId w:val="3"/>
  </w:num>
  <w:num w:numId="43" w16cid:durableId="314456357">
    <w:abstractNumId w:val="34"/>
  </w:num>
  <w:num w:numId="44" w16cid:durableId="995958540">
    <w:abstractNumId w:val="16"/>
  </w:num>
  <w:num w:numId="45" w16cid:durableId="1147938580">
    <w:abstractNumId w:val="6"/>
  </w:num>
  <w:num w:numId="46" w16cid:durableId="1303343094">
    <w:abstractNumId w:val="0"/>
  </w:num>
  <w:num w:numId="47" w16cid:durableId="43563873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formatting="1"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2C"/>
    <w:rsid w:val="00000E1E"/>
    <w:rsid w:val="0001705A"/>
    <w:rsid w:val="00043A60"/>
    <w:rsid w:val="000459E0"/>
    <w:rsid w:val="00130636"/>
    <w:rsid w:val="00131119"/>
    <w:rsid w:val="00131138"/>
    <w:rsid w:val="001331D7"/>
    <w:rsid w:val="0014618D"/>
    <w:rsid w:val="001544A0"/>
    <w:rsid w:val="00175C7B"/>
    <w:rsid w:val="001D0E3E"/>
    <w:rsid w:val="00201751"/>
    <w:rsid w:val="00212943"/>
    <w:rsid w:val="00217105"/>
    <w:rsid w:val="00220E0C"/>
    <w:rsid w:val="00250F6C"/>
    <w:rsid w:val="002B3C7E"/>
    <w:rsid w:val="002F2DB3"/>
    <w:rsid w:val="00303E9F"/>
    <w:rsid w:val="00335967"/>
    <w:rsid w:val="00352075"/>
    <w:rsid w:val="003A3955"/>
    <w:rsid w:val="003E6848"/>
    <w:rsid w:val="003F16B4"/>
    <w:rsid w:val="0040414D"/>
    <w:rsid w:val="00414FDD"/>
    <w:rsid w:val="00431E67"/>
    <w:rsid w:val="00442C2E"/>
    <w:rsid w:val="00447B02"/>
    <w:rsid w:val="00497E36"/>
    <w:rsid w:val="00540F1B"/>
    <w:rsid w:val="0054621D"/>
    <w:rsid w:val="00581053"/>
    <w:rsid w:val="00584A92"/>
    <w:rsid w:val="005D16B7"/>
    <w:rsid w:val="00612F70"/>
    <w:rsid w:val="00657C5E"/>
    <w:rsid w:val="00670EA1"/>
    <w:rsid w:val="006B6BA6"/>
    <w:rsid w:val="006E261F"/>
    <w:rsid w:val="006E2945"/>
    <w:rsid w:val="006E31A8"/>
    <w:rsid w:val="006E3437"/>
    <w:rsid w:val="006E73D5"/>
    <w:rsid w:val="00726CF0"/>
    <w:rsid w:val="007748B1"/>
    <w:rsid w:val="007E722C"/>
    <w:rsid w:val="007E7DBB"/>
    <w:rsid w:val="0082655B"/>
    <w:rsid w:val="008265D1"/>
    <w:rsid w:val="00842909"/>
    <w:rsid w:val="008507CE"/>
    <w:rsid w:val="00890CF6"/>
    <w:rsid w:val="008A43B6"/>
    <w:rsid w:val="0097102D"/>
    <w:rsid w:val="0098094F"/>
    <w:rsid w:val="00996407"/>
    <w:rsid w:val="009A0B08"/>
    <w:rsid w:val="009C3629"/>
    <w:rsid w:val="009F45CE"/>
    <w:rsid w:val="009F485C"/>
    <w:rsid w:val="009F6C30"/>
    <w:rsid w:val="00A05444"/>
    <w:rsid w:val="00A22230"/>
    <w:rsid w:val="00A43F4D"/>
    <w:rsid w:val="00A6453A"/>
    <w:rsid w:val="00A914F6"/>
    <w:rsid w:val="00B2348C"/>
    <w:rsid w:val="00B44102"/>
    <w:rsid w:val="00B71E3A"/>
    <w:rsid w:val="00BB4738"/>
    <w:rsid w:val="00C0360F"/>
    <w:rsid w:val="00C17EA4"/>
    <w:rsid w:val="00C23B7C"/>
    <w:rsid w:val="00C4338B"/>
    <w:rsid w:val="00C823AD"/>
    <w:rsid w:val="00CA0EDD"/>
    <w:rsid w:val="00CE3E46"/>
    <w:rsid w:val="00CE6344"/>
    <w:rsid w:val="00D5216C"/>
    <w:rsid w:val="00D72B47"/>
    <w:rsid w:val="00DB43F5"/>
    <w:rsid w:val="00DD5365"/>
    <w:rsid w:val="00DF51D5"/>
    <w:rsid w:val="00E76560"/>
    <w:rsid w:val="00E85BB0"/>
    <w:rsid w:val="00E9102E"/>
    <w:rsid w:val="00EC5C91"/>
    <w:rsid w:val="00EF5490"/>
    <w:rsid w:val="00F722B3"/>
    <w:rsid w:val="00F87C6E"/>
    <w:rsid w:val="00FB4FE7"/>
    <w:rsid w:val="00FC15C7"/>
    <w:rsid w:val="00FD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B11CC6"/>
  <w15:docId w15:val="{2120F740-8E1C-497B-90F7-D1152F9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29"/>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FollowedHyperlink">
    <w:name w:val="FollowedHyperlink"/>
    <w:basedOn w:val="DefaultParagraphFont"/>
    <w:uiPriority w:val="99"/>
    <w:semiHidden/>
    <w:unhideWhenUsed/>
    <w:rsid w:val="00584A92"/>
    <w:rPr>
      <w:color w:val="919191" w:themeColor="followedHyperlink"/>
      <w:u w:val="single"/>
    </w:rPr>
  </w:style>
  <w:style w:type="character" w:styleId="CommentReference">
    <w:name w:val="annotation reference"/>
    <w:basedOn w:val="DefaultParagraphFont"/>
    <w:uiPriority w:val="99"/>
    <w:semiHidden/>
    <w:unhideWhenUsed/>
    <w:rsid w:val="00670EA1"/>
    <w:rPr>
      <w:sz w:val="16"/>
      <w:szCs w:val="16"/>
    </w:rPr>
  </w:style>
  <w:style w:type="paragraph" w:styleId="CommentText">
    <w:name w:val="annotation text"/>
    <w:basedOn w:val="Normal"/>
    <w:link w:val="CommentTextChar"/>
    <w:uiPriority w:val="99"/>
    <w:semiHidden/>
    <w:unhideWhenUsed/>
    <w:rsid w:val="00670EA1"/>
    <w:pPr>
      <w:spacing w:line="240" w:lineRule="auto"/>
    </w:pPr>
    <w:rPr>
      <w:sz w:val="20"/>
      <w:szCs w:val="20"/>
    </w:rPr>
  </w:style>
  <w:style w:type="character" w:customStyle="1" w:styleId="CommentTextChar">
    <w:name w:val="Comment Text Char"/>
    <w:basedOn w:val="DefaultParagraphFont"/>
    <w:link w:val="CommentText"/>
    <w:uiPriority w:val="99"/>
    <w:semiHidden/>
    <w:rsid w:val="00670EA1"/>
    <w:rPr>
      <w:sz w:val="20"/>
      <w:szCs w:val="20"/>
    </w:rPr>
  </w:style>
  <w:style w:type="paragraph" w:styleId="CommentSubject">
    <w:name w:val="annotation subject"/>
    <w:basedOn w:val="CommentText"/>
    <w:next w:val="CommentText"/>
    <w:link w:val="CommentSubjectChar"/>
    <w:uiPriority w:val="99"/>
    <w:semiHidden/>
    <w:unhideWhenUsed/>
    <w:rsid w:val="00670EA1"/>
    <w:rPr>
      <w:b/>
      <w:bCs/>
    </w:rPr>
  </w:style>
  <w:style w:type="character" w:customStyle="1" w:styleId="CommentSubjectChar">
    <w:name w:val="Comment Subject Char"/>
    <w:basedOn w:val="CommentTextChar"/>
    <w:link w:val="CommentSubject"/>
    <w:uiPriority w:val="99"/>
    <w:semiHidden/>
    <w:rsid w:val="00670EA1"/>
    <w:rPr>
      <w:b/>
      <w:bCs/>
      <w:sz w:val="20"/>
      <w:szCs w:val="20"/>
    </w:rPr>
  </w:style>
  <w:style w:type="character" w:styleId="UnresolvedMention">
    <w:name w:val="Unresolved Mention"/>
    <w:basedOn w:val="DefaultParagraphFont"/>
    <w:uiPriority w:val="99"/>
    <w:semiHidden/>
    <w:unhideWhenUsed/>
    <w:rsid w:val="0040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oxfordshire.gov.uk/cms/content/education-personnel-services-e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oxfordshire.gov.uk/cms/node/3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teachers-standards" TargetMode="External"/><Relationship Id="rId4" Type="http://schemas.openxmlformats.org/officeDocument/2006/relationships/settings" Target="settings.xml"/><Relationship Id="rId9" Type="http://schemas.openxmlformats.org/officeDocument/2006/relationships/hyperlink" Target="https://www.gov.uk/government/publications/national-standards-of-excellence-for-headteach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BE37-291D-4A03-A303-F95F939C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5122</Words>
  <Characters>29202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sonia.petkovic</dc:creator>
  <cp:lastModifiedBy>White, Suzanne - Oxfordshire County Council</cp:lastModifiedBy>
  <cp:revision>2</cp:revision>
  <dcterms:created xsi:type="dcterms:W3CDTF">2023-10-18T14:32:00Z</dcterms:created>
  <dcterms:modified xsi:type="dcterms:W3CDTF">2023-10-18T14:32:00Z</dcterms:modified>
</cp:coreProperties>
</file>