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D26" w14:textId="1F743C5C" w:rsidR="00EA2C83" w:rsidRPr="00EA2C83" w:rsidRDefault="00EA2C83" w:rsidP="00EA2C83">
      <w:pPr>
        <w:rPr>
          <w:rFonts w:eastAsia="Calibri"/>
          <w:b/>
          <w:bCs/>
          <w:color w:val="000000"/>
        </w:rPr>
      </w:pPr>
      <w:r w:rsidRPr="00EA2C83">
        <w:rPr>
          <w:rFonts w:eastAsia="Calibri"/>
          <w:b/>
          <w:bCs/>
          <w:color w:val="000000"/>
        </w:rPr>
        <w:t>Prompt sheet for professionals making use of the pre-recorded 5-step restorative conversation</w:t>
      </w:r>
    </w:p>
    <w:p w14:paraId="5FE81144" w14:textId="64EB519E" w:rsidR="00EA2C83" w:rsidRDefault="00EA2C83" w:rsidP="00EA2C83">
      <w:pPr>
        <w:rPr>
          <w:rFonts w:eastAsia="Calibri"/>
          <w:color w:val="000000"/>
        </w:rPr>
      </w:pPr>
    </w:p>
    <w:p w14:paraId="367401C3" w14:textId="12A6C366" w:rsidR="00EA2C83" w:rsidRPr="00EA2C83" w:rsidRDefault="00CB5736" w:rsidP="00EA2C8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This recording is of </w:t>
      </w:r>
      <w:r w:rsidR="00EA2C83">
        <w:rPr>
          <w:rFonts w:eastAsia="Calibri"/>
          <w:color w:val="000000"/>
        </w:rPr>
        <w:t xml:space="preserve">Clare </w:t>
      </w:r>
      <w:r>
        <w:rPr>
          <w:rFonts w:eastAsia="Calibri"/>
          <w:color w:val="000000"/>
        </w:rPr>
        <w:t xml:space="preserve">Pike (OCC Lead for Learner Engagement) </w:t>
      </w:r>
      <w:r w:rsidR="00EA2C83">
        <w:rPr>
          <w:rFonts w:eastAsia="Calibri"/>
          <w:color w:val="000000"/>
        </w:rPr>
        <w:t>and</w:t>
      </w:r>
      <w:r w:rsidR="00EA2C83" w:rsidRPr="00EA2C83">
        <w:rPr>
          <w:rFonts w:eastAsia="Calibri"/>
          <w:color w:val="000000"/>
        </w:rPr>
        <w:t xml:space="preserve"> Karen </w:t>
      </w:r>
      <w:r w:rsidR="00EA2C83">
        <w:rPr>
          <w:rFonts w:eastAsia="Calibri"/>
          <w:color w:val="000000"/>
        </w:rPr>
        <w:t>Ward (Deputy Headteacher at Bure Park Primary School)</w:t>
      </w:r>
      <w:r w:rsidR="00EA2C83" w:rsidRPr="00EA2C83">
        <w:rPr>
          <w:rFonts w:eastAsia="Calibri"/>
          <w:color w:val="000000"/>
        </w:rPr>
        <w:t xml:space="preserve"> demonstrating </w:t>
      </w:r>
      <w:r w:rsidR="00EA2C83">
        <w:rPr>
          <w:rFonts w:eastAsia="Calibri"/>
          <w:color w:val="000000"/>
        </w:rPr>
        <w:t>a 5-step restorative conversation (‘restorative enquiry’)</w:t>
      </w:r>
      <w:r w:rsidR="00EA2C83" w:rsidRPr="00EA2C83">
        <w:rPr>
          <w:rFonts w:eastAsia="Calibri"/>
          <w:color w:val="000000"/>
        </w:rPr>
        <w:t xml:space="preserve"> in role.  </w:t>
      </w:r>
    </w:p>
    <w:p w14:paraId="1B74553B" w14:textId="5748271C" w:rsidR="00EA2C83" w:rsidRDefault="00EA2C83" w:rsidP="00EA2C83">
      <w:pPr>
        <w:rPr>
          <w:rFonts w:eastAsia="Calibri"/>
          <w:color w:val="000000"/>
        </w:rPr>
      </w:pPr>
    </w:p>
    <w:p w14:paraId="47E4E74A" w14:textId="455016C8" w:rsidR="00EA2C83" w:rsidRDefault="00EA2C83" w:rsidP="00EA2C8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Clare is in role as a member of staff facilitating the conversation.  Karen is in role as Sam, a Year 5 boy who has been involved in an incident on the field.</w:t>
      </w:r>
    </w:p>
    <w:p w14:paraId="49970733" w14:textId="77777777" w:rsidR="00EA2C83" w:rsidRPr="00EA2C83" w:rsidRDefault="00EA2C83" w:rsidP="00EA2C83">
      <w:pPr>
        <w:rPr>
          <w:rFonts w:eastAsia="Calibri"/>
          <w:color w:val="000000"/>
        </w:rPr>
      </w:pPr>
    </w:p>
    <w:p w14:paraId="487B4685" w14:textId="77777777" w:rsidR="00EA2C83" w:rsidRDefault="00EA2C83" w:rsidP="00EA2C83">
      <w:pPr>
        <w:rPr>
          <w:rFonts w:eastAsia="Calibri"/>
          <w:color w:val="000000"/>
        </w:rPr>
      </w:pPr>
      <w:r w:rsidRPr="00EA2C83">
        <w:rPr>
          <w:rFonts w:eastAsia="Calibri"/>
          <w:color w:val="000000"/>
        </w:rPr>
        <w:t xml:space="preserve">While this </w:t>
      </w:r>
      <w:proofErr w:type="gramStart"/>
      <w:r w:rsidRPr="00EA2C83">
        <w:rPr>
          <w:rFonts w:eastAsia="Calibri"/>
          <w:color w:val="000000"/>
        </w:rPr>
        <w:t>particular incident</w:t>
      </w:r>
      <w:proofErr w:type="gramEnd"/>
      <w:r w:rsidRPr="00EA2C83">
        <w:rPr>
          <w:rFonts w:eastAsia="Calibri"/>
          <w:color w:val="000000"/>
        </w:rPr>
        <w:t xml:space="preserve"> took about 20-25 mins to unpick with Sam and would require one or two more conversations to fully work through, this work would likely save staff, children and parents/carers a lot of stress in the long-term and will hopefully lead to reduced disruption of teaching and learning, improved relationships and a calmer school environment.  </w:t>
      </w:r>
    </w:p>
    <w:p w14:paraId="7831F910" w14:textId="77777777" w:rsidR="00EA2C83" w:rsidRDefault="00EA2C83" w:rsidP="00EA2C83">
      <w:pPr>
        <w:rPr>
          <w:rFonts w:eastAsia="Calibri"/>
          <w:color w:val="000000"/>
        </w:rPr>
      </w:pPr>
    </w:p>
    <w:p w14:paraId="58F68589" w14:textId="7EA76D12" w:rsidR="00EA2C83" w:rsidRPr="00EA2C83" w:rsidRDefault="00EA2C83" w:rsidP="00EA2C83">
      <w:pPr>
        <w:rPr>
          <w:rFonts w:eastAsia="Calibri"/>
          <w:color w:val="000000"/>
        </w:rPr>
      </w:pPr>
      <w:r w:rsidRPr="00EA2C83">
        <w:rPr>
          <w:rFonts w:eastAsia="Calibri"/>
          <w:color w:val="000000"/>
        </w:rPr>
        <w:t xml:space="preserve">Some situations are quicker to </w:t>
      </w:r>
      <w:proofErr w:type="gramStart"/>
      <w:r w:rsidRPr="00EA2C83">
        <w:rPr>
          <w:rFonts w:eastAsia="Calibri"/>
          <w:color w:val="000000"/>
        </w:rPr>
        <w:t>unpick</w:t>
      </w:r>
      <w:proofErr w:type="gramEnd"/>
      <w:r w:rsidRPr="00EA2C83">
        <w:rPr>
          <w:rFonts w:eastAsia="Calibri"/>
          <w:color w:val="000000"/>
        </w:rPr>
        <w:t xml:space="preserve"> and other situations take longer.  However, the benefits can be huge – especially if it means that conflict occurs less often or never again!  </w:t>
      </w:r>
      <w:r>
        <w:rPr>
          <w:rFonts w:eastAsia="Calibri"/>
          <w:color w:val="000000"/>
        </w:rPr>
        <w:t>Football comes up as</w:t>
      </w:r>
      <w:r w:rsidRPr="00EA2C83">
        <w:rPr>
          <w:rFonts w:eastAsia="Calibri"/>
          <w:color w:val="000000"/>
        </w:rPr>
        <w:t xml:space="preserve"> </w:t>
      </w:r>
      <w:r w:rsidR="00676672">
        <w:rPr>
          <w:rFonts w:eastAsia="Calibri"/>
          <w:color w:val="000000"/>
        </w:rPr>
        <w:t xml:space="preserve">a </w:t>
      </w:r>
      <w:r>
        <w:rPr>
          <w:rFonts w:eastAsia="Calibri"/>
          <w:color w:val="000000"/>
        </w:rPr>
        <w:t xml:space="preserve">common </w:t>
      </w:r>
      <w:r w:rsidRPr="00EA2C83">
        <w:rPr>
          <w:rFonts w:eastAsia="Calibri"/>
          <w:color w:val="000000"/>
        </w:rPr>
        <w:t>issue that cause</w:t>
      </w:r>
      <w:r>
        <w:rPr>
          <w:rFonts w:eastAsia="Calibri"/>
          <w:color w:val="000000"/>
        </w:rPr>
        <w:t>s</w:t>
      </w:r>
      <w:r w:rsidRPr="00EA2C83">
        <w:rPr>
          <w:rFonts w:eastAsia="Calibri"/>
          <w:color w:val="000000"/>
        </w:rPr>
        <w:t xml:space="preserve"> a lot of stress for many people</w:t>
      </w:r>
      <w:r>
        <w:rPr>
          <w:rFonts w:eastAsia="Calibri"/>
          <w:color w:val="000000"/>
        </w:rPr>
        <w:t xml:space="preserve"> in schools</w:t>
      </w:r>
      <w:r w:rsidRPr="00EA2C83">
        <w:rPr>
          <w:rFonts w:eastAsia="Calibri"/>
          <w:color w:val="000000"/>
        </w:rPr>
        <w:t xml:space="preserve"> – the outcome of this intervention with Sam, Jack and others may be transformative.</w:t>
      </w:r>
    </w:p>
    <w:p w14:paraId="046DAF17" w14:textId="77777777" w:rsidR="00EA2C83" w:rsidRPr="00EA2C83" w:rsidRDefault="00EA2C83" w:rsidP="00EA2C83">
      <w:pPr>
        <w:rPr>
          <w:rFonts w:eastAsia="Calibri"/>
          <w:color w:val="000000"/>
        </w:rPr>
      </w:pPr>
    </w:p>
    <w:p w14:paraId="2FF4BEB1" w14:textId="77777777" w:rsidR="00EA2C83" w:rsidRDefault="00EA2C83" w:rsidP="00EA2C8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When watching this clip, ask</w:t>
      </w:r>
      <w:r w:rsidRPr="00EA2C83">
        <w:rPr>
          <w:rFonts w:eastAsia="Calibri"/>
          <w:color w:val="000000"/>
        </w:rPr>
        <w:t xml:space="preserve"> staff to observe </w:t>
      </w:r>
      <w:r>
        <w:rPr>
          <w:rFonts w:eastAsia="Calibri"/>
          <w:color w:val="000000"/>
        </w:rPr>
        <w:t>Clare</w:t>
      </w:r>
      <w:r w:rsidRPr="00EA2C83">
        <w:rPr>
          <w:rFonts w:eastAsia="Calibri"/>
          <w:color w:val="000000"/>
        </w:rPr>
        <w:t xml:space="preserve"> (the facilitator).  </w:t>
      </w:r>
    </w:p>
    <w:p w14:paraId="69AD8925" w14:textId="77777777" w:rsidR="00EA2C83" w:rsidRDefault="00EA2C83" w:rsidP="00EA2C83">
      <w:pPr>
        <w:rPr>
          <w:rFonts w:eastAsia="Calibri"/>
          <w:color w:val="000000"/>
        </w:rPr>
      </w:pPr>
    </w:p>
    <w:p w14:paraId="7EE2C26B" w14:textId="5B446397" w:rsidR="00EA2C83" w:rsidRPr="00EA2C83" w:rsidRDefault="00EA2C83" w:rsidP="00EA2C83">
      <w:pPr>
        <w:rPr>
          <w:rFonts w:eastAsia="Calibri"/>
          <w:color w:val="000000"/>
        </w:rPr>
      </w:pPr>
      <w:r w:rsidRPr="00EA2C83">
        <w:rPr>
          <w:rFonts w:eastAsia="Calibri"/>
          <w:color w:val="000000"/>
        </w:rPr>
        <w:t>You could then ask some of the following questions:</w:t>
      </w:r>
    </w:p>
    <w:p w14:paraId="7DD8B368" w14:textId="77777777" w:rsidR="00EA2C83" w:rsidRDefault="00EA2C83" w:rsidP="00EA2C83">
      <w:pPr>
        <w:ind w:left="720"/>
        <w:rPr>
          <w:rFonts w:eastAsia="Times New Roman"/>
          <w:color w:val="000000"/>
        </w:rPr>
      </w:pPr>
    </w:p>
    <w:p w14:paraId="5C49847F" w14:textId="20BB71DD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 xml:space="preserve">What </w:t>
      </w:r>
      <w:r>
        <w:rPr>
          <w:rFonts w:eastAsia="Times New Roman"/>
          <w:color w:val="000000"/>
        </w:rPr>
        <w:t>is the facilitator</w:t>
      </w:r>
      <w:r w:rsidRPr="00EA2C83">
        <w:rPr>
          <w:rFonts w:eastAsia="Times New Roman"/>
          <w:color w:val="000000"/>
        </w:rPr>
        <w:t xml:space="preserve"> doing / not doing?  What restorative values</w:t>
      </w:r>
      <w:r w:rsidR="00676672">
        <w:rPr>
          <w:rFonts w:eastAsia="Times New Roman"/>
          <w:color w:val="000000"/>
        </w:rPr>
        <w:t xml:space="preserve"> </w:t>
      </w:r>
      <w:r w:rsidRPr="00EA2C83">
        <w:rPr>
          <w:rFonts w:eastAsia="Times New Roman"/>
          <w:color w:val="000000"/>
        </w:rPr>
        <w:t>/</w:t>
      </w:r>
      <w:r w:rsidR="00676672">
        <w:rPr>
          <w:rFonts w:eastAsia="Times New Roman"/>
          <w:color w:val="000000"/>
        </w:rPr>
        <w:t xml:space="preserve"> </w:t>
      </w:r>
      <w:r w:rsidRPr="00EA2C83">
        <w:rPr>
          <w:rFonts w:eastAsia="Times New Roman"/>
          <w:color w:val="000000"/>
        </w:rPr>
        <w:t xml:space="preserve">qualities </w:t>
      </w:r>
      <w:r>
        <w:rPr>
          <w:rFonts w:eastAsia="Times New Roman"/>
          <w:color w:val="000000"/>
        </w:rPr>
        <w:t>are being displayed</w:t>
      </w:r>
      <w:r w:rsidRPr="00EA2C83">
        <w:rPr>
          <w:rFonts w:eastAsia="Times New Roman"/>
          <w:color w:val="000000"/>
        </w:rPr>
        <w:t>?</w:t>
      </w:r>
    </w:p>
    <w:p w14:paraId="0B6CDF45" w14:textId="77777777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 xml:space="preserve">How does a restorative conversation differ to other types of conversations you might have in school?  </w:t>
      </w:r>
    </w:p>
    <w:p w14:paraId="6ABE1974" w14:textId="77777777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 xml:space="preserve">What might you need to consider before/during/after you have the conversation?  </w:t>
      </w:r>
    </w:p>
    <w:p w14:paraId="19E36A9C" w14:textId="77777777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 xml:space="preserve">What worked well?  Why?  </w:t>
      </w:r>
    </w:p>
    <w:p w14:paraId="447D92A0" w14:textId="77777777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 xml:space="preserve">What will you take away from this? How will this change how you approach conversations with children/adults affected by conflict?  </w:t>
      </w:r>
    </w:p>
    <w:p w14:paraId="206EE78F" w14:textId="77777777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 xml:space="preserve">Do you feel more confident in having a go </w:t>
      </w:r>
      <w:proofErr w:type="gramStart"/>
      <w:r w:rsidRPr="00EA2C83">
        <w:rPr>
          <w:rFonts w:eastAsia="Times New Roman"/>
          <w:color w:val="000000"/>
        </w:rPr>
        <w:t>as a result of</w:t>
      </w:r>
      <w:proofErr w:type="gramEnd"/>
      <w:r w:rsidRPr="00EA2C83">
        <w:rPr>
          <w:rFonts w:eastAsia="Times New Roman"/>
          <w:color w:val="000000"/>
        </w:rPr>
        <w:t xml:space="preserve"> seeing this?</w:t>
      </w:r>
    </w:p>
    <w:p w14:paraId="59B60DD9" w14:textId="77777777" w:rsidR="00EA2C83" w:rsidRPr="00EA2C83" w:rsidRDefault="00EA2C83" w:rsidP="00676672">
      <w:pPr>
        <w:numPr>
          <w:ilvl w:val="0"/>
          <w:numId w:val="3"/>
        </w:numPr>
        <w:rPr>
          <w:rFonts w:eastAsia="Times New Roman"/>
          <w:color w:val="000000"/>
        </w:rPr>
      </w:pPr>
      <w:r w:rsidRPr="00EA2C83">
        <w:rPr>
          <w:rFonts w:eastAsia="Times New Roman"/>
          <w:color w:val="000000"/>
        </w:rPr>
        <w:t>Is there anything else you need to feel confident in managing conflict in your work?</w:t>
      </w:r>
    </w:p>
    <w:p w14:paraId="1FCEC486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5ED"/>
    <w:multiLevelType w:val="hybridMultilevel"/>
    <w:tmpl w:val="34421538"/>
    <w:lvl w:ilvl="0" w:tplc="F056CE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95B"/>
    <w:multiLevelType w:val="hybridMultilevel"/>
    <w:tmpl w:val="0FF237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1685">
    <w:abstractNumId w:val="0"/>
  </w:num>
  <w:num w:numId="2" w16cid:durableId="1637487435">
    <w:abstractNumId w:val="0"/>
  </w:num>
  <w:num w:numId="3" w16cid:durableId="58453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83"/>
    <w:rsid w:val="000B4310"/>
    <w:rsid w:val="002D1AE7"/>
    <w:rsid w:val="004000D7"/>
    <w:rsid w:val="00504E43"/>
    <w:rsid w:val="00511E2B"/>
    <w:rsid w:val="00676672"/>
    <w:rsid w:val="007908F4"/>
    <w:rsid w:val="00B529E7"/>
    <w:rsid w:val="00BE542A"/>
    <w:rsid w:val="00CB5736"/>
    <w:rsid w:val="00DA3DD1"/>
    <w:rsid w:val="00EA2C8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A4DA"/>
  <w15:chartTrackingRefBased/>
  <w15:docId w15:val="{ACAE1B9C-6AE4-4340-BFAD-7EE8E04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Clare - Oxfordshire County Council</dc:creator>
  <cp:keywords/>
  <dc:description/>
  <cp:lastModifiedBy>White, Suzanne - Oxfordshire County Council</cp:lastModifiedBy>
  <cp:revision>2</cp:revision>
  <dcterms:created xsi:type="dcterms:W3CDTF">2023-09-15T14:50:00Z</dcterms:created>
  <dcterms:modified xsi:type="dcterms:W3CDTF">2023-09-15T14:50:00Z</dcterms:modified>
</cp:coreProperties>
</file>