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ED1B5A" w14:paraId="3345ACAB" w14:textId="77777777" w:rsidTr="00ED1B5A">
        <w:tc>
          <w:tcPr>
            <w:tcW w:w="7366" w:type="dxa"/>
          </w:tcPr>
          <w:p w14:paraId="1452AFE3" w14:textId="77777777" w:rsidR="00ED1B5A" w:rsidRPr="0017709A" w:rsidRDefault="00ED1B5A">
            <w:pPr>
              <w:rPr>
                <w:b/>
                <w:sz w:val="6"/>
                <w:szCs w:val="6"/>
              </w:rPr>
            </w:pPr>
          </w:p>
          <w:p w14:paraId="43325D86" w14:textId="77777777" w:rsidR="00ED1B5A" w:rsidRDefault="00ED1B5A">
            <w:pPr>
              <w:rPr>
                <w:b/>
                <w:sz w:val="28"/>
                <w:szCs w:val="28"/>
              </w:rPr>
            </w:pPr>
            <w:r w:rsidRPr="008B3B4D">
              <w:rPr>
                <w:b/>
                <w:sz w:val="28"/>
                <w:szCs w:val="28"/>
              </w:rPr>
              <w:t xml:space="preserve">Oxfordshire Anti-Bullying Policy Guidelines </w:t>
            </w:r>
          </w:p>
          <w:p w14:paraId="7E3AB125" w14:textId="7D39AA22" w:rsidR="00ED1B5A" w:rsidRPr="00ED1B5A" w:rsidRDefault="00ED1B5A">
            <w:pPr>
              <w:rPr>
                <w:bCs/>
                <w:sz w:val="28"/>
                <w:szCs w:val="28"/>
              </w:rPr>
            </w:pPr>
            <w:r w:rsidRPr="00ED1B5A">
              <w:rPr>
                <w:bCs/>
                <w:sz w:val="22"/>
                <w:szCs w:val="22"/>
              </w:rPr>
              <w:t xml:space="preserve">Last updated: </w:t>
            </w:r>
            <w:r w:rsidR="00F32CB4">
              <w:rPr>
                <w:bCs/>
                <w:sz w:val="22"/>
                <w:szCs w:val="22"/>
              </w:rPr>
              <w:t>July 2022</w:t>
            </w:r>
          </w:p>
        </w:tc>
        <w:tc>
          <w:tcPr>
            <w:tcW w:w="3090" w:type="dxa"/>
          </w:tcPr>
          <w:p w14:paraId="2CAAE5FC" w14:textId="77777777" w:rsidR="00ED1B5A" w:rsidRDefault="00ED1B5A" w:rsidP="0017709A">
            <w:pPr>
              <w:rPr>
                <w:b/>
                <w:sz w:val="28"/>
                <w:szCs w:val="28"/>
              </w:rPr>
            </w:pPr>
            <w:r>
              <w:rPr>
                <w:noProof/>
              </w:rPr>
              <w:drawing>
                <wp:inline distT="0" distB="0" distL="0" distR="0" wp14:anchorId="3E79ED86" wp14:editId="669A027F">
                  <wp:extent cx="1801368" cy="38709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tc>
      </w:tr>
    </w:tbl>
    <w:p w14:paraId="12FDF7D6" w14:textId="77777777" w:rsidR="00D64B22" w:rsidRDefault="00D64B22"/>
    <w:p w14:paraId="34198CCF" w14:textId="4A7B644A" w:rsidR="00D778D9" w:rsidRPr="00ED1B5A" w:rsidRDefault="00D778D9">
      <w:r w:rsidRPr="00ED1B5A">
        <w:t>Following these guidelines will ensure you meet current Ofsted framework and statutory guidance Keeping Children Safe in Education</w:t>
      </w:r>
      <w:r w:rsidR="00AE2A1A">
        <w:t>.</w:t>
      </w:r>
    </w:p>
    <w:p w14:paraId="533BA04A" w14:textId="77777777" w:rsidR="00DD6E9E" w:rsidRPr="00ED1B5A" w:rsidRDefault="00DD6E9E">
      <w:pPr>
        <w:rPr>
          <w:b/>
        </w:rPr>
      </w:pPr>
    </w:p>
    <w:tbl>
      <w:tblPr>
        <w:tblStyle w:val="TableGrid1"/>
        <w:tblW w:w="10198" w:type="dxa"/>
        <w:tblLook w:val="01E0" w:firstRow="1" w:lastRow="1" w:firstColumn="1" w:lastColumn="1" w:noHBand="0" w:noVBand="0"/>
      </w:tblPr>
      <w:tblGrid>
        <w:gridCol w:w="10198"/>
      </w:tblGrid>
      <w:tr w:rsidR="00497781" w:rsidRPr="00ED1B5A" w14:paraId="6B0365BD"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31810E7A" w14:textId="77777777" w:rsidR="00DD6E9E" w:rsidRPr="00ED1B5A" w:rsidRDefault="00D64971" w:rsidP="00D64971">
            <w:pPr>
              <w:rPr>
                <w:i w:val="0"/>
                <w:iCs w:val="0"/>
                <w:lang w:val="en-US"/>
              </w:rPr>
            </w:pPr>
            <w:r w:rsidRPr="00ED1B5A">
              <w:rPr>
                <w:b/>
                <w:i w:val="0"/>
                <w:iCs w:val="0"/>
                <w:lang w:val="en-US"/>
              </w:rPr>
              <w:t xml:space="preserve">Link to other relevant policies </w:t>
            </w:r>
            <w:r w:rsidRPr="00ED1B5A">
              <w:rPr>
                <w:i w:val="0"/>
                <w:iCs w:val="0"/>
                <w:lang w:val="en-US"/>
              </w:rPr>
              <w:t>including</w:t>
            </w:r>
            <w:r w:rsidR="000E6709" w:rsidRPr="00ED1B5A">
              <w:rPr>
                <w:i w:val="0"/>
                <w:iCs w:val="0"/>
                <w:lang w:val="en-US"/>
              </w:rPr>
              <w:t xml:space="preserve"> </w:t>
            </w:r>
            <w:hyperlink r:id="rId11" w:history="1">
              <w:r w:rsidR="000E6709" w:rsidRPr="00ED1B5A">
                <w:rPr>
                  <w:rFonts w:cs="Arial"/>
                  <w:bCs/>
                  <w:i w:val="0"/>
                  <w:iCs w:val="0"/>
                  <w:color w:val="0000FF"/>
                  <w:spacing w:val="4"/>
                  <w:u w:val="single"/>
                  <w:lang w:val="en"/>
                </w:rPr>
                <w:t>Safeguarding and Child Protection Policy</w:t>
              </w:r>
            </w:hyperlink>
            <w:r w:rsidRPr="00ED1B5A">
              <w:rPr>
                <w:i w:val="0"/>
                <w:iCs w:val="0"/>
                <w:lang w:val="en-US"/>
              </w:rPr>
              <w:t xml:space="preserve"> </w:t>
            </w:r>
          </w:p>
          <w:p w14:paraId="3F151EC2" w14:textId="77777777" w:rsidR="00EF2674" w:rsidRPr="00ED1B5A" w:rsidRDefault="00EF2674" w:rsidP="00D64971">
            <w:pPr>
              <w:rPr>
                <w:i w:val="0"/>
                <w:iCs w:val="0"/>
                <w:lang w:val="en-US"/>
              </w:rPr>
            </w:pPr>
          </w:p>
          <w:p w14:paraId="2849DA69" w14:textId="2A9EE4F3" w:rsidR="00D64B22" w:rsidRPr="00ED1B5A" w:rsidRDefault="001A1C12" w:rsidP="00D64B22">
            <w:pPr>
              <w:rPr>
                <w:i w:val="0"/>
                <w:iCs w:val="0"/>
                <w:lang w:val="en-US"/>
              </w:rPr>
            </w:pPr>
            <w:hyperlink r:id="rId12" w:history="1">
              <w:r w:rsidR="00D64971" w:rsidRPr="00607207">
                <w:rPr>
                  <w:rStyle w:val="Hyperlink"/>
                  <w:i w:val="0"/>
                  <w:iCs w:val="0"/>
                  <w:lang w:val="en-US"/>
                </w:rPr>
                <w:t>Keeping Children Safe in Education</w:t>
              </w:r>
              <w:r w:rsidR="00881410" w:rsidRPr="00607207">
                <w:rPr>
                  <w:rStyle w:val="Hyperlink"/>
                  <w:i w:val="0"/>
                  <w:iCs w:val="0"/>
                  <w:lang w:val="en-US"/>
                </w:rPr>
                <w:t xml:space="preserve"> </w:t>
              </w:r>
              <w:r w:rsidR="00E41162" w:rsidRPr="00607207">
                <w:rPr>
                  <w:rStyle w:val="Hyperlink"/>
                  <w:i w:val="0"/>
                  <w:iCs w:val="0"/>
                  <w:lang w:val="en-US"/>
                </w:rPr>
                <w:t>(K</w:t>
              </w:r>
              <w:r w:rsidR="00962686" w:rsidRPr="00607207">
                <w:rPr>
                  <w:rStyle w:val="Hyperlink"/>
                  <w:i w:val="0"/>
                  <w:iCs w:val="0"/>
                  <w:lang w:val="en-US"/>
                </w:rPr>
                <w:t>C</w:t>
              </w:r>
              <w:r w:rsidR="00F05374" w:rsidRPr="00607207">
                <w:rPr>
                  <w:rStyle w:val="Hyperlink"/>
                  <w:i w:val="0"/>
                  <w:iCs w:val="0"/>
                  <w:lang w:val="en-US"/>
                </w:rPr>
                <w:t>S</w:t>
              </w:r>
              <w:r w:rsidR="00E41162" w:rsidRPr="00607207">
                <w:rPr>
                  <w:rStyle w:val="Hyperlink"/>
                  <w:i w:val="0"/>
                  <w:iCs w:val="0"/>
                  <w:lang w:val="en-US"/>
                </w:rPr>
                <w:t>IE)</w:t>
              </w:r>
            </w:hyperlink>
            <w:r w:rsidR="00D64971" w:rsidRPr="00ED1B5A">
              <w:rPr>
                <w:i w:val="0"/>
                <w:iCs w:val="0"/>
                <w:lang w:val="en-US"/>
              </w:rPr>
              <w:t xml:space="preserve"> states that</w:t>
            </w:r>
            <w:r w:rsidR="00D64B22" w:rsidRPr="00ED1B5A">
              <w:rPr>
                <w:i w:val="0"/>
                <w:iCs w:val="0"/>
                <w:lang w:val="en-US"/>
              </w:rPr>
              <w:t>:</w:t>
            </w:r>
          </w:p>
          <w:p w14:paraId="344CB122" w14:textId="77777777" w:rsidR="00D64B22" w:rsidRPr="00ED1B5A" w:rsidRDefault="00D64B22" w:rsidP="00D64B22">
            <w:pPr>
              <w:rPr>
                <w:i w:val="0"/>
                <w:iCs w:val="0"/>
                <w:lang w:val="en-US"/>
              </w:rPr>
            </w:pPr>
          </w:p>
          <w:p w14:paraId="7D3427A9" w14:textId="77777777" w:rsidR="00D64B22" w:rsidRPr="00ED1B5A" w:rsidRDefault="00D64971" w:rsidP="008B3B4D">
            <w:pPr>
              <w:jc w:val="center"/>
              <w:rPr>
                <w:i w:val="0"/>
                <w:iCs w:val="0"/>
                <w:lang w:val="en-US"/>
              </w:rPr>
            </w:pPr>
            <w:r w:rsidRPr="00ED1B5A">
              <w:rPr>
                <w:i w:val="0"/>
                <w:iCs w:val="0"/>
                <w:lang w:val="en-US"/>
              </w:rPr>
              <w:t xml:space="preserve">“Peer-on-peer abuse includes </w:t>
            </w:r>
            <w:r w:rsidR="00D64B22" w:rsidRPr="00ED1B5A">
              <w:rPr>
                <w:i w:val="0"/>
                <w:iCs w:val="0"/>
                <w:lang w:val="en-US"/>
              </w:rPr>
              <w:t xml:space="preserve">bullying (including cyberbullying); physical abuse such as hitting, kicking, shaking, biting, hair pulling, or otherwise causing physical harm; sexual violence, such as rape, assault by penetration and sexual assault; sexual harassment, such as sexual comments, remarks, jokes and online sexual harassment, which may be stand-alone or part of a broader pattern of abuse; </w:t>
            </w:r>
            <w:proofErr w:type="spellStart"/>
            <w:r w:rsidR="00D64B22" w:rsidRPr="00ED1B5A">
              <w:rPr>
                <w:i w:val="0"/>
                <w:iCs w:val="0"/>
                <w:lang w:val="en-US"/>
              </w:rPr>
              <w:t>upskirting</w:t>
            </w:r>
            <w:proofErr w:type="spellEnd"/>
            <w:r w:rsidR="00D64B22" w:rsidRPr="00ED1B5A">
              <w:rPr>
                <w:i w:val="0"/>
                <w:iCs w:val="0"/>
                <w:lang w:val="en-US"/>
              </w:rPr>
              <w:t>, which typically involves taking a picture under a person’s clothing without them knowing, with the intention of viewing their genitals or buttocks to obtain sexual gratification, or cause the victim humiliation, distress or alarm; sexting (also known as youth produced sexual imagery); and initiation/hazing type violence and rituals.</w:t>
            </w:r>
            <w:r w:rsidRPr="00ED1B5A">
              <w:rPr>
                <w:i w:val="0"/>
                <w:iCs w:val="0"/>
                <w:lang w:val="en-US"/>
              </w:rPr>
              <w:t>”</w:t>
            </w:r>
          </w:p>
          <w:p w14:paraId="54E27514" w14:textId="77777777" w:rsidR="00D64B22" w:rsidRPr="00ED1B5A" w:rsidRDefault="00D64B22" w:rsidP="00D64B22">
            <w:pPr>
              <w:rPr>
                <w:i w:val="0"/>
                <w:iCs w:val="0"/>
                <w:lang w:val="en-US"/>
              </w:rPr>
            </w:pPr>
          </w:p>
          <w:p w14:paraId="0EB275AE" w14:textId="77777777" w:rsidR="008B3B4D" w:rsidRPr="00ED1B5A" w:rsidRDefault="00D64971" w:rsidP="00D64B22">
            <w:pPr>
              <w:rPr>
                <w:i w:val="0"/>
                <w:iCs w:val="0"/>
                <w:lang w:val="en-US"/>
              </w:rPr>
            </w:pPr>
            <w:r w:rsidRPr="00ED1B5A">
              <w:rPr>
                <w:i w:val="0"/>
                <w:iCs w:val="0"/>
                <w:lang w:val="en-US"/>
              </w:rPr>
              <w:t>The approach to these issues must be in policies</w:t>
            </w:r>
            <w:r w:rsidR="008B3B4D" w:rsidRPr="00ED1B5A">
              <w:rPr>
                <w:i w:val="0"/>
                <w:iCs w:val="0"/>
                <w:lang w:val="en-US"/>
              </w:rPr>
              <w:t>,</w:t>
            </w:r>
            <w:r w:rsidRPr="00ED1B5A">
              <w:rPr>
                <w:i w:val="0"/>
                <w:iCs w:val="0"/>
                <w:lang w:val="en-US"/>
              </w:rPr>
              <w:t xml:space="preserve"> including</w:t>
            </w:r>
            <w:r w:rsidR="008B3B4D" w:rsidRPr="00ED1B5A">
              <w:rPr>
                <w:i w:val="0"/>
                <w:iCs w:val="0"/>
                <w:lang w:val="en-US"/>
              </w:rPr>
              <w:t>:</w:t>
            </w:r>
            <w:r w:rsidRPr="00ED1B5A">
              <w:rPr>
                <w:i w:val="0"/>
                <w:iCs w:val="0"/>
                <w:lang w:val="en-US"/>
              </w:rPr>
              <w:t xml:space="preserve"> </w:t>
            </w:r>
          </w:p>
          <w:p w14:paraId="6F595FE3" w14:textId="77777777" w:rsidR="008B3B4D" w:rsidRPr="00ED1B5A" w:rsidRDefault="008B3B4D" w:rsidP="008B3B4D">
            <w:pPr>
              <w:numPr>
                <w:ilvl w:val="0"/>
                <w:numId w:val="13"/>
              </w:numPr>
              <w:rPr>
                <w:i w:val="0"/>
                <w:iCs w:val="0"/>
                <w:lang w:val="en-US"/>
              </w:rPr>
            </w:pPr>
            <w:r w:rsidRPr="00ED1B5A">
              <w:rPr>
                <w:i w:val="0"/>
                <w:iCs w:val="0"/>
                <w:lang w:val="en-US"/>
              </w:rPr>
              <w:t>h</w:t>
            </w:r>
            <w:r w:rsidR="00D64971" w:rsidRPr="00ED1B5A">
              <w:rPr>
                <w:i w:val="0"/>
                <w:iCs w:val="0"/>
                <w:lang w:val="en-US"/>
              </w:rPr>
              <w:t xml:space="preserve">ow risk will be </w:t>
            </w:r>
            <w:r w:rsidRPr="00ED1B5A">
              <w:rPr>
                <w:i w:val="0"/>
                <w:iCs w:val="0"/>
                <w:lang w:val="en-US"/>
              </w:rPr>
              <w:t>minimized;</w:t>
            </w:r>
            <w:r w:rsidR="00D64971" w:rsidRPr="00ED1B5A">
              <w:rPr>
                <w:i w:val="0"/>
                <w:iCs w:val="0"/>
                <w:lang w:val="en-US"/>
              </w:rPr>
              <w:t xml:space="preserve"> </w:t>
            </w:r>
          </w:p>
          <w:p w14:paraId="52C072D6" w14:textId="77777777" w:rsidR="008B3B4D" w:rsidRPr="00ED1B5A" w:rsidRDefault="008B3B4D" w:rsidP="008B3B4D">
            <w:pPr>
              <w:numPr>
                <w:ilvl w:val="0"/>
                <w:numId w:val="13"/>
              </w:numPr>
              <w:rPr>
                <w:i w:val="0"/>
                <w:iCs w:val="0"/>
                <w:lang w:val="en-US"/>
              </w:rPr>
            </w:pPr>
            <w:r w:rsidRPr="00ED1B5A">
              <w:rPr>
                <w:i w:val="0"/>
                <w:iCs w:val="0"/>
                <w:lang w:val="en-US"/>
              </w:rPr>
              <w:t>h</w:t>
            </w:r>
            <w:r w:rsidR="00D64971" w:rsidRPr="00ED1B5A">
              <w:rPr>
                <w:i w:val="0"/>
                <w:iCs w:val="0"/>
                <w:lang w:val="en-US"/>
              </w:rPr>
              <w:t>ow incidents will be recorded, investigated and dealt with</w:t>
            </w:r>
            <w:r w:rsidRPr="00ED1B5A">
              <w:rPr>
                <w:i w:val="0"/>
                <w:iCs w:val="0"/>
                <w:lang w:val="en-US"/>
              </w:rPr>
              <w:t>; and</w:t>
            </w:r>
          </w:p>
          <w:p w14:paraId="3C0260D2" w14:textId="77777777" w:rsidR="008B3B4D" w:rsidRPr="00ED1B5A" w:rsidRDefault="008B3B4D" w:rsidP="008B3B4D">
            <w:pPr>
              <w:numPr>
                <w:ilvl w:val="0"/>
                <w:numId w:val="13"/>
              </w:numPr>
              <w:rPr>
                <w:i w:val="0"/>
                <w:iCs w:val="0"/>
                <w:lang w:val="en-US"/>
              </w:rPr>
            </w:pPr>
            <w:r w:rsidRPr="00ED1B5A">
              <w:rPr>
                <w:i w:val="0"/>
                <w:iCs w:val="0"/>
                <w:lang w:val="en-US"/>
              </w:rPr>
              <w:t>how</w:t>
            </w:r>
            <w:r w:rsidR="00D64971" w:rsidRPr="00ED1B5A">
              <w:rPr>
                <w:i w:val="0"/>
                <w:iCs w:val="0"/>
                <w:lang w:val="en-US"/>
              </w:rPr>
              <w:t xml:space="preserve"> perpetrators and victims sup</w:t>
            </w:r>
            <w:r w:rsidR="000E6709" w:rsidRPr="00ED1B5A">
              <w:rPr>
                <w:i w:val="0"/>
                <w:iCs w:val="0"/>
                <w:lang w:val="en-US"/>
              </w:rPr>
              <w:t>ported.</w:t>
            </w:r>
          </w:p>
          <w:p w14:paraId="42493367" w14:textId="77777777" w:rsidR="008B3B4D" w:rsidRPr="00ED1B5A" w:rsidRDefault="008B3B4D" w:rsidP="00D64B22">
            <w:pPr>
              <w:rPr>
                <w:i w:val="0"/>
                <w:iCs w:val="0"/>
                <w:lang w:val="en-US"/>
              </w:rPr>
            </w:pPr>
          </w:p>
          <w:p w14:paraId="0D45CB77" w14:textId="77777777" w:rsidR="008B3B4D" w:rsidRPr="00ED1B5A" w:rsidRDefault="000E6709" w:rsidP="00D64B22">
            <w:pPr>
              <w:rPr>
                <w:i w:val="0"/>
                <w:iCs w:val="0"/>
                <w:lang w:val="en-US"/>
              </w:rPr>
            </w:pPr>
            <w:r w:rsidRPr="00ED1B5A">
              <w:rPr>
                <w:i w:val="0"/>
                <w:iCs w:val="0"/>
                <w:lang w:val="en-US"/>
              </w:rPr>
              <w:t xml:space="preserve">It is made </w:t>
            </w:r>
            <w:r w:rsidR="00D64971" w:rsidRPr="00ED1B5A">
              <w:rPr>
                <w:i w:val="0"/>
                <w:iCs w:val="0"/>
                <w:lang w:val="en-US"/>
              </w:rPr>
              <w:t>clear that this abuse should always be treated seriously and never just as banter or part of growing up –the need for staff knowledg</w:t>
            </w:r>
            <w:r w:rsidRPr="00ED1B5A">
              <w:rPr>
                <w:i w:val="0"/>
                <w:iCs w:val="0"/>
                <w:lang w:val="en-US"/>
              </w:rPr>
              <w:t xml:space="preserve">e and training and a robust Anti-Bullying </w:t>
            </w:r>
            <w:r w:rsidR="00D64B22" w:rsidRPr="00ED1B5A">
              <w:rPr>
                <w:i w:val="0"/>
                <w:iCs w:val="0"/>
                <w:lang w:val="en-US"/>
              </w:rPr>
              <w:t>P</w:t>
            </w:r>
            <w:r w:rsidRPr="00ED1B5A">
              <w:rPr>
                <w:i w:val="0"/>
                <w:iCs w:val="0"/>
                <w:lang w:val="en-US"/>
              </w:rPr>
              <w:t>olicy</w:t>
            </w:r>
            <w:r w:rsidR="008B3B4D" w:rsidRPr="00ED1B5A">
              <w:rPr>
                <w:i w:val="0"/>
                <w:iCs w:val="0"/>
                <w:lang w:val="en-US"/>
              </w:rPr>
              <w:t xml:space="preserve"> is highlighted</w:t>
            </w:r>
            <w:r w:rsidRPr="00ED1B5A">
              <w:rPr>
                <w:i w:val="0"/>
                <w:iCs w:val="0"/>
                <w:lang w:val="en-US"/>
              </w:rPr>
              <w:t xml:space="preserve">. </w:t>
            </w:r>
          </w:p>
          <w:p w14:paraId="499B4DED" w14:textId="77777777" w:rsidR="008B3B4D" w:rsidRPr="00ED1B5A" w:rsidRDefault="008B3B4D" w:rsidP="00D64B22">
            <w:pPr>
              <w:rPr>
                <w:i w:val="0"/>
                <w:iCs w:val="0"/>
                <w:lang w:val="en-US"/>
              </w:rPr>
            </w:pPr>
          </w:p>
          <w:p w14:paraId="660951B1" w14:textId="77777777" w:rsidR="00E64F85" w:rsidRPr="00ED1B5A" w:rsidRDefault="000E6709" w:rsidP="00D64B22">
            <w:pPr>
              <w:rPr>
                <w:i w:val="0"/>
                <w:iCs w:val="0"/>
                <w:lang w:val="en-US"/>
              </w:rPr>
            </w:pPr>
            <w:r w:rsidRPr="00ED1B5A">
              <w:rPr>
                <w:i w:val="0"/>
                <w:iCs w:val="0"/>
                <w:lang w:val="en-US"/>
              </w:rPr>
              <w:t xml:space="preserve">Anti-Bullying </w:t>
            </w:r>
            <w:r w:rsidR="00D64B22" w:rsidRPr="00ED1B5A">
              <w:rPr>
                <w:i w:val="0"/>
                <w:iCs w:val="0"/>
                <w:lang w:val="en-US"/>
              </w:rPr>
              <w:t>P</w:t>
            </w:r>
            <w:r w:rsidRPr="00ED1B5A">
              <w:rPr>
                <w:i w:val="0"/>
                <w:iCs w:val="0"/>
                <w:lang w:val="en-US"/>
              </w:rPr>
              <w:t>olic</w:t>
            </w:r>
            <w:r w:rsidR="008B3B4D" w:rsidRPr="00ED1B5A">
              <w:rPr>
                <w:i w:val="0"/>
                <w:iCs w:val="0"/>
                <w:lang w:val="en-US"/>
              </w:rPr>
              <w:t>ies</w:t>
            </w:r>
            <w:r w:rsidRPr="00ED1B5A">
              <w:rPr>
                <w:i w:val="0"/>
                <w:iCs w:val="0"/>
                <w:lang w:val="en-US"/>
              </w:rPr>
              <w:t xml:space="preserve"> should include reference to </w:t>
            </w:r>
            <w:r w:rsidR="008B3B4D" w:rsidRPr="00ED1B5A">
              <w:rPr>
                <w:i w:val="0"/>
                <w:iCs w:val="0"/>
                <w:lang w:val="en-US"/>
              </w:rPr>
              <w:t xml:space="preserve">the </w:t>
            </w:r>
            <w:r w:rsidRPr="00ED1B5A">
              <w:rPr>
                <w:i w:val="0"/>
                <w:iCs w:val="0"/>
                <w:lang w:val="en-US"/>
              </w:rPr>
              <w:t>potential serious nature of bullying and stat</w:t>
            </w:r>
            <w:r w:rsidR="00D64B22" w:rsidRPr="00ED1B5A">
              <w:rPr>
                <w:i w:val="0"/>
                <w:iCs w:val="0"/>
                <w:lang w:val="en-US"/>
              </w:rPr>
              <w:t>e</w:t>
            </w:r>
            <w:r w:rsidRPr="00ED1B5A">
              <w:rPr>
                <w:i w:val="0"/>
                <w:iCs w:val="0"/>
                <w:lang w:val="en-US"/>
              </w:rPr>
              <w:t xml:space="preserve"> that it can be a safeguarding issue</w:t>
            </w:r>
            <w:r w:rsidR="008B3B4D" w:rsidRPr="00ED1B5A">
              <w:rPr>
                <w:i w:val="0"/>
                <w:iCs w:val="0"/>
                <w:lang w:val="en-US"/>
              </w:rPr>
              <w:t>.  The policy must</w:t>
            </w:r>
            <w:r w:rsidRPr="00ED1B5A">
              <w:rPr>
                <w:i w:val="0"/>
                <w:iCs w:val="0"/>
                <w:lang w:val="en-US"/>
              </w:rPr>
              <w:t xml:space="preserve"> link to </w:t>
            </w:r>
            <w:r w:rsidR="008B3B4D" w:rsidRPr="00ED1B5A">
              <w:rPr>
                <w:i w:val="0"/>
                <w:iCs w:val="0"/>
                <w:lang w:val="en-US"/>
              </w:rPr>
              <w:t xml:space="preserve">the </w:t>
            </w:r>
            <w:r w:rsidRPr="00ED1B5A">
              <w:rPr>
                <w:i w:val="0"/>
                <w:iCs w:val="0"/>
                <w:lang w:val="en-US"/>
              </w:rPr>
              <w:t xml:space="preserve">school’s </w:t>
            </w:r>
            <w:r w:rsidR="008B3B4D" w:rsidRPr="00ED1B5A">
              <w:rPr>
                <w:i w:val="0"/>
                <w:iCs w:val="0"/>
                <w:lang w:val="en-US"/>
              </w:rPr>
              <w:t>Child Protection and S</w:t>
            </w:r>
            <w:r w:rsidRPr="00ED1B5A">
              <w:rPr>
                <w:i w:val="0"/>
                <w:iCs w:val="0"/>
                <w:lang w:val="en-US"/>
              </w:rPr>
              <w:t xml:space="preserve">afeguarding </w:t>
            </w:r>
            <w:r w:rsidR="008B3B4D" w:rsidRPr="00ED1B5A">
              <w:rPr>
                <w:i w:val="0"/>
                <w:iCs w:val="0"/>
                <w:lang w:val="en-US"/>
              </w:rPr>
              <w:t>P</w:t>
            </w:r>
            <w:r w:rsidRPr="00ED1B5A">
              <w:rPr>
                <w:i w:val="0"/>
                <w:iCs w:val="0"/>
                <w:lang w:val="en-US"/>
              </w:rPr>
              <w:t>olicy</w:t>
            </w:r>
            <w:r w:rsidR="00D64B22" w:rsidRPr="00ED1B5A">
              <w:rPr>
                <w:i w:val="0"/>
                <w:iCs w:val="0"/>
                <w:lang w:val="en-US"/>
              </w:rPr>
              <w:t xml:space="preserve"> and other relevant policies (e.g.</w:t>
            </w:r>
            <w:r w:rsidR="009F7479" w:rsidRPr="00ED1B5A">
              <w:rPr>
                <w:i w:val="0"/>
                <w:iCs w:val="0"/>
                <w:lang w:val="en-US"/>
              </w:rPr>
              <w:t xml:space="preserve"> </w:t>
            </w:r>
            <w:r w:rsidR="00D64B22" w:rsidRPr="00ED1B5A">
              <w:rPr>
                <w:i w:val="0"/>
                <w:iCs w:val="0"/>
                <w:lang w:val="en-US"/>
              </w:rPr>
              <w:t xml:space="preserve">Acceptable Use Policy, </w:t>
            </w:r>
            <w:r w:rsidR="008B3B4D" w:rsidRPr="00ED1B5A">
              <w:rPr>
                <w:i w:val="0"/>
                <w:iCs w:val="0"/>
                <w:lang w:val="en-US"/>
              </w:rPr>
              <w:t xml:space="preserve">Relationships or </w:t>
            </w:r>
            <w:proofErr w:type="spellStart"/>
            <w:r w:rsidR="008B3B4D" w:rsidRPr="00ED1B5A">
              <w:rPr>
                <w:i w:val="0"/>
                <w:iCs w:val="0"/>
                <w:lang w:val="en-US"/>
              </w:rPr>
              <w:t>Behaviour</w:t>
            </w:r>
            <w:proofErr w:type="spellEnd"/>
            <w:r w:rsidR="008B3B4D" w:rsidRPr="00ED1B5A">
              <w:rPr>
                <w:i w:val="0"/>
                <w:iCs w:val="0"/>
                <w:lang w:val="en-US"/>
              </w:rPr>
              <w:t xml:space="preserve"> Policy, </w:t>
            </w:r>
            <w:r w:rsidR="00D64B22" w:rsidRPr="00ED1B5A">
              <w:rPr>
                <w:i w:val="0"/>
                <w:iCs w:val="0"/>
                <w:lang w:val="en-US"/>
              </w:rPr>
              <w:t>Equality and Diversity</w:t>
            </w:r>
            <w:r w:rsidR="008B3B4D" w:rsidRPr="00ED1B5A">
              <w:rPr>
                <w:i w:val="0"/>
                <w:iCs w:val="0"/>
                <w:lang w:val="en-US"/>
              </w:rPr>
              <w:t xml:space="preserve"> Policy</w:t>
            </w:r>
            <w:r w:rsidR="00D64B22" w:rsidRPr="00ED1B5A">
              <w:rPr>
                <w:i w:val="0"/>
                <w:iCs w:val="0"/>
                <w:lang w:val="en-US"/>
              </w:rPr>
              <w:t>, SEN Policy).</w:t>
            </w:r>
          </w:p>
          <w:p w14:paraId="0E8FCFEA" w14:textId="77777777" w:rsidR="00D64B22" w:rsidRPr="00ED1B5A" w:rsidRDefault="00D64B22" w:rsidP="00D64B22">
            <w:pPr>
              <w:rPr>
                <w:b/>
                <w:i w:val="0"/>
                <w:iCs w:val="0"/>
                <w:lang w:val="en-US"/>
              </w:rPr>
            </w:pPr>
          </w:p>
          <w:p w14:paraId="3E280AF7" w14:textId="77777777" w:rsidR="008B3B4D" w:rsidRPr="00ED1B5A" w:rsidRDefault="00496BC3" w:rsidP="0017715A">
            <w:pPr>
              <w:ind w:right="-107"/>
              <w:rPr>
                <w:rFonts w:eastAsia="Segoe UI Emoji" w:cs="Arial"/>
                <w:i w:val="0"/>
                <w:iCs w:val="0"/>
                <w:lang w:val="en-US"/>
              </w:rPr>
            </w:pPr>
            <w:r w:rsidRPr="00ED1B5A">
              <w:rPr>
                <w:rFonts w:eastAsia="Segoe UI Emoji" w:cs="Arial"/>
                <w:b/>
                <w:i w:val="0"/>
                <w:iCs w:val="0"/>
                <w:lang w:val="en-US"/>
              </w:rPr>
              <w:t>Other useful documents:</w:t>
            </w:r>
            <w:r w:rsidRPr="00ED1B5A">
              <w:rPr>
                <w:rFonts w:eastAsia="Segoe UI Emoji" w:cs="Arial"/>
                <w:i w:val="0"/>
                <w:iCs w:val="0"/>
                <w:lang w:val="en-US"/>
              </w:rPr>
              <w:t xml:space="preserve"> </w:t>
            </w:r>
          </w:p>
          <w:p w14:paraId="21398019" w14:textId="77777777" w:rsidR="007B390C" w:rsidRPr="00ED1B5A" w:rsidRDefault="001A1C12" w:rsidP="008B3B4D">
            <w:pPr>
              <w:numPr>
                <w:ilvl w:val="0"/>
                <w:numId w:val="8"/>
              </w:numPr>
              <w:ind w:right="-107"/>
              <w:rPr>
                <w:rFonts w:ascii="Trebuchet MS" w:hAnsi="Trebuchet MS"/>
                <w:i w:val="0"/>
                <w:iCs w:val="0"/>
                <w:color w:val="000000"/>
                <w:spacing w:val="4"/>
                <w:lang w:val="en"/>
              </w:rPr>
            </w:pPr>
            <w:hyperlink r:id="rId13" w:history="1">
              <w:r w:rsidR="00496BC3" w:rsidRPr="00ED1B5A">
                <w:rPr>
                  <w:rStyle w:val="Hyperlink"/>
                  <w:i w:val="0"/>
                  <w:iCs w:val="0"/>
                  <w:lang w:val="en"/>
                </w:rPr>
                <w:t xml:space="preserve">Overview of Sexting Guidance </w:t>
              </w:r>
            </w:hyperlink>
            <w:r w:rsidR="00496BC3" w:rsidRPr="00ED1B5A">
              <w:rPr>
                <w:rStyle w:val="attachment-inline"/>
                <w:i w:val="0"/>
                <w:iCs w:val="0"/>
                <w:lang w:val="en"/>
              </w:rPr>
              <w:t xml:space="preserve">– </w:t>
            </w:r>
            <w:r w:rsidR="00C2775D" w:rsidRPr="00ED1B5A">
              <w:rPr>
                <w:rFonts w:cs="Arial"/>
                <w:i w:val="0"/>
                <w:iCs w:val="0"/>
                <w:lang w:val="en"/>
              </w:rPr>
              <w:t>This one-</w:t>
            </w:r>
            <w:r w:rsidR="00496BC3" w:rsidRPr="00ED1B5A">
              <w:rPr>
                <w:rFonts w:cs="Arial"/>
                <w:i w:val="0"/>
                <w:iCs w:val="0"/>
                <w:lang w:val="en"/>
              </w:rPr>
              <w:t>page summary document has been designed for all teaching and non–teaching staff in schools and colleges. It provides an overview to frontline staff on how to respond to incidences in</w:t>
            </w:r>
            <w:r w:rsidR="00EF2674" w:rsidRPr="00ED1B5A">
              <w:rPr>
                <w:rFonts w:cs="Arial"/>
                <w:i w:val="0"/>
                <w:iCs w:val="0"/>
                <w:lang w:val="en"/>
              </w:rPr>
              <w:t>volving ‘sexting</w:t>
            </w:r>
            <w:r w:rsidR="00A762F9" w:rsidRPr="00ED1B5A">
              <w:rPr>
                <w:rFonts w:cs="Arial"/>
                <w:i w:val="0"/>
                <w:iCs w:val="0"/>
                <w:lang w:val="en"/>
              </w:rPr>
              <w:t>’</w:t>
            </w:r>
            <w:r w:rsidR="00EF2674" w:rsidRPr="00ED1B5A">
              <w:rPr>
                <w:rFonts w:cs="Arial"/>
                <w:i w:val="0"/>
                <w:iCs w:val="0"/>
                <w:lang w:val="en"/>
              </w:rPr>
              <w:t xml:space="preserve">. </w:t>
            </w:r>
            <w:r w:rsidR="00496BC3" w:rsidRPr="00ED1B5A">
              <w:rPr>
                <w:rFonts w:cs="Arial"/>
                <w:i w:val="0"/>
                <w:iCs w:val="0"/>
                <w:lang w:val="en"/>
              </w:rPr>
              <w:t xml:space="preserve"> All designated safeguarding leads should read the full guidance </w:t>
            </w:r>
            <w:hyperlink r:id="rId14" w:history="1">
              <w:r w:rsidR="00496BC3" w:rsidRPr="00ED1B5A">
                <w:rPr>
                  <w:rStyle w:val="Hyperlink"/>
                  <w:rFonts w:cs="Arial"/>
                  <w:i w:val="0"/>
                  <w:iCs w:val="0"/>
                  <w:lang w:val="en"/>
                </w:rPr>
                <w:t>Sexting in Schools and Colleges</w:t>
              </w:r>
            </w:hyperlink>
            <w:r w:rsidR="00496BC3" w:rsidRPr="00ED1B5A">
              <w:rPr>
                <w:rFonts w:cs="Arial"/>
                <w:i w:val="0"/>
                <w:iCs w:val="0"/>
                <w:lang w:val="en"/>
              </w:rPr>
              <w:t xml:space="preserve"> and further information and resources are available in </w:t>
            </w:r>
            <w:r w:rsidR="0017715A" w:rsidRPr="00ED1B5A">
              <w:rPr>
                <w:rFonts w:cs="Arial"/>
                <w:i w:val="0"/>
                <w:iCs w:val="0"/>
                <w:lang w:val="en"/>
              </w:rPr>
              <w:t>OCC</w:t>
            </w:r>
            <w:r w:rsidR="00A762F9" w:rsidRPr="00ED1B5A">
              <w:rPr>
                <w:rFonts w:cs="Arial"/>
                <w:i w:val="0"/>
                <w:iCs w:val="0"/>
                <w:lang w:val="en"/>
              </w:rPr>
              <w:t>’s</w:t>
            </w:r>
            <w:r w:rsidR="0017715A" w:rsidRPr="00ED1B5A">
              <w:rPr>
                <w:rFonts w:cs="Arial"/>
                <w:i w:val="0"/>
                <w:iCs w:val="0"/>
                <w:lang w:val="en"/>
              </w:rPr>
              <w:t xml:space="preserve"> </w:t>
            </w:r>
            <w:r w:rsidR="00A762F9" w:rsidRPr="00ED1B5A">
              <w:rPr>
                <w:rFonts w:cs="Arial"/>
                <w:i w:val="0"/>
                <w:iCs w:val="0"/>
                <w:lang w:val="en"/>
              </w:rPr>
              <w:t>‘</w:t>
            </w:r>
            <w:r w:rsidR="00881410" w:rsidRPr="00ED1B5A">
              <w:rPr>
                <w:rFonts w:cs="Arial"/>
                <w:i w:val="0"/>
                <w:iCs w:val="0"/>
                <w:lang w:val="en"/>
              </w:rPr>
              <w:t>Managing young produced sexual imagery – sexting resource pack</w:t>
            </w:r>
            <w:r w:rsidR="00A762F9" w:rsidRPr="00ED1B5A">
              <w:rPr>
                <w:rFonts w:cs="Arial"/>
                <w:i w:val="0"/>
                <w:iCs w:val="0"/>
                <w:lang w:val="en"/>
              </w:rPr>
              <w:t>’</w:t>
            </w:r>
            <w:r w:rsidR="00881410" w:rsidRPr="00ED1B5A">
              <w:rPr>
                <w:rFonts w:cs="Arial"/>
                <w:i w:val="0"/>
                <w:iCs w:val="0"/>
                <w:lang w:val="en"/>
              </w:rPr>
              <w:t xml:space="preserve"> </w:t>
            </w:r>
            <w:r w:rsidR="00881410" w:rsidRPr="00ED1B5A">
              <w:rPr>
                <w:rFonts w:cs="Arial"/>
                <w:i w:val="0"/>
                <w:iCs w:val="0"/>
                <w:color w:val="000000"/>
                <w:spacing w:val="4"/>
                <w:lang w:val="en"/>
              </w:rPr>
              <w:t xml:space="preserve">which can be found on the </w:t>
            </w:r>
            <w:hyperlink r:id="rId15" w:history="1">
              <w:r w:rsidR="00881410" w:rsidRPr="00ED1B5A">
                <w:rPr>
                  <w:rStyle w:val="Hyperlink"/>
                  <w:rFonts w:cs="Arial"/>
                  <w:i w:val="0"/>
                  <w:iCs w:val="0"/>
                  <w:spacing w:val="4"/>
                  <w:lang w:val="en"/>
                </w:rPr>
                <w:t>http://schools.oxfordshire.gov.uk/cms/content/policy-and-guidance</w:t>
              </w:r>
            </w:hyperlink>
            <w:r w:rsidR="00881410" w:rsidRPr="00ED1B5A">
              <w:rPr>
                <w:rFonts w:ascii="Trebuchet MS" w:hAnsi="Trebuchet MS"/>
                <w:i w:val="0"/>
                <w:iCs w:val="0"/>
                <w:color w:val="000000"/>
                <w:spacing w:val="4"/>
                <w:lang w:val="en"/>
              </w:rPr>
              <w:t xml:space="preserve"> </w:t>
            </w:r>
          </w:p>
          <w:p w14:paraId="35F3F4CE" w14:textId="77777777" w:rsidR="0017715A" w:rsidRPr="00ED1B5A" w:rsidRDefault="001A1C12" w:rsidP="008B3B4D">
            <w:pPr>
              <w:numPr>
                <w:ilvl w:val="0"/>
                <w:numId w:val="8"/>
              </w:numPr>
              <w:ind w:right="-107"/>
              <w:rPr>
                <w:rFonts w:ascii="Trebuchet MS" w:hAnsi="Trebuchet MS"/>
                <w:i w:val="0"/>
                <w:iCs w:val="0"/>
                <w:color w:val="000000"/>
                <w:spacing w:val="4"/>
                <w:lang w:val="en"/>
              </w:rPr>
            </w:pPr>
            <w:hyperlink r:id="rId16" w:history="1">
              <w:r w:rsidR="007B390C" w:rsidRPr="00ED1B5A">
                <w:rPr>
                  <w:rStyle w:val="Hyperlink"/>
                  <w:rFonts w:cs="Arial"/>
                  <w:i w:val="0"/>
                  <w:iCs w:val="0"/>
                </w:rPr>
                <w:t>https://www.gov.uk/government/publications/sexual-violence-and-sexual-harassment-between-children-in-schools-and-colleges</w:t>
              </w:r>
            </w:hyperlink>
            <w:r w:rsidR="00C2775D" w:rsidRPr="00ED1B5A">
              <w:rPr>
                <w:rFonts w:cs="Arial"/>
                <w:i w:val="0"/>
                <w:iCs w:val="0"/>
                <w:color w:val="000000"/>
              </w:rPr>
              <w:t xml:space="preserve"> </w:t>
            </w:r>
            <w:r w:rsidR="00A762F9" w:rsidRPr="00ED1B5A">
              <w:rPr>
                <w:rFonts w:cs="Arial"/>
                <w:i w:val="0"/>
                <w:iCs w:val="0"/>
                <w:color w:val="000000"/>
              </w:rPr>
              <w:t xml:space="preserve">- </w:t>
            </w:r>
            <w:r w:rsidR="00C2775D" w:rsidRPr="00ED1B5A">
              <w:rPr>
                <w:rFonts w:cs="Arial"/>
                <w:i w:val="0"/>
                <w:iCs w:val="0"/>
              </w:rPr>
              <w:t>A summary of this document has now been included in Keeping Children Safe in Education (20</w:t>
            </w:r>
            <w:r w:rsidR="00A762F9" w:rsidRPr="00ED1B5A">
              <w:rPr>
                <w:rFonts w:cs="Arial"/>
                <w:i w:val="0"/>
                <w:iCs w:val="0"/>
              </w:rPr>
              <w:t>20</w:t>
            </w:r>
            <w:r w:rsidR="00C2775D" w:rsidRPr="00ED1B5A">
              <w:rPr>
                <w:rFonts w:cs="Arial"/>
                <w:i w:val="0"/>
                <w:iCs w:val="0"/>
              </w:rPr>
              <w:t>) as Part 5, which gives it statutory status.</w:t>
            </w:r>
          </w:p>
        </w:tc>
      </w:tr>
      <w:tr w:rsidR="00D64971" w:rsidRPr="00ED1B5A" w14:paraId="7C0906CE"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7C62FADE" w14:textId="77777777" w:rsidR="00D64971" w:rsidRPr="00ED1B5A" w:rsidRDefault="00D64971" w:rsidP="00D64971">
            <w:pPr>
              <w:rPr>
                <w:i w:val="0"/>
                <w:iCs w:val="0"/>
              </w:rPr>
            </w:pPr>
            <w:r w:rsidRPr="00ED1B5A">
              <w:rPr>
                <w:b/>
                <w:i w:val="0"/>
                <w:iCs w:val="0"/>
              </w:rPr>
              <w:t>Include a definition of bullying</w:t>
            </w:r>
            <w:r w:rsidRPr="00ED1B5A">
              <w:rPr>
                <w:i w:val="0"/>
                <w:iCs w:val="0"/>
              </w:rPr>
              <w:t xml:space="preserve"> that should be developed from consultation of whole school community – governors, parents and carers, school adults and students</w:t>
            </w:r>
            <w:r w:rsidR="00177EEC" w:rsidRPr="00ED1B5A">
              <w:rPr>
                <w:i w:val="0"/>
                <w:iCs w:val="0"/>
              </w:rPr>
              <w:t>.</w:t>
            </w:r>
          </w:p>
          <w:p w14:paraId="7C3F168C" w14:textId="77777777" w:rsidR="00D64971" w:rsidRPr="00ED1B5A" w:rsidRDefault="001A1C12" w:rsidP="00A762F9">
            <w:pPr>
              <w:numPr>
                <w:ilvl w:val="0"/>
                <w:numId w:val="7"/>
              </w:numPr>
              <w:rPr>
                <w:i w:val="0"/>
                <w:iCs w:val="0"/>
              </w:rPr>
            </w:pPr>
            <w:hyperlink r:id="rId17" w:history="1">
              <w:r w:rsidR="00D64971" w:rsidRPr="00ED1B5A">
                <w:rPr>
                  <w:rStyle w:val="Hyperlink"/>
                  <w:i w:val="0"/>
                  <w:iCs w:val="0"/>
                </w:rPr>
                <w:t>Department for Education</w:t>
              </w:r>
            </w:hyperlink>
            <w:r w:rsidR="00D64971" w:rsidRPr="00ED1B5A">
              <w:rPr>
                <w:i w:val="0"/>
                <w:iCs w:val="0"/>
              </w:rPr>
              <w:t xml:space="preserve">: </w:t>
            </w:r>
            <w:r w:rsidR="00177EEC" w:rsidRPr="00ED1B5A">
              <w:rPr>
                <w:bCs/>
                <w:i w:val="0"/>
                <w:iCs w:val="0"/>
              </w:rPr>
              <w:t>B</w:t>
            </w:r>
            <w:r w:rsidR="00D64971" w:rsidRPr="00ED1B5A">
              <w:rPr>
                <w:bCs/>
                <w:i w:val="0"/>
                <w:iCs w:val="0"/>
              </w:rPr>
              <w:t>ehaviour by an individual or group, usually repeated over time, that intentionally hurts another individual or group either physically or emotionally</w:t>
            </w:r>
            <w:r w:rsidR="00A762F9" w:rsidRPr="00ED1B5A">
              <w:rPr>
                <w:bCs/>
                <w:i w:val="0"/>
                <w:iCs w:val="0"/>
              </w:rPr>
              <w:t>.</w:t>
            </w:r>
          </w:p>
          <w:p w14:paraId="1B50FB76" w14:textId="77777777" w:rsidR="00D64971" w:rsidRPr="00ED1B5A" w:rsidRDefault="00D64971" w:rsidP="008B3B4D">
            <w:pPr>
              <w:numPr>
                <w:ilvl w:val="0"/>
                <w:numId w:val="7"/>
              </w:numPr>
              <w:rPr>
                <w:i w:val="0"/>
                <w:iCs w:val="0"/>
                <w:lang w:val="en-US"/>
              </w:rPr>
            </w:pPr>
            <w:r w:rsidRPr="00ED1B5A">
              <w:rPr>
                <w:i w:val="0"/>
                <w:iCs w:val="0"/>
              </w:rPr>
              <w:t xml:space="preserve">SEAL definition: </w:t>
            </w:r>
            <w:r w:rsidRPr="00ED1B5A">
              <w:rPr>
                <w:i w:val="0"/>
                <w:iCs w:val="0"/>
                <w:lang w:val="en-US"/>
              </w:rPr>
              <w:t xml:space="preserve">Bullying means that one child is deliberately (usually) using his or her power over another to make them feel bad. Bullying is not having a single argument or </w:t>
            </w:r>
            <w:r w:rsidRPr="00ED1B5A">
              <w:rPr>
                <w:i w:val="0"/>
                <w:iCs w:val="0"/>
                <w:lang w:val="en-US"/>
              </w:rPr>
              <w:lastRenderedPageBreak/>
              <w:t xml:space="preserve">fight with some. It isn’t saying something bad to someone once when you are angry. Bullying goes on deliberately (on purpose) over </w:t>
            </w:r>
            <w:proofErr w:type="gramStart"/>
            <w:r w:rsidRPr="00ED1B5A">
              <w:rPr>
                <w:i w:val="0"/>
                <w:iCs w:val="0"/>
                <w:lang w:val="en-US"/>
              </w:rPr>
              <w:t>a period of time</w:t>
            </w:r>
            <w:proofErr w:type="gramEnd"/>
            <w:r w:rsidRPr="00ED1B5A">
              <w:rPr>
                <w:i w:val="0"/>
                <w:iCs w:val="0"/>
                <w:lang w:val="en-US"/>
              </w:rPr>
              <w:t>.</w:t>
            </w:r>
          </w:p>
          <w:p w14:paraId="0CCBA86D" w14:textId="77777777" w:rsidR="0017715A" w:rsidRPr="00ED1B5A" w:rsidRDefault="00D64971" w:rsidP="008B3B4D">
            <w:pPr>
              <w:numPr>
                <w:ilvl w:val="0"/>
                <w:numId w:val="7"/>
              </w:numPr>
              <w:rPr>
                <w:b/>
                <w:i w:val="0"/>
                <w:iCs w:val="0"/>
              </w:rPr>
            </w:pPr>
            <w:r w:rsidRPr="00ED1B5A">
              <w:rPr>
                <w:i w:val="0"/>
                <w:iCs w:val="0"/>
                <w:lang w:val="en-US"/>
              </w:rPr>
              <w:t xml:space="preserve">Anti-Bullying Alliance definition: The repetitive, intentional hurting of one person or group by another person or group, where the relationship involves an </w:t>
            </w:r>
            <w:r w:rsidR="00DD6E9E" w:rsidRPr="00ED1B5A">
              <w:rPr>
                <w:i w:val="0"/>
                <w:iCs w:val="0"/>
                <w:lang w:val="en-US"/>
              </w:rPr>
              <w:t>imbalance</w:t>
            </w:r>
            <w:r w:rsidRPr="00ED1B5A">
              <w:rPr>
                <w:i w:val="0"/>
                <w:iCs w:val="0"/>
                <w:lang w:val="en-US"/>
              </w:rPr>
              <w:t xml:space="preserve"> of power.</w:t>
            </w:r>
          </w:p>
        </w:tc>
      </w:tr>
      <w:tr w:rsidR="006F0793" w:rsidRPr="00ED1B5A" w14:paraId="5FAD180C"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0157094C" w14:textId="77777777" w:rsidR="006F0793" w:rsidRPr="00ED1B5A" w:rsidRDefault="006F0793" w:rsidP="006F0793">
            <w:pPr>
              <w:rPr>
                <w:b/>
                <w:i w:val="0"/>
                <w:iCs w:val="0"/>
              </w:rPr>
            </w:pPr>
            <w:r w:rsidRPr="00ED1B5A">
              <w:rPr>
                <w:b/>
                <w:i w:val="0"/>
                <w:iCs w:val="0"/>
              </w:rPr>
              <w:lastRenderedPageBreak/>
              <w:t>Use of language</w:t>
            </w:r>
          </w:p>
          <w:p w14:paraId="030C50DA" w14:textId="1E62D8B3" w:rsidR="00A762F9" w:rsidRPr="00ED1B5A" w:rsidRDefault="006F0793" w:rsidP="00A762F9">
            <w:pPr>
              <w:numPr>
                <w:ilvl w:val="0"/>
                <w:numId w:val="14"/>
              </w:numPr>
              <w:rPr>
                <w:i w:val="0"/>
                <w:iCs w:val="0"/>
              </w:rPr>
            </w:pPr>
            <w:r w:rsidRPr="00ED1B5A">
              <w:rPr>
                <w:i w:val="0"/>
                <w:iCs w:val="0"/>
              </w:rPr>
              <w:t xml:space="preserve">Ensure that your policy uses alternatives to the words </w:t>
            </w:r>
            <w:r w:rsidR="00177EEC" w:rsidRPr="00ED1B5A">
              <w:rPr>
                <w:i w:val="0"/>
                <w:iCs w:val="0"/>
              </w:rPr>
              <w:t>‘</w:t>
            </w:r>
            <w:r w:rsidRPr="00ED1B5A">
              <w:rPr>
                <w:i w:val="0"/>
                <w:iCs w:val="0"/>
              </w:rPr>
              <w:t>bully</w:t>
            </w:r>
            <w:r w:rsidR="00177EEC" w:rsidRPr="00ED1B5A">
              <w:rPr>
                <w:i w:val="0"/>
                <w:iCs w:val="0"/>
              </w:rPr>
              <w:t>’</w:t>
            </w:r>
            <w:r w:rsidRPr="00ED1B5A">
              <w:rPr>
                <w:i w:val="0"/>
                <w:iCs w:val="0"/>
              </w:rPr>
              <w:t xml:space="preserve"> and </w:t>
            </w:r>
            <w:r w:rsidR="00177EEC" w:rsidRPr="00ED1B5A">
              <w:rPr>
                <w:i w:val="0"/>
                <w:iCs w:val="0"/>
              </w:rPr>
              <w:t>‘</w:t>
            </w:r>
            <w:r w:rsidRPr="00ED1B5A">
              <w:rPr>
                <w:i w:val="0"/>
                <w:iCs w:val="0"/>
              </w:rPr>
              <w:t>victim</w:t>
            </w:r>
            <w:r w:rsidR="00177EEC" w:rsidRPr="00ED1B5A">
              <w:rPr>
                <w:i w:val="0"/>
                <w:iCs w:val="0"/>
              </w:rPr>
              <w:t>’</w:t>
            </w:r>
            <w:r w:rsidRPr="00ED1B5A">
              <w:rPr>
                <w:i w:val="0"/>
                <w:iCs w:val="0"/>
              </w:rPr>
              <w:t xml:space="preserve">. Labelling young people as </w:t>
            </w:r>
            <w:r w:rsidR="00177EEC" w:rsidRPr="00ED1B5A">
              <w:rPr>
                <w:i w:val="0"/>
                <w:iCs w:val="0"/>
              </w:rPr>
              <w:t>‘</w:t>
            </w:r>
            <w:r w:rsidRPr="00ED1B5A">
              <w:rPr>
                <w:i w:val="0"/>
                <w:iCs w:val="0"/>
              </w:rPr>
              <w:t>bullies</w:t>
            </w:r>
            <w:r w:rsidR="00177EEC" w:rsidRPr="00ED1B5A">
              <w:rPr>
                <w:i w:val="0"/>
                <w:iCs w:val="0"/>
              </w:rPr>
              <w:t>’</w:t>
            </w:r>
            <w:r w:rsidRPr="00ED1B5A">
              <w:rPr>
                <w:i w:val="0"/>
                <w:iCs w:val="0"/>
              </w:rPr>
              <w:t xml:space="preserve"> or </w:t>
            </w:r>
            <w:r w:rsidR="00177EEC" w:rsidRPr="00ED1B5A">
              <w:rPr>
                <w:i w:val="0"/>
                <w:iCs w:val="0"/>
              </w:rPr>
              <w:t>‘</w:t>
            </w:r>
            <w:r w:rsidRPr="00ED1B5A">
              <w:rPr>
                <w:i w:val="0"/>
                <w:iCs w:val="0"/>
              </w:rPr>
              <w:t>victims</w:t>
            </w:r>
            <w:r w:rsidR="00177EEC" w:rsidRPr="00ED1B5A">
              <w:rPr>
                <w:i w:val="0"/>
                <w:iCs w:val="0"/>
              </w:rPr>
              <w:t>’</w:t>
            </w:r>
            <w:r w:rsidRPr="00ED1B5A">
              <w:rPr>
                <w:i w:val="0"/>
                <w:iCs w:val="0"/>
              </w:rPr>
              <w:t xml:space="preserve"> implies fixed roles rather than current behaviour</w:t>
            </w:r>
            <w:r w:rsidR="00265BC5">
              <w:rPr>
                <w:i w:val="0"/>
                <w:iCs w:val="0"/>
              </w:rPr>
              <w:t>.</w:t>
            </w:r>
          </w:p>
          <w:p w14:paraId="0A865D11" w14:textId="77777777" w:rsidR="007B390C" w:rsidRPr="00ED1B5A" w:rsidRDefault="006F0793" w:rsidP="00A762F9">
            <w:pPr>
              <w:numPr>
                <w:ilvl w:val="0"/>
                <w:numId w:val="14"/>
              </w:numPr>
              <w:rPr>
                <w:i w:val="0"/>
                <w:iCs w:val="0"/>
              </w:rPr>
            </w:pPr>
            <w:r w:rsidRPr="00ED1B5A">
              <w:rPr>
                <w:i w:val="0"/>
                <w:iCs w:val="0"/>
              </w:rPr>
              <w:t>Labelling the behaviour rather than the child will promote change. This language also impacts on parents/carers. It is better to refer to the young person or child who is doing the bullying and the target of the bullying.</w:t>
            </w:r>
            <w:r w:rsidR="00177EEC" w:rsidRPr="00ED1B5A">
              <w:rPr>
                <w:i w:val="0"/>
                <w:iCs w:val="0"/>
              </w:rPr>
              <w:t xml:space="preserve">  Alternatively, you can refer to ‘harmer’ and ‘harmed’.</w:t>
            </w:r>
          </w:p>
        </w:tc>
      </w:tr>
      <w:tr w:rsidR="00497781" w:rsidRPr="00ED1B5A" w14:paraId="0E0FB55A" w14:textId="77777777" w:rsidTr="00ED1B5A">
        <w:trPr>
          <w:trHeight w:val="416"/>
        </w:trPr>
        <w:tc>
          <w:tcPr>
            <w:cnfStyle w:val="000100000000" w:firstRow="0" w:lastRow="0" w:firstColumn="0" w:lastColumn="1" w:oddVBand="0" w:evenVBand="0" w:oddHBand="0" w:evenHBand="0" w:firstRowFirstColumn="0" w:firstRowLastColumn="0" w:lastRowFirstColumn="0" w:lastRowLastColumn="0"/>
            <w:tcW w:w="10198" w:type="dxa"/>
          </w:tcPr>
          <w:p w14:paraId="0E805EC6" w14:textId="77777777" w:rsidR="00177EEC" w:rsidRPr="00ED1B5A" w:rsidRDefault="00497781" w:rsidP="002F499A">
            <w:pPr>
              <w:rPr>
                <w:i w:val="0"/>
                <w:iCs w:val="0"/>
              </w:rPr>
            </w:pPr>
            <w:r w:rsidRPr="00ED1B5A">
              <w:rPr>
                <w:b/>
                <w:i w:val="0"/>
                <w:iCs w:val="0"/>
              </w:rPr>
              <w:t>Define all methods and practices of bullying</w:t>
            </w:r>
            <w:r w:rsidRPr="00ED1B5A">
              <w:rPr>
                <w:i w:val="0"/>
                <w:iCs w:val="0"/>
              </w:rPr>
              <w:t xml:space="preserve"> (e.g</w:t>
            </w:r>
            <w:r w:rsidR="00177EEC" w:rsidRPr="00ED1B5A">
              <w:rPr>
                <w:i w:val="0"/>
                <w:iCs w:val="0"/>
              </w:rPr>
              <w:t>.</w:t>
            </w:r>
            <w:r w:rsidRPr="00ED1B5A">
              <w:rPr>
                <w:i w:val="0"/>
                <w:iCs w:val="0"/>
              </w:rPr>
              <w:t xml:space="preserve"> homophobic</w:t>
            </w:r>
            <w:r w:rsidR="00D91FD6" w:rsidRPr="00ED1B5A">
              <w:rPr>
                <w:i w:val="0"/>
                <w:iCs w:val="0"/>
              </w:rPr>
              <w:t xml:space="preserve"> and biphobic</w:t>
            </w:r>
            <w:r w:rsidR="009C4B6B" w:rsidRPr="00ED1B5A">
              <w:rPr>
                <w:i w:val="0"/>
                <w:iCs w:val="0"/>
              </w:rPr>
              <w:t>, gender based</w:t>
            </w:r>
            <w:r w:rsidRPr="00ED1B5A">
              <w:rPr>
                <w:i w:val="0"/>
                <w:iCs w:val="0"/>
              </w:rPr>
              <w:t>, sexist, sexual and transphobic bullying, rac</w:t>
            </w:r>
            <w:r w:rsidR="00177EEC" w:rsidRPr="00ED1B5A">
              <w:rPr>
                <w:i w:val="0"/>
                <w:iCs w:val="0"/>
              </w:rPr>
              <w:t>e-related</w:t>
            </w:r>
            <w:r w:rsidRPr="00ED1B5A">
              <w:rPr>
                <w:i w:val="0"/>
                <w:iCs w:val="0"/>
              </w:rPr>
              <w:t xml:space="preserve"> and rel</w:t>
            </w:r>
            <w:r w:rsidR="00177EEC" w:rsidRPr="00ED1B5A">
              <w:rPr>
                <w:i w:val="0"/>
                <w:iCs w:val="0"/>
              </w:rPr>
              <w:t>igious,</w:t>
            </w:r>
            <w:r w:rsidRPr="00ED1B5A">
              <w:rPr>
                <w:i w:val="0"/>
                <w:iCs w:val="0"/>
              </w:rPr>
              <w:t xml:space="preserve"> SEN and disabilities)</w:t>
            </w:r>
            <w:r w:rsidR="00DC258B" w:rsidRPr="00ED1B5A">
              <w:rPr>
                <w:i w:val="0"/>
                <w:iCs w:val="0"/>
              </w:rPr>
              <w:t>.</w:t>
            </w:r>
            <w:r w:rsidR="006F0793" w:rsidRPr="00ED1B5A">
              <w:rPr>
                <w:i w:val="0"/>
                <w:iCs w:val="0"/>
              </w:rPr>
              <w:t xml:space="preserve"> </w:t>
            </w:r>
            <w:r w:rsidR="00177EEC" w:rsidRPr="00ED1B5A">
              <w:rPr>
                <w:i w:val="0"/>
                <w:iCs w:val="0"/>
              </w:rPr>
              <w:t xml:space="preserve"> </w:t>
            </w:r>
          </w:p>
          <w:p w14:paraId="6DC08734" w14:textId="77777777" w:rsidR="0017715A" w:rsidRPr="00ED1B5A" w:rsidRDefault="00177EEC" w:rsidP="002F499A">
            <w:pPr>
              <w:rPr>
                <w:rFonts w:cs="Arial"/>
                <w:i w:val="0"/>
                <w:iCs w:val="0"/>
                <w:color w:val="000000"/>
                <w:spacing w:val="4"/>
                <w:lang w:val="en"/>
              </w:rPr>
            </w:pPr>
            <w:r w:rsidRPr="00ED1B5A">
              <w:rPr>
                <w:i w:val="0"/>
                <w:iCs w:val="0"/>
              </w:rPr>
              <w:t>Latest information,</w:t>
            </w:r>
            <w:r w:rsidR="006F0793" w:rsidRPr="00ED1B5A">
              <w:rPr>
                <w:i w:val="0"/>
                <w:iCs w:val="0"/>
              </w:rPr>
              <w:t xml:space="preserve"> guidance</w:t>
            </w:r>
            <w:r w:rsidRPr="00ED1B5A">
              <w:rPr>
                <w:i w:val="0"/>
                <w:iCs w:val="0"/>
              </w:rPr>
              <w:t xml:space="preserve"> and resources </w:t>
            </w:r>
            <w:r w:rsidR="00A762F9" w:rsidRPr="00ED1B5A">
              <w:rPr>
                <w:i w:val="0"/>
                <w:iCs w:val="0"/>
              </w:rPr>
              <w:t xml:space="preserve">on all forms of bullying </w:t>
            </w:r>
            <w:r w:rsidR="006F0793" w:rsidRPr="00ED1B5A">
              <w:rPr>
                <w:i w:val="0"/>
                <w:iCs w:val="0"/>
              </w:rPr>
              <w:t>can be found</w:t>
            </w:r>
            <w:r w:rsidRPr="00ED1B5A">
              <w:rPr>
                <w:rFonts w:cs="Arial"/>
                <w:i w:val="0"/>
                <w:iCs w:val="0"/>
                <w:color w:val="000000"/>
                <w:spacing w:val="4"/>
                <w:lang w:val="en"/>
              </w:rPr>
              <w:t xml:space="preserve"> on </w:t>
            </w:r>
            <w:r w:rsidR="00A762F9" w:rsidRPr="00ED1B5A">
              <w:rPr>
                <w:rFonts w:cs="Arial"/>
                <w:i w:val="0"/>
                <w:iCs w:val="0"/>
                <w:color w:val="000000"/>
                <w:spacing w:val="4"/>
                <w:lang w:val="en"/>
              </w:rPr>
              <w:t xml:space="preserve">the </w:t>
            </w:r>
            <w:hyperlink r:id="rId18" w:history="1">
              <w:r w:rsidRPr="00ED1B5A">
                <w:rPr>
                  <w:rStyle w:val="Hyperlink"/>
                  <w:rFonts w:cs="Arial"/>
                  <w:i w:val="0"/>
                  <w:iCs w:val="0"/>
                  <w:spacing w:val="4"/>
                  <w:lang w:val="en"/>
                </w:rPr>
                <w:t>Oxfordshire Schools’ Anti-Bullying webpages</w:t>
              </w:r>
            </w:hyperlink>
            <w:r w:rsidRPr="00ED1B5A">
              <w:rPr>
                <w:rFonts w:cs="Arial"/>
                <w:i w:val="0"/>
                <w:iCs w:val="0"/>
                <w:color w:val="000000"/>
                <w:spacing w:val="4"/>
                <w:lang w:val="en"/>
              </w:rPr>
              <w:t>.</w:t>
            </w:r>
          </w:p>
        </w:tc>
      </w:tr>
      <w:tr w:rsidR="003D141A" w:rsidRPr="00ED1B5A" w14:paraId="3A2AF2E8"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0BAD010F" w14:textId="77777777" w:rsidR="00A762F9" w:rsidRPr="00ED1B5A" w:rsidRDefault="003D141A" w:rsidP="00BB3E8D">
            <w:pPr>
              <w:autoSpaceDE w:val="0"/>
              <w:autoSpaceDN w:val="0"/>
              <w:adjustRightInd w:val="0"/>
              <w:rPr>
                <w:rFonts w:cs="Arial"/>
                <w:i w:val="0"/>
                <w:iCs w:val="0"/>
              </w:rPr>
            </w:pPr>
            <w:r w:rsidRPr="00ED1B5A">
              <w:rPr>
                <w:b/>
                <w:i w:val="0"/>
                <w:iCs w:val="0"/>
              </w:rPr>
              <w:t xml:space="preserve">State that discriminatory language is not acceptable and will be challenged </w:t>
            </w:r>
            <w:r w:rsidRPr="00ED1B5A">
              <w:rPr>
                <w:i w:val="0"/>
                <w:iCs w:val="0"/>
              </w:rPr>
              <w:t xml:space="preserve">(as above relating to all groups who may be discriminated </w:t>
            </w:r>
            <w:r w:rsidRPr="00ED1B5A">
              <w:rPr>
                <w:rFonts w:cs="Arial"/>
                <w:i w:val="0"/>
                <w:iCs w:val="0"/>
              </w:rPr>
              <w:t>against)</w:t>
            </w:r>
            <w:r w:rsidR="000E6709" w:rsidRPr="00ED1B5A">
              <w:rPr>
                <w:rFonts w:cs="Arial"/>
                <w:i w:val="0"/>
                <w:iCs w:val="0"/>
              </w:rPr>
              <w:t xml:space="preserve">. </w:t>
            </w:r>
          </w:p>
          <w:p w14:paraId="070E5B3E" w14:textId="748A3275" w:rsidR="00A762F9" w:rsidRPr="00ED1B5A" w:rsidRDefault="000E6709" w:rsidP="00A762F9">
            <w:pPr>
              <w:numPr>
                <w:ilvl w:val="0"/>
                <w:numId w:val="15"/>
              </w:numPr>
              <w:autoSpaceDE w:val="0"/>
              <w:autoSpaceDN w:val="0"/>
              <w:adjustRightInd w:val="0"/>
              <w:rPr>
                <w:rFonts w:cs="Arial"/>
                <w:i w:val="0"/>
                <w:iCs w:val="0"/>
              </w:rPr>
            </w:pPr>
            <w:r w:rsidRPr="00ED1B5A">
              <w:rPr>
                <w:rFonts w:cs="Arial"/>
                <w:i w:val="0"/>
                <w:iCs w:val="0"/>
              </w:rPr>
              <w:t>This could include a statement that all abusive language is viewed seriously (see reference to K</w:t>
            </w:r>
            <w:r w:rsidR="00C341F0">
              <w:rPr>
                <w:rFonts w:cs="Arial"/>
                <w:i w:val="0"/>
                <w:iCs w:val="0"/>
              </w:rPr>
              <w:t>C</w:t>
            </w:r>
            <w:r w:rsidRPr="00ED1B5A">
              <w:rPr>
                <w:rFonts w:cs="Arial"/>
                <w:i w:val="0"/>
                <w:iCs w:val="0"/>
              </w:rPr>
              <w:t>SIE 20</w:t>
            </w:r>
            <w:r w:rsidR="00177EEC" w:rsidRPr="00ED1B5A">
              <w:rPr>
                <w:rFonts w:cs="Arial"/>
                <w:i w:val="0"/>
                <w:iCs w:val="0"/>
              </w:rPr>
              <w:t>2</w:t>
            </w:r>
            <w:r w:rsidR="00C341F0">
              <w:rPr>
                <w:rFonts w:cs="Arial"/>
                <w:i w:val="0"/>
                <w:iCs w:val="0"/>
              </w:rPr>
              <w:t>2</w:t>
            </w:r>
            <w:r w:rsidR="00177EEC" w:rsidRPr="00ED1B5A">
              <w:rPr>
                <w:rFonts w:cs="Arial"/>
                <w:i w:val="0"/>
                <w:iCs w:val="0"/>
              </w:rPr>
              <w:t xml:space="preserve"> </w:t>
            </w:r>
            <w:r w:rsidRPr="00ED1B5A">
              <w:rPr>
                <w:rFonts w:cs="Arial"/>
                <w:i w:val="0"/>
                <w:iCs w:val="0"/>
              </w:rPr>
              <w:t>that peer</w:t>
            </w:r>
            <w:r w:rsidR="00A762F9" w:rsidRPr="00ED1B5A">
              <w:rPr>
                <w:rFonts w:cs="Arial"/>
                <w:i w:val="0"/>
                <w:iCs w:val="0"/>
              </w:rPr>
              <w:t>-</w:t>
            </w:r>
            <w:r w:rsidRPr="00ED1B5A">
              <w:rPr>
                <w:rFonts w:cs="Arial"/>
                <w:i w:val="0"/>
                <w:iCs w:val="0"/>
              </w:rPr>
              <w:t>on</w:t>
            </w:r>
            <w:r w:rsidR="00A762F9" w:rsidRPr="00ED1B5A">
              <w:rPr>
                <w:rFonts w:cs="Arial"/>
                <w:i w:val="0"/>
                <w:iCs w:val="0"/>
              </w:rPr>
              <w:t>-</w:t>
            </w:r>
            <w:r w:rsidRPr="00ED1B5A">
              <w:rPr>
                <w:rFonts w:cs="Arial"/>
                <w:i w:val="0"/>
                <w:iCs w:val="0"/>
              </w:rPr>
              <w:t xml:space="preserve">peer abuse is not seen as banter or as a normal part of growing up). </w:t>
            </w:r>
            <w:r w:rsidR="00177EEC" w:rsidRPr="00ED1B5A">
              <w:rPr>
                <w:rFonts w:cs="Arial"/>
                <w:i w:val="0"/>
                <w:iCs w:val="0"/>
              </w:rPr>
              <w:t xml:space="preserve"> </w:t>
            </w:r>
            <w:r w:rsidR="003D141A" w:rsidRPr="00ED1B5A">
              <w:rPr>
                <w:rFonts w:cs="Arial"/>
                <w:i w:val="0"/>
                <w:iCs w:val="0"/>
              </w:rPr>
              <w:t>For example</w:t>
            </w:r>
            <w:r w:rsidRPr="00ED1B5A">
              <w:rPr>
                <w:rFonts w:cs="Arial"/>
                <w:i w:val="0"/>
                <w:iCs w:val="0"/>
              </w:rPr>
              <w:t>,</w:t>
            </w:r>
            <w:r w:rsidR="003D141A" w:rsidRPr="00ED1B5A">
              <w:rPr>
                <w:rFonts w:cs="Arial"/>
                <w:i w:val="0"/>
                <w:iCs w:val="0"/>
              </w:rPr>
              <w:t xml:space="preserve"> </w:t>
            </w:r>
            <w:r w:rsidR="00970BB1" w:rsidRPr="00ED1B5A">
              <w:rPr>
                <w:rFonts w:cs="Arial"/>
                <w:i w:val="0"/>
                <w:iCs w:val="0"/>
              </w:rPr>
              <w:t xml:space="preserve">the Stonewall </w:t>
            </w:r>
            <w:r w:rsidR="00A762F9" w:rsidRPr="00ED1B5A">
              <w:rPr>
                <w:rFonts w:cs="Arial"/>
                <w:i w:val="0"/>
                <w:iCs w:val="0"/>
              </w:rPr>
              <w:t>S</w:t>
            </w:r>
            <w:r w:rsidR="00970BB1" w:rsidRPr="00ED1B5A">
              <w:rPr>
                <w:rFonts w:cs="Arial"/>
                <w:i w:val="0"/>
                <w:iCs w:val="0"/>
              </w:rPr>
              <w:t xml:space="preserve">chool </w:t>
            </w:r>
            <w:r w:rsidR="00A762F9" w:rsidRPr="00ED1B5A">
              <w:rPr>
                <w:rFonts w:cs="Arial"/>
                <w:i w:val="0"/>
                <w:iCs w:val="0"/>
              </w:rPr>
              <w:t>R</w:t>
            </w:r>
            <w:r w:rsidR="00970BB1" w:rsidRPr="00ED1B5A">
              <w:rPr>
                <w:rFonts w:cs="Arial"/>
                <w:i w:val="0"/>
                <w:iCs w:val="0"/>
              </w:rPr>
              <w:t>eport</w:t>
            </w:r>
            <w:r w:rsidR="009C170F" w:rsidRPr="00ED1B5A">
              <w:rPr>
                <w:rFonts w:cs="Arial"/>
                <w:i w:val="0"/>
                <w:iCs w:val="0"/>
              </w:rPr>
              <w:t xml:space="preserve"> 2017 found that 86</w:t>
            </w:r>
            <w:r w:rsidR="003D141A" w:rsidRPr="00ED1B5A">
              <w:rPr>
                <w:rFonts w:cs="Arial"/>
                <w:i w:val="0"/>
                <w:iCs w:val="0"/>
              </w:rPr>
              <w:t xml:space="preserve"> per cent of those LGB</w:t>
            </w:r>
            <w:r w:rsidR="009C170F" w:rsidRPr="00ED1B5A">
              <w:rPr>
                <w:rFonts w:cs="Arial"/>
                <w:i w:val="0"/>
                <w:iCs w:val="0"/>
              </w:rPr>
              <w:t>T</w:t>
            </w:r>
            <w:r w:rsidR="003D141A" w:rsidRPr="00ED1B5A">
              <w:rPr>
                <w:rFonts w:cs="Arial"/>
                <w:i w:val="0"/>
                <w:iCs w:val="0"/>
              </w:rPr>
              <w:t xml:space="preserve"> young people regularly hear the phrases ‘you’re so gay’ or ‘that’s so gay’ at school.</w:t>
            </w:r>
            <w:r w:rsidR="00465871" w:rsidRPr="00ED1B5A">
              <w:rPr>
                <w:rFonts w:cs="Arial"/>
                <w:i w:val="0"/>
                <w:iCs w:val="0"/>
              </w:rPr>
              <w:t xml:space="preserve"> </w:t>
            </w:r>
          </w:p>
          <w:p w14:paraId="4CCF153E" w14:textId="77777777" w:rsidR="00A762F9" w:rsidRPr="00ED1B5A" w:rsidRDefault="00465871" w:rsidP="00A762F9">
            <w:pPr>
              <w:numPr>
                <w:ilvl w:val="0"/>
                <w:numId w:val="15"/>
              </w:numPr>
              <w:autoSpaceDE w:val="0"/>
              <w:autoSpaceDN w:val="0"/>
              <w:adjustRightInd w:val="0"/>
              <w:rPr>
                <w:rFonts w:cs="Arial"/>
                <w:i w:val="0"/>
                <w:iCs w:val="0"/>
              </w:rPr>
            </w:pPr>
            <w:r w:rsidRPr="00ED1B5A">
              <w:rPr>
                <w:rFonts w:cs="Arial"/>
                <w:i w:val="0"/>
                <w:iCs w:val="0"/>
              </w:rPr>
              <w:t>A culture where discriminatory language goes unchallenged is likely to be a culture where bullying</w:t>
            </w:r>
            <w:r w:rsidR="000E6709" w:rsidRPr="00ED1B5A">
              <w:rPr>
                <w:rFonts w:cs="Arial"/>
                <w:i w:val="0"/>
                <w:iCs w:val="0"/>
              </w:rPr>
              <w:t xml:space="preserve"> and peer</w:t>
            </w:r>
            <w:r w:rsidR="00A762F9" w:rsidRPr="00ED1B5A">
              <w:rPr>
                <w:rFonts w:cs="Arial"/>
                <w:i w:val="0"/>
                <w:iCs w:val="0"/>
              </w:rPr>
              <w:t>-</w:t>
            </w:r>
            <w:r w:rsidR="000E6709" w:rsidRPr="00ED1B5A">
              <w:rPr>
                <w:rFonts w:cs="Arial"/>
                <w:i w:val="0"/>
                <w:iCs w:val="0"/>
              </w:rPr>
              <w:t>on</w:t>
            </w:r>
            <w:r w:rsidR="00A762F9" w:rsidRPr="00ED1B5A">
              <w:rPr>
                <w:rFonts w:cs="Arial"/>
                <w:i w:val="0"/>
                <w:iCs w:val="0"/>
              </w:rPr>
              <w:t>-</w:t>
            </w:r>
            <w:r w:rsidR="000E6709" w:rsidRPr="00ED1B5A">
              <w:rPr>
                <w:rFonts w:cs="Arial"/>
                <w:i w:val="0"/>
                <w:iCs w:val="0"/>
              </w:rPr>
              <w:t>peer abuse</w:t>
            </w:r>
            <w:r w:rsidRPr="00ED1B5A">
              <w:rPr>
                <w:rFonts w:cs="Arial"/>
                <w:i w:val="0"/>
                <w:iCs w:val="0"/>
              </w:rPr>
              <w:t xml:space="preserve"> is more prevalent.</w:t>
            </w:r>
            <w:r w:rsidR="003D141A" w:rsidRPr="00ED1B5A">
              <w:rPr>
                <w:rFonts w:cs="Arial"/>
                <w:i w:val="0"/>
                <w:iCs w:val="0"/>
              </w:rPr>
              <w:t xml:space="preserve"> </w:t>
            </w:r>
          </w:p>
          <w:p w14:paraId="3F6EBC72" w14:textId="77777777" w:rsidR="00970BB1" w:rsidRPr="00ED1B5A" w:rsidRDefault="003D141A" w:rsidP="00A762F9">
            <w:pPr>
              <w:numPr>
                <w:ilvl w:val="0"/>
                <w:numId w:val="15"/>
              </w:numPr>
              <w:autoSpaceDE w:val="0"/>
              <w:autoSpaceDN w:val="0"/>
              <w:adjustRightInd w:val="0"/>
              <w:rPr>
                <w:rFonts w:ascii="Frutiger-Light" w:hAnsi="Frutiger-Light" w:cs="Frutiger-Light"/>
                <w:i w:val="0"/>
                <w:iCs w:val="0"/>
              </w:rPr>
            </w:pPr>
            <w:r w:rsidRPr="00ED1B5A">
              <w:rPr>
                <w:rFonts w:cs="Arial"/>
                <w:i w:val="0"/>
                <w:iCs w:val="0"/>
              </w:rPr>
              <w:t>Further details of how to challenge homophobic</w:t>
            </w:r>
            <w:r w:rsidR="005A2C15" w:rsidRPr="00ED1B5A">
              <w:rPr>
                <w:rFonts w:cs="Arial"/>
                <w:i w:val="0"/>
                <w:iCs w:val="0"/>
              </w:rPr>
              <w:t>,</w:t>
            </w:r>
            <w:r w:rsidR="009C170F" w:rsidRPr="00ED1B5A">
              <w:rPr>
                <w:rFonts w:cs="Arial"/>
                <w:i w:val="0"/>
                <w:iCs w:val="0"/>
              </w:rPr>
              <w:t xml:space="preserve"> biphobic and transphobic</w:t>
            </w:r>
            <w:r w:rsidRPr="00ED1B5A">
              <w:rPr>
                <w:rFonts w:cs="Arial"/>
                <w:i w:val="0"/>
                <w:iCs w:val="0"/>
              </w:rPr>
              <w:t xml:space="preserve"> language </w:t>
            </w:r>
            <w:r w:rsidR="00FF300D" w:rsidRPr="00ED1B5A">
              <w:rPr>
                <w:rFonts w:cs="Arial"/>
                <w:i w:val="0"/>
                <w:iCs w:val="0"/>
              </w:rPr>
              <w:t xml:space="preserve">can be found </w:t>
            </w:r>
            <w:r w:rsidR="005A2C15" w:rsidRPr="00ED1B5A">
              <w:rPr>
                <w:rFonts w:cs="Arial"/>
                <w:i w:val="0"/>
                <w:iCs w:val="0"/>
              </w:rPr>
              <w:t>here</w:t>
            </w:r>
            <w:r w:rsidR="005A2C15" w:rsidRPr="00ED1B5A">
              <w:rPr>
                <w:rFonts w:ascii="Frutiger-Light" w:hAnsi="Frutiger-Light" w:cs="Frutiger-Light"/>
                <w:i w:val="0"/>
                <w:iCs w:val="0"/>
              </w:rPr>
              <w:t xml:space="preserve"> </w:t>
            </w:r>
            <w:hyperlink r:id="rId19" w:history="1">
              <w:r w:rsidR="00E41162" w:rsidRPr="00ED1B5A">
                <w:rPr>
                  <w:rStyle w:val="Hyperlink"/>
                  <w:rFonts w:cs="Arial"/>
                  <w:i w:val="0"/>
                  <w:iCs w:val="0"/>
                </w:rPr>
                <w:t>http://www.stonewall.org.uk/get-involved/education/secondary-schools/homophobic-language-materials</w:t>
              </w:r>
            </w:hyperlink>
            <w:r w:rsidR="00E41162" w:rsidRPr="00ED1B5A">
              <w:rPr>
                <w:rFonts w:ascii="Frutiger-Light" w:hAnsi="Frutiger-Light" w:cs="Frutiger-Light"/>
                <w:i w:val="0"/>
                <w:iCs w:val="0"/>
              </w:rPr>
              <w:t xml:space="preserve"> </w:t>
            </w:r>
            <w:r w:rsidR="009C170F" w:rsidRPr="00ED1B5A">
              <w:rPr>
                <w:rFonts w:ascii="Frutiger-Light" w:hAnsi="Frutiger-Light" w:cs="Frutiger-Light"/>
                <w:i w:val="0"/>
                <w:iCs w:val="0"/>
              </w:rPr>
              <w:t xml:space="preserve"> </w:t>
            </w:r>
            <w:r w:rsidR="005A2C15" w:rsidRPr="00ED1B5A">
              <w:rPr>
                <w:rFonts w:ascii="Frutiger-Light" w:hAnsi="Frutiger-Light" w:cs="Frutiger-Light"/>
                <w:i w:val="0"/>
                <w:iCs w:val="0"/>
              </w:rPr>
              <w:t xml:space="preserve"> </w:t>
            </w:r>
          </w:p>
          <w:p w14:paraId="164041DA" w14:textId="77777777" w:rsidR="00EF2674" w:rsidRPr="00ED1B5A" w:rsidRDefault="006F0793" w:rsidP="00A762F9">
            <w:pPr>
              <w:numPr>
                <w:ilvl w:val="0"/>
                <w:numId w:val="15"/>
              </w:numPr>
              <w:autoSpaceDE w:val="0"/>
              <w:autoSpaceDN w:val="0"/>
              <w:adjustRightInd w:val="0"/>
              <w:rPr>
                <w:rFonts w:cs="Arial"/>
                <w:i w:val="0"/>
                <w:iCs w:val="0"/>
                <w:color w:val="000000"/>
              </w:rPr>
            </w:pPr>
            <w:r w:rsidRPr="00ED1B5A">
              <w:rPr>
                <w:rFonts w:cs="Arial"/>
                <w:i w:val="0"/>
                <w:iCs w:val="0"/>
                <w:color w:val="000000"/>
              </w:rPr>
              <w:t>This guidance can be adapted for all forms of discriminatory language</w:t>
            </w:r>
            <w:r w:rsidR="000E6709" w:rsidRPr="00ED1B5A">
              <w:rPr>
                <w:rFonts w:cs="Arial"/>
                <w:i w:val="0"/>
                <w:iCs w:val="0"/>
                <w:color w:val="000000"/>
              </w:rPr>
              <w:t>.</w:t>
            </w:r>
          </w:p>
        </w:tc>
      </w:tr>
      <w:tr w:rsidR="00497781" w:rsidRPr="00ED1B5A" w14:paraId="7A432EC9"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1CB5764A" w14:textId="77777777" w:rsidR="00A762F9" w:rsidRPr="00ED1B5A" w:rsidRDefault="00497781" w:rsidP="00497781">
            <w:pPr>
              <w:rPr>
                <w:i w:val="0"/>
                <w:iCs w:val="0"/>
              </w:rPr>
            </w:pPr>
            <w:r w:rsidRPr="00ED1B5A">
              <w:rPr>
                <w:b/>
                <w:i w:val="0"/>
                <w:iCs w:val="0"/>
              </w:rPr>
              <w:t>Reference bullying outside of school</w:t>
            </w:r>
            <w:r w:rsidRPr="00ED1B5A">
              <w:rPr>
                <w:i w:val="0"/>
                <w:iCs w:val="0"/>
              </w:rPr>
              <w:t xml:space="preserve"> e.g. journeys to and from school, extend</w:t>
            </w:r>
            <w:smartTag w:uri="urn:schemas-microsoft-com:office:smarttags" w:element="PersonName">
              <w:r w:rsidRPr="00ED1B5A">
                <w:rPr>
                  <w:i w:val="0"/>
                  <w:iCs w:val="0"/>
                </w:rPr>
                <w:t>ed</w:t>
              </w:r>
            </w:smartTag>
            <w:r w:rsidRPr="00ED1B5A">
              <w:rPr>
                <w:i w:val="0"/>
                <w:iCs w:val="0"/>
              </w:rPr>
              <w:t xml:space="preserve"> services, cyberbullying</w:t>
            </w:r>
            <w:r w:rsidR="001F41BD" w:rsidRPr="00ED1B5A">
              <w:rPr>
                <w:i w:val="0"/>
                <w:iCs w:val="0"/>
              </w:rPr>
              <w:t>.</w:t>
            </w:r>
            <w:r w:rsidR="009C4B6B" w:rsidRPr="00ED1B5A">
              <w:rPr>
                <w:i w:val="0"/>
                <w:iCs w:val="0"/>
              </w:rPr>
              <w:t xml:space="preserve"> </w:t>
            </w:r>
          </w:p>
          <w:p w14:paraId="7887BDB6" w14:textId="77777777" w:rsidR="009C4B6B" w:rsidRPr="00ED1B5A" w:rsidRDefault="009C4B6B" w:rsidP="00CA26CA">
            <w:pPr>
              <w:numPr>
                <w:ilvl w:val="0"/>
                <w:numId w:val="16"/>
              </w:numPr>
              <w:rPr>
                <w:i w:val="0"/>
                <w:iCs w:val="0"/>
              </w:rPr>
            </w:pPr>
            <w:r w:rsidRPr="00ED1B5A">
              <w:rPr>
                <w:i w:val="0"/>
                <w:iCs w:val="0"/>
              </w:rPr>
              <w:t xml:space="preserve">The </w:t>
            </w:r>
            <w:r w:rsidR="001F41BD" w:rsidRPr="00ED1B5A">
              <w:rPr>
                <w:i w:val="0"/>
                <w:iCs w:val="0"/>
              </w:rPr>
              <w:t xml:space="preserve">Education and Inspections Act 2006 gives </w:t>
            </w:r>
            <w:r w:rsidR="00A762F9" w:rsidRPr="00ED1B5A">
              <w:rPr>
                <w:i w:val="0"/>
                <w:iCs w:val="0"/>
              </w:rPr>
              <w:t>h</w:t>
            </w:r>
            <w:r w:rsidR="001F41BD" w:rsidRPr="00ED1B5A">
              <w:rPr>
                <w:i w:val="0"/>
                <w:iCs w:val="0"/>
              </w:rPr>
              <w:t>ead</w:t>
            </w:r>
            <w:r w:rsidR="00A762F9" w:rsidRPr="00ED1B5A">
              <w:rPr>
                <w:i w:val="0"/>
                <w:iCs w:val="0"/>
              </w:rPr>
              <w:t>t</w:t>
            </w:r>
            <w:r w:rsidR="001F41BD" w:rsidRPr="00ED1B5A">
              <w:rPr>
                <w:i w:val="0"/>
                <w:iCs w:val="0"/>
              </w:rPr>
              <w:t>eachers the power “to such an extent as is reasonable to regulate the behaviour of pupils when they are off the school site (which is particularly pertinent to regulating cyberbullying)</w:t>
            </w:r>
            <w:r w:rsidR="00A762F9" w:rsidRPr="00ED1B5A">
              <w:rPr>
                <w:i w:val="0"/>
                <w:iCs w:val="0"/>
              </w:rPr>
              <w:t>.</w:t>
            </w:r>
            <w:r w:rsidR="001F41BD" w:rsidRPr="00ED1B5A">
              <w:rPr>
                <w:i w:val="0"/>
                <w:iCs w:val="0"/>
              </w:rPr>
              <w:t xml:space="preserve">” </w:t>
            </w:r>
          </w:p>
          <w:p w14:paraId="0A85DE3D" w14:textId="77777777" w:rsidR="00CA26CA" w:rsidRPr="00ED1B5A" w:rsidRDefault="001A1C12" w:rsidP="00CA26CA">
            <w:pPr>
              <w:pStyle w:val="Default"/>
              <w:numPr>
                <w:ilvl w:val="0"/>
                <w:numId w:val="16"/>
              </w:numPr>
              <w:rPr>
                <w:rFonts w:ascii="Arial" w:hAnsi="Arial" w:cs="Arial"/>
                <w:i w:val="0"/>
                <w:iCs w:val="0"/>
              </w:rPr>
            </w:pPr>
            <w:hyperlink r:id="rId20" w:history="1">
              <w:r w:rsidR="00CA26CA" w:rsidRPr="00ED1B5A">
                <w:rPr>
                  <w:rStyle w:val="Hyperlink"/>
                  <w:rFonts w:ascii="Arial" w:hAnsi="Arial" w:cs="Arial"/>
                  <w:i w:val="0"/>
                  <w:iCs w:val="0"/>
                </w:rPr>
                <w:t>Behaviour and Discipline in Schools (DfE 2020)</w:t>
              </w:r>
            </w:hyperlink>
            <w:r w:rsidR="00CA26CA" w:rsidRPr="00ED1B5A">
              <w:rPr>
                <w:rFonts w:ascii="Arial" w:hAnsi="Arial" w:cs="Arial"/>
                <w:i w:val="0"/>
                <w:iCs w:val="0"/>
              </w:rPr>
              <w:t xml:space="preserve"> states that, “It is vital that the behaviour policy is clear, that it is well understood by staff, parents and pupils, and that it is consistently applied.”</w:t>
            </w:r>
          </w:p>
          <w:p w14:paraId="4CAB8C06" w14:textId="77777777" w:rsidR="009C4B6B" w:rsidRPr="00ED1B5A" w:rsidRDefault="001A1C12" w:rsidP="00CA26CA">
            <w:pPr>
              <w:pStyle w:val="Default"/>
              <w:numPr>
                <w:ilvl w:val="0"/>
                <w:numId w:val="16"/>
              </w:numPr>
              <w:rPr>
                <w:rFonts w:ascii="Arial" w:hAnsi="Arial" w:cs="Arial"/>
                <w:i w:val="0"/>
                <w:iCs w:val="0"/>
              </w:rPr>
            </w:pPr>
            <w:hyperlink r:id="rId21" w:history="1">
              <w:r w:rsidR="009C4B6B" w:rsidRPr="00ED1B5A">
                <w:rPr>
                  <w:rStyle w:val="Hyperlink"/>
                  <w:rFonts w:ascii="Arial" w:hAnsi="Arial" w:cs="Arial"/>
                  <w:i w:val="0"/>
                  <w:iCs w:val="0"/>
                </w:rPr>
                <w:t>DfE cyberbullying guidance</w:t>
              </w:r>
            </w:hyperlink>
            <w:r w:rsidR="009C4B6B" w:rsidRPr="00ED1B5A">
              <w:rPr>
                <w:rFonts w:ascii="Arial" w:hAnsi="Arial" w:cs="Arial"/>
                <w:i w:val="0"/>
                <w:iCs w:val="0"/>
              </w:rPr>
              <w:t xml:space="preserve"> states that</w:t>
            </w:r>
            <w:r w:rsidR="00A762F9" w:rsidRPr="00ED1B5A">
              <w:rPr>
                <w:rFonts w:ascii="Arial" w:hAnsi="Arial" w:cs="Arial"/>
                <w:i w:val="0"/>
                <w:iCs w:val="0"/>
              </w:rPr>
              <w:t>,</w:t>
            </w:r>
            <w:r w:rsidR="009C4B6B" w:rsidRPr="00ED1B5A">
              <w:rPr>
                <w:rFonts w:ascii="Arial" w:hAnsi="Arial" w:cs="Arial"/>
                <w:i w:val="0"/>
                <w:iCs w:val="0"/>
              </w:rPr>
              <w:t xml:space="preserve"> </w:t>
            </w:r>
            <w:r w:rsidR="00A762F9" w:rsidRPr="00ED1B5A">
              <w:rPr>
                <w:rFonts w:ascii="Arial" w:hAnsi="Arial" w:cs="Arial"/>
                <w:i w:val="0"/>
                <w:iCs w:val="0"/>
              </w:rPr>
              <w:t>“</w:t>
            </w:r>
            <w:r w:rsidR="009C4B6B" w:rsidRPr="00ED1B5A">
              <w:rPr>
                <w:rFonts w:ascii="Arial" w:hAnsi="Arial" w:cs="Arial"/>
                <w:i w:val="0"/>
                <w:iCs w:val="0"/>
              </w:rPr>
              <w:t>All forms of bullying (including cyberbullying) should be handled as a community issue for the whole school”. The guidance also states that</w:t>
            </w:r>
            <w:r w:rsidR="00A762F9" w:rsidRPr="00ED1B5A">
              <w:rPr>
                <w:rFonts w:ascii="Arial" w:hAnsi="Arial" w:cs="Arial"/>
                <w:i w:val="0"/>
                <w:iCs w:val="0"/>
              </w:rPr>
              <w:t>,</w:t>
            </w:r>
            <w:r w:rsidR="009C4B6B" w:rsidRPr="00ED1B5A">
              <w:rPr>
                <w:rFonts w:ascii="Arial" w:hAnsi="Arial" w:cs="Arial"/>
                <w:i w:val="0"/>
                <w:iCs w:val="0"/>
              </w:rPr>
              <w:t xml:space="preserve"> “where bullying outside school is reported to school staff, it should be investigated and acted on</w:t>
            </w:r>
            <w:r w:rsidR="00A762F9" w:rsidRPr="00ED1B5A">
              <w:rPr>
                <w:rFonts w:ascii="Arial" w:hAnsi="Arial" w:cs="Arial"/>
                <w:i w:val="0"/>
                <w:iCs w:val="0"/>
              </w:rPr>
              <w:t>.</w:t>
            </w:r>
            <w:r w:rsidR="009C4B6B" w:rsidRPr="00ED1B5A">
              <w:rPr>
                <w:rFonts w:ascii="Arial" w:hAnsi="Arial" w:cs="Arial"/>
                <w:i w:val="0"/>
                <w:iCs w:val="0"/>
              </w:rPr>
              <w:t xml:space="preserve">” </w:t>
            </w:r>
          </w:p>
          <w:p w14:paraId="6C278F0E" w14:textId="77777777" w:rsidR="00FC35D3" w:rsidRPr="00ED1B5A" w:rsidRDefault="001F41BD" w:rsidP="00CA26CA">
            <w:pPr>
              <w:numPr>
                <w:ilvl w:val="0"/>
                <w:numId w:val="16"/>
              </w:numPr>
              <w:rPr>
                <w:i w:val="0"/>
                <w:iCs w:val="0"/>
              </w:rPr>
            </w:pPr>
            <w:r w:rsidRPr="00ED1B5A">
              <w:rPr>
                <w:i w:val="0"/>
                <w:iCs w:val="0"/>
              </w:rPr>
              <w:t>For</w:t>
            </w:r>
            <w:r w:rsidR="003D141A" w:rsidRPr="00ED1B5A">
              <w:rPr>
                <w:i w:val="0"/>
                <w:iCs w:val="0"/>
              </w:rPr>
              <w:t xml:space="preserve"> further information please </w:t>
            </w:r>
            <w:r w:rsidR="00FC35D3" w:rsidRPr="00ED1B5A">
              <w:rPr>
                <w:i w:val="0"/>
                <w:iCs w:val="0"/>
              </w:rPr>
              <w:t xml:space="preserve">refer to: </w:t>
            </w:r>
          </w:p>
          <w:p w14:paraId="44A7F3DD" w14:textId="77777777" w:rsidR="00FC35D3" w:rsidRPr="00ED1B5A" w:rsidRDefault="001A1C12" w:rsidP="00CA26CA">
            <w:pPr>
              <w:ind w:left="360"/>
              <w:rPr>
                <w:rFonts w:cs="Arial"/>
                <w:i w:val="0"/>
                <w:iCs w:val="0"/>
                <w:color w:val="000000"/>
              </w:rPr>
            </w:pPr>
            <w:hyperlink r:id="rId22" w:history="1">
              <w:r w:rsidR="00CA26CA" w:rsidRPr="00ED1B5A">
                <w:rPr>
                  <w:rStyle w:val="Hyperlink"/>
                  <w:i w:val="0"/>
                  <w:iCs w:val="0"/>
                </w:rPr>
                <w:t>https://www.gov.uk/government/publications/preventing-and-tackling-bullying</w:t>
              </w:r>
            </w:hyperlink>
            <w:r w:rsidR="003D141A" w:rsidRPr="00ED1B5A">
              <w:rPr>
                <w:rFonts w:cs="Arial"/>
                <w:i w:val="0"/>
                <w:iCs w:val="0"/>
                <w:color w:val="000000"/>
              </w:rPr>
              <w:t xml:space="preserve"> and </w:t>
            </w:r>
            <w:r w:rsidR="00FC35D3" w:rsidRPr="00ED1B5A">
              <w:rPr>
                <w:rFonts w:cs="Arial"/>
                <w:i w:val="0"/>
                <w:iCs w:val="0"/>
                <w:color w:val="000000"/>
              </w:rPr>
              <w:t xml:space="preserve">the latest cyberbullying guidance for schools, parents/carers and young people on </w:t>
            </w:r>
            <w:hyperlink r:id="rId23" w:history="1">
              <w:r w:rsidR="003D141A" w:rsidRPr="00ED1B5A">
                <w:rPr>
                  <w:rStyle w:val="Hyperlink"/>
                  <w:rFonts w:cs="Arial"/>
                  <w:i w:val="0"/>
                  <w:iCs w:val="0"/>
                </w:rPr>
                <w:t>Oxfordshir</w:t>
              </w:r>
              <w:r w:rsidR="00310E19" w:rsidRPr="00ED1B5A">
                <w:rPr>
                  <w:rStyle w:val="Hyperlink"/>
                  <w:rFonts w:cs="Arial"/>
                  <w:i w:val="0"/>
                  <w:iCs w:val="0"/>
                </w:rPr>
                <w:t xml:space="preserve">e </w:t>
              </w:r>
              <w:r w:rsidR="00FC35D3" w:rsidRPr="00ED1B5A">
                <w:rPr>
                  <w:rStyle w:val="Hyperlink"/>
                  <w:rFonts w:cs="Arial"/>
                  <w:i w:val="0"/>
                  <w:iCs w:val="0"/>
                </w:rPr>
                <w:t>Schools’ Internet Safety and Cyberbullying webpage</w:t>
              </w:r>
            </w:hyperlink>
            <w:r w:rsidR="00FC35D3" w:rsidRPr="00ED1B5A">
              <w:rPr>
                <w:rFonts w:cs="Arial"/>
                <w:i w:val="0"/>
                <w:iCs w:val="0"/>
                <w:color w:val="000000"/>
              </w:rPr>
              <w:t>.</w:t>
            </w:r>
          </w:p>
        </w:tc>
      </w:tr>
      <w:tr w:rsidR="00497781" w:rsidRPr="00ED1B5A" w14:paraId="3EEA5611"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7E66DC7D" w14:textId="77777777" w:rsidR="00497781" w:rsidRPr="00ED1B5A" w:rsidRDefault="00497781" w:rsidP="00497781">
            <w:pPr>
              <w:rPr>
                <w:b/>
                <w:i w:val="0"/>
                <w:iCs w:val="0"/>
              </w:rPr>
            </w:pPr>
            <w:r w:rsidRPr="00ED1B5A">
              <w:rPr>
                <w:b/>
                <w:i w:val="0"/>
                <w:iCs w:val="0"/>
              </w:rPr>
              <w:t>Dealing with an incident</w:t>
            </w:r>
          </w:p>
          <w:p w14:paraId="4B2590D5" w14:textId="77777777" w:rsidR="006F0793" w:rsidRPr="00ED1B5A" w:rsidRDefault="00497781" w:rsidP="008B3B4D">
            <w:pPr>
              <w:numPr>
                <w:ilvl w:val="0"/>
                <w:numId w:val="9"/>
              </w:numPr>
              <w:rPr>
                <w:i w:val="0"/>
                <w:iCs w:val="0"/>
              </w:rPr>
            </w:pPr>
            <w:r w:rsidRPr="00ED1B5A">
              <w:rPr>
                <w:i w:val="0"/>
                <w:iCs w:val="0"/>
              </w:rPr>
              <w:t xml:space="preserve">Include details of how an incident of bullying will be dealt with including examples of different kinds of bullying and what will </w:t>
            </w:r>
            <w:proofErr w:type="gramStart"/>
            <w:r w:rsidRPr="00ED1B5A">
              <w:rPr>
                <w:i w:val="0"/>
                <w:iCs w:val="0"/>
              </w:rPr>
              <w:t>actually happen</w:t>
            </w:r>
            <w:proofErr w:type="gramEnd"/>
            <w:r w:rsidR="006F0793" w:rsidRPr="00ED1B5A">
              <w:rPr>
                <w:i w:val="0"/>
                <w:iCs w:val="0"/>
              </w:rPr>
              <w:t xml:space="preserve"> and what sanctions or actions are likely to take place</w:t>
            </w:r>
            <w:r w:rsidR="00FC35D3" w:rsidRPr="00ED1B5A">
              <w:rPr>
                <w:i w:val="0"/>
                <w:iCs w:val="0"/>
              </w:rPr>
              <w:t>.</w:t>
            </w:r>
          </w:p>
          <w:p w14:paraId="7B322B18" w14:textId="77777777" w:rsidR="00881410" w:rsidRPr="00ED1B5A" w:rsidRDefault="00497781" w:rsidP="000679C2">
            <w:pPr>
              <w:numPr>
                <w:ilvl w:val="0"/>
                <w:numId w:val="9"/>
              </w:numPr>
              <w:rPr>
                <w:i w:val="0"/>
                <w:iCs w:val="0"/>
              </w:rPr>
            </w:pPr>
            <w:r w:rsidRPr="00ED1B5A">
              <w:rPr>
                <w:i w:val="0"/>
                <w:iCs w:val="0"/>
              </w:rPr>
              <w:t xml:space="preserve">Back up </w:t>
            </w:r>
            <w:r w:rsidR="00FC35D3" w:rsidRPr="00ED1B5A">
              <w:rPr>
                <w:i w:val="0"/>
                <w:iCs w:val="0"/>
              </w:rPr>
              <w:t>with a</w:t>
            </w:r>
            <w:r w:rsidRPr="00ED1B5A">
              <w:rPr>
                <w:i w:val="0"/>
                <w:iCs w:val="0"/>
              </w:rPr>
              <w:t xml:space="preserve"> protocol which provides staff with a detailed checklist of how to respond to an incident, including procedures, good practice and how to record the incident</w:t>
            </w:r>
            <w:r w:rsidR="00FC35D3" w:rsidRPr="00ED1B5A">
              <w:rPr>
                <w:i w:val="0"/>
                <w:iCs w:val="0"/>
              </w:rPr>
              <w:t>.</w:t>
            </w:r>
            <w:r w:rsidR="000679C2" w:rsidRPr="00ED1B5A">
              <w:rPr>
                <w:i w:val="0"/>
                <w:iCs w:val="0"/>
              </w:rPr>
              <w:t xml:space="preserve">  </w:t>
            </w:r>
            <w:r w:rsidR="00FC35D3" w:rsidRPr="00ED1B5A">
              <w:rPr>
                <w:rFonts w:cs="Arial"/>
                <w:i w:val="0"/>
                <w:iCs w:val="0"/>
              </w:rPr>
              <w:t>R</w:t>
            </w:r>
            <w:r w:rsidR="00D91FD6" w:rsidRPr="00ED1B5A">
              <w:rPr>
                <w:rFonts w:cs="Arial"/>
                <w:i w:val="0"/>
                <w:iCs w:val="0"/>
              </w:rPr>
              <w:t xml:space="preserve">efer to </w:t>
            </w:r>
            <w:r w:rsidR="00FC35D3" w:rsidRPr="00ED1B5A">
              <w:rPr>
                <w:rFonts w:cs="Arial"/>
                <w:i w:val="0"/>
                <w:iCs w:val="0"/>
              </w:rPr>
              <w:t>‘</w:t>
            </w:r>
            <w:r w:rsidR="00D91FD6" w:rsidRPr="00ED1B5A">
              <w:rPr>
                <w:rFonts w:cs="Arial"/>
                <w:i w:val="0"/>
                <w:iCs w:val="0"/>
              </w:rPr>
              <w:t xml:space="preserve">Oxfordshire </w:t>
            </w:r>
            <w:r w:rsidR="00881410" w:rsidRPr="00ED1B5A">
              <w:rPr>
                <w:rFonts w:cs="Arial"/>
                <w:i w:val="0"/>
                <w:iCs w:val="0"/>
                <w:color w:val="000000"/>
                <w:spacing w:val="4"/>
                <w:lang w:val="en"/>
              </w:rPr>
              <w:t xml:space="preserve">Checklist for Managing a Bullying </w:t>
            </w:r>
            <w:r w:rsidR="00FC35D3" w:rsidRPr="00ED1B5A">
              <w:rPr>
                <w:rFonts w:cs="Arial"/>
                <w:i w:val="0"/>
                <w:iCs w:val="0"/>
                <w:color w:val="000000"/>
                <w:spacing w:val="4"/>
                <w:lang w:val="en"/>
              </w:rPr>
              <w:t>I</w:t>
            </w:r>
            <w:r w:rsidR="00881410" w:rsidRPr="00ED1B5A">
              <w:rPr>
                <w:rFonts w:cs="Arial"/>
                <w:i w:val="0"/>
                <w:iCs w:val="0"/>
                <w:color w:val="000000"/>
                <w:spacing w:val="4"/>
                <w:lang w:val="en"/>
              </w:rPr>
              <w:t>ncident</w:t>
            </w:r>
            <w:r w:rsidR="00FC35D3" w:rsidRPr="00ED1B5A">
              <w:rPr>
                <w:rFonts w:cs="Arial"/>
                <w:i w:val="0"/>
                <w:iCs w:val="0"/>
                <w:color w:val="000000"/>
                <w:spacing w:val="4"/>
                <w:lang w:val="en"/>
              </w:rPr>
              <w:t>’</w:t>
            </w:r>
            <w:r w:rsidR="00881410" w:rsidRPr="00ED1B5A">
              <w:rPr>
                <w:rFonts w:cs="Arial"/>
                <w:i w:val="0"/>
                <w:iCs w:val="0"/>
                <w:color w:val="000000"/>
                <w:spacing w:val="4"/>
                <w:lang w:val="en"/>
              </w:rPr>
              <w:t xml:space="preserve"> for </w:t>
            </w:r>
            <w:r w:rsidR="00D91FD6" w:rsidRPr="00ED1B5A">
              <w:rPr>
                <w:rFonts w:cs="Arial"/>
                <w:i w:val="0"/>
                <w:iCs w:val="0"/>
                <w:color w:val="000000"/>
                <w:spacing w:val="4"/>
                <w:lang w:val="en"/>
              </w:rPr>
              <w:t>more information</w:t>
            </w:r>
            <w:r w:rsidR="00881410" w:rsidRPr="00ED1B5A">
              <w:rPr>
                <w:rFonts w:cs="Arial"/>
                <w:i w:val="0"/>
                <w:iCs w:val="0"/>
                <w:color w:val="000000"/>
                <w:spacing w:val="4"/>
                <w:lang w:val="en"/>
              </w:rPr>
              <w:t xml:space="preserve">. Latest version available via </w:t>
            </w:r>
            <w:hyperlink r:id="rId24" w:history="1">
              <w:r w:rsidR="00881410" w:rsidRPr="00ED1B5A">
                <w:rPr>
                  <w:rStyle w:val="Hyperlink"/>
                  <w:rFonts w:cs="Arial"/>
                  <w:i w:val="0"/>
                  <w:iCs w:val="0"/>
                </w:rPr>
                <w:t>http://schools.oxfordshire.gov.uk/cms/content/policy-and-guidance</w:t>
              </w:r>
            </w:hyperlink>
          </w:p>
          <w:p w14:paraId="4EAC3140" w14:textId="77777777" w:rsidR="0017715A" w:rsidRPr="00ED1B5A" w:rsidRDefault="00DD6E9E" w:rsidP="0017715A">
            <w:pPr>
              <w:numPr>
                <w:ilvl w:val="0"/>
                <w:numId w:val="9"/>
              </w:numPr>
              <w:rPr>
                <w:rFonts w:cs="Arial"/>
                <w:i w:val="0"/>
                <w:iCs w:val="0"/>
              </w:rPr>
            </w:pPr>
            <w:r w:rsidRPr="00ED1B5A">
              <w:rPr>
                <w:rFonts w:cs="Arial"/>
                <w:i w:val="0"/>
                <w:iCs w:val="0"/>
                <w:color w:val="000000"/>
                <w:spacing w:val="4"/>
                <w:lang w:val="en"/>
              </w:rPr>
              <w:lastRenderedPageBreak/>
              <w:t>Provide details of how incidents are recorded</w:t>
            </w:r>
            <w:r w:rsidR="00836806" w:rsidRPr="00ED1B5A">
              <w:rPr>
                <w:rFonts w:cs="Arial"/>
                <w:i w:val="0"/>
                <w:iCs w:val="0"/>
                <w:color w:val="000000"/>
                <w:spacing w:val="4"/>
                <w:lang w:val="en"/>
              </w:rPr>
              <w:t xml:space="preserve">. </w:t>
            </w:r>
            <w:r w:rsidR="000679C2" w:rsidRPr="00ED1B5A">
              <w:rPr>
                <w:rFonts w:cs="Arial"/>
                <w:i w:val="0"/>
                <w:iCs w:val="0"/>
                <w:color w:val="000000"/>
                <w:spacing w:val="4"/>
                <w:lang w:val="en"/>
              </w:rPr>
              <w:t>R</w:t>
            </w:r>
            <w:r w:rsidR="00836806" w:rsidRPr="00ED1B5A">
              <w:rPr>
                <w:rFonts w:cs="Arial"/>
                <w:i w:val="0"/>
                <w:iCs w:val="0"/>
                <w:color w:val="000000"/>
                <w:spacing w:val="4"/>
                <w:lang w:val="en"/>
              </w:rPr>
              <w:t xml:space="preserve">efer to </w:t>
            </w:r>
            <w:r w:rsidR="00FC35D3" w:rsidRPr="00ED1B5A">
              <w:rPr>
                <w:rFonts w:cs="Arial"/>
                <w:i w:val="0"/>
                <w:iCs w:val="0"/>
                <w:color w:val="000000"/>
                <w:spacing w:val="4"/>
                <w:lang w:val="en"/>
              </w:rPr>
              <w:t>‘</w:t>
            </w:r>
            <w:r w:rsidR="00836806" w:rsidRPr="00ED1B5A">
              <w:rPr>
                <w:rFonts w:cs="Arial"/>
                <w:i w:val="0"/>
                <w:iCs w:val="0"/>
                <w:color w:val="000000"/>
                <w:spacing w:val="4"/>
                <w:lang w:val="en"/>
              </w:rPr>
              <w:t>Oxfordshire</w:t>
            </w:r>
            <w:r w:rsidRPr="00ED1B5A">
              <w:rPr>
                <w:rFonts w:cs="Arial"/>
                <w:i w:val="0"/>
                <w:iCs w:val="0"/>
                <w:color w:val="000000"/>
                <w:spacing w:val="4"/>
                <w:lang w:val="en"/>
              </w:rPr>
              <w:t xml:space="preserve"> </w:t>
            </w:r>
            <w:r w:rsidR="00881410" w:rsidRPr="00ED1B5A">
              <w:rPr>
                <w:rFonts w:cs="Arial"/>
                <w:bCs/>
                <w:i w:val="0"/>
                <w:iCs w:val="0"/>
                <w:color w:val="000000" w:themeColor="text1"/>
                <w:spacing w:val="4"/>
                <w:lang w:val="en"/>
              </w:rPr>
              <w:t xml:space="preserve">Form for </w:t>
            </w:r>
            <w:r w:rsidR="00FC35D3" w:rsidRPr="00ED1B5A">
              <w:rPr>
                <w:rFonts w:cs="Arial"/>
                <w:bCs/>
                <w:i w:val="0"/>
                <w:iCs w:val="0"/>
                <w:color w:val="000000" w:themeColor="text1"/>
                <w:spacing w:val="4"/>
                <w:lang w:val="en"/>
              </w:rPr>
              <w:t>R</w:t>
            </w:r>
            <w:r w:rsidR="00881410" w:rsidRPr="00ED1B5A">
              <w:rPr>
                <w:rFonts w:cs="Arial"/>
                <w:bCs/>
                <w:i w:val="0"/>
                <w:iCs w:val="0"/>
                <w:color w:val="000000" w:themeColor="text1"/>
                <w:spacing w:val="4"/>
                <w:lang w:val="en"/>
              </w:rPr>
              <w:t xml:space="preserve">ecording </w:t>
            </w:r>
            <w:r w:rsidR="00FC35D3" w:rsidRPr="00ED1B5A">
              <w:rPr>
                <w:rFonts w:cs="Arial"/>
                <w:bCs/>
                <w:i w:val="0"/>
                <w:iCs w:val="0"/>
                <w:color w:val="000000" w:themeColor="text1"/>
                <w:spacing w:val="4"/>
                <w:lang w:val="en"/>
              </w:rPr>
              <w:t>P</w:t>
            </w:r>
            <w:r w:rsidR="00881410" w:rsidRPr="00ED1B5A">
              <w:rPr>
                <w:rFonts w:cs="Arial"/>
                <w:bCs/>
                <w:i w:val="0"/>
                <w:iCs w:val="0"/>
                <w:color w:val="000000" w:themeColor="text1"/>
                <w:spacing w:val="4"/>
                <w:lang w:val="en"/>
              </w:rPr>
              <w:t>rejudice-</w:t>
            </w:r>
            <w:r w:rsidR="00FC35D3" w:rsidRPr="00ED1B5A">
              <w:rPr>
                <w:rFonts w:cs="Arial"/>
                <w:bCs/>
                <w:i w:val="0"/>
                <w:iCs w:val="0"/>
                <w:color w:val="000000" w:themeColor="text1"/>
                <w:spacing w:val="4"/>
                <w:lang w:val="en"/>
              </w:rPr>
              <w:t>R</w:t>
            </w:r>
            <w:r w:rsidR="00881410" w:rsidRPr="00ED1B5A">
              <w:rPr>
                <w:rFonts w:cs="Arial"/>
                <w:bCs/>
                <w:i w:val="0"/>
                <w:iCs w:val="0"/>
                <w:color w:val="000000" w:themeColor="text1"/>
                <w:spacing w:val="4"/>
                <w:lang w:val="en"/>
              </w:rPr>
              <w:t xml:space="preserve">elated </w:t>
            </w:r>
            <w:r w:rsidR="00FC35D3" w:rsidRPr="00ED1B5A">
              <w:rPr>
                <w:rFonts w:cs="Arial"/>
                <w:bCs/>
                <w:i w:val="0"/>
                <w:iCs w:val="0"/>
                <w:color w:val="000000" w:themeColor="text1"/>
                <w:spacing w:val="4"/>
                <w:lang w:val="en"/>
              </w:rPr>
              <w:t>I</w:t>
            </w:r>
            <w:r w:rsidR="00881410" w:rsidRPr="00ED1B5A">
              <w:rPr>
                <w:rFonts w:cs="Arial"/>
                <w:bCs/>
                <w:i w:val="0"/>
                <w:iCs w:val="0"/>
                <w:color w:val="000000" w:themeColor="text1"/>
                <w:spacing w:val="4"/>
                <w:lang w:val="en"/>
              </w:rPr>
              <w:t xml:space="preserve">ncidents and </w:t>
            </w:r>
            <w:r w:rsidR="00FC35D3" w:rsidRPr="00ED1B5A">
              <w:rPr>
                <w:rFonts w:cs="Arial"/>
                <w:bCs/>
                <w:i w:val="0"/>
                <w:iCs w:val="0"/>
                <w:color w:val="000000" w:themeColor="text1"/>
                <w:spacing w:val="4"/>
                <w:lang w:val="en"/>
              </w:rPr>
              <w:t>B</w:t>
            </w:r>
            <w:r w:rsidR="00881410" w:rsidRPr="00ED1B5A">
              <w:rPr>
                <w:rFonts w:cs="Arial"/>
                <w:bCs/>
                <w:i w:val="0"/>
                <w:iCs w:val="0"/>
                <w:color w:val="000000" w:themeColor="text1"/>
                <w:spacing w:val="4"/>
                <w:lang w:val="en"/>
              </w:rPr>
              <w:t>ullying</w:t>
            </w:r>
            <w:r w:rsidR="00FC35D3" w:rsidRPr="00ED1B5A">
              <w:rPr>
                <w:rFonts w:cs="Arial"/>
                <w:bCs/>
                <w:i w:val="0"/>
                <w:iCs w:val="0"/>
                <w:color w:val="000000" w:themeColor="text1"/>
                <w:spacing w:val="4"/>
                <w:lang w:val="en"/>
              </w:rPr>
              <w:t>’</w:t>
            </w:r>
            <w:r w:rsidR="000679C2" w:rsidRPr="00ED1B5A">
              <w:rPr>
                <w:rFonts w:cs="Arial"/>
                <w:bCs/>
                <w:i w:val="0"/>
                <w:iCs w:val="0"/>
                <w:color w:val="000000" w:themeColor="text1"/>
                <w:spacing w:val="4"/>
                <w:lang w:val="en"/>
              </w:rPr>
              <w:t>.</w:t>
            </w:r>
            <w:r w:rsidR="00FC35D3" w:rsidRPr="00ED1B5A">
              <w:rPr>
                <w:rFonts w:cs="Arial"/>
                <w:bCs/>
                <w:i w:val="0"/>
                <w:iCs w:val="0"/>
                <w:color w:val="0000FF"/>
                <w:spacing w:val="4"/>
                <w:lang w:val="en"/>
              </w:rPr>
              <w:t xml:space="preserve"> </w:t>
            </w:r>
            <w:r w:rsidR="00FC35D3" w:rsidRPr="00ED1B5A">
              <w:rPr>
                <w:rFonts w:cs="Arial"/>
                <w:bCs/>
                <w:i w:val="0"/>
                <w:iCs w:val="0"/>
                <w:color w:val="0000FF"/>
                <w:spacing w:val="4"/>
                <w:u w:val="single"/>
                <w:lang w:val="en"/>
              </w:rPr>
              <w:t xml:space="preserve">Latest version available via http://schools.oxfordshire.gov.uk/cms/content/policy-and-guidance </w:t>
            </w:r>
          </w:p>
        </w:tc>
      </w:tr>
      <w:tr w:rsidR="00497781" w:rsidRPr="00ED1B5A" w14:paraId="7BF9768D"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3EF4A0A5" w14:textId="77777777" w:rsidR="00497781" w:rsidRPr="00ED1B5A" w:rsidRDefault="00497781" w:rsidP="00497781">
            <w:pPr>
              <w:rPr>
                <w:b/>
                <w:i w:val="0"/>
                <w:iCs w:val="0"/>
              </w:rPr>
            </w:pPr>
            <w:r w:rsidRPr="00ED1B5A">
              <w:rPr>
                <w:b/>
                <w:i w:val="0"/>
                <w:iCs w:val="0"/>
              </w:rPr>
              <w:lastRenderedPageBreak/>
              <w:t>Response</w:t>
            </w:r>
          </w:p>
          <w:p w14:paraId="49C3A4F2" w14:textId="77777777" w:rsidR="00497781" w:rsidRPr="00ED1B5A" w:rsidRDefault="00497781" w:rsidP="008B3B4D">
            <w:pPr>
              <w:numPr>
                <w:ilvl w:val="0"/>
                <w:numId w:val="10"/>
              </w:numPr>
              <w:rPr>
                <w:i w:val="0"/>
                <w:iCs w:val="0"/>
              </w:rPr>
            </w:pPr>
            <w:r w:rsidRPr="00ED1B5A">
              <w:rPr>
                <w:i w:val="0"/>
                <w:iCs w:val="0"/>
              </w:rPr>
              <w:t xml:space="preserve">Give details of the strategies the school uses to support </w:t>
            </w:r>
            <w:r w:rsidR="00FC35D3" w:rsidRPr="00ED1B5A">
              <w:rPr>
                <w:i w:val="0"/>
                <w:iCs w:val="0"/>
              </w:rPr>
              <w:t>‘</w:t>
            </w:r>
            <w:r w:rsidRPr="00ED1B5A">
              <w:rPr>
                <w:i w:val="0"/>
                <w:iCs w:val="0"/>
              </w:rPr>
              <w:t>targets</w:t>
            </w:r>
            <w:r w:rsidR="00FC35D3" w:rsidRPr="00ED1B5A">
              <w:rPr>
                <w:i w:val="0"/>
                <w:iCs w:val="0"/>
              </w:rPr>
              <w:t>’</w:t>
            </w:r>
            <w:r w:rsidRPr="00ED1B5A">
              <w:rPr>
                <w:i w:val="0"/>
                <w:iCs w:val="0"/>
              </w:rPr>
              <w:t xml:space="preserve"> of bullying </w:t>
            </w:r>
            <w:r w:rsidR="00FC35D3" w:rsidRPr="00ED1B5A">
              <w:rPr>
                <w:i w:val="0"/>
                <w:iCs w:val="0"/>
              </w:rPr>
              <w:t xml:space="preserve">and </w:t>
            </w:r>
            <w:r w:rsidRPr="00ED1B5A">
              <w:rPr>
                <w:i w:val="0"/>
                <w:iCs w:val="0"/>
              </w:rPr>
              <w:t>includ</w:t>
            </w:r>
            <w:r w:rsidR="00FC35D3" w:rsidRPr="00ED1B5A">
              <w:rPr>
                <w:i w:val="0"/>
                <w:iCs w:val="0"/>
              </w:rPr>
              <w:t>e</w:t>
            </w:r>
            <w:r w:rsidRPr="00ED1B5A">
              <w:rPr>
                <w:i w:val="0"/>
                <w:iCs w:val="0"/>
              </w:rPr>
              <w:t xml:space="preserve"> examples</w:t>
            </w:r>
            <w:r w:rsidR="00FC35D3" w:rsidRPr="00ED1B5A">
              <w:rPr>
                <w:i w:val="0"/>
                <w:iCs w:val="0"/>
              </w:rPr>
              <w:t>.</w:t>
            </w:r>
          </w:p>
          <w:p w14:paraId="719BAAEF" w14:textId="77777777" w:rsidR="0017715A" w:rsidRPr="00ED1B5A" w:rsidRDefault="00497781" w:rsidP="008B3B4D">
            <w:pPr>
              <w:numPr>
                <w:ilvl w:val="0"/>
                <w:numId w:val="10"/>
              </w:numPr>
              <w:rPr>
                <w:i w:val="0"/>
                <w:iCs w:val="0"/>
              </w:rPr>
            </w:pPr>
            <w:r w:rsidRPr="00ED1B5A">
              <w:rPr>
                <w:i w:val="0"/>
                <w:iCs w:val="0"/>
              </w:rPr>
              <w:t xml:space="preserve">Give details of the strategies used to support children who bully others </w:t>
            </w:r>
            <w:r w:rsidR="00FC35D3" w:rsidRPr="00ED1B5A">
              <w:rPr>
                <w:i w:val="0"/>
                <w:iCs w:val="0"/>
              </w:rPr>
              <w:t>and include</w:t>
            </w:r>
            <w:r w:rsidRPr="00ED1B5A">
              <w:rPr>
                <w:i w:val="0"/>
                <w:iCs w:val="0"/>
              </w:rPr>
              <w:t xml:space="preserve"> example</w:t>
            </w:r>
            <w:r w:rsidR="001F41BD" w:rsidRPr="00ED1B5A">
              <w:rPr>
                <w:i w:val="0"/>
                <w:iCs w:val="0"/>
              </w:rPr>
              <w:t>s</w:t>
            </w:r>
            <w:r w:rsidR="00FC35D3" w:rsidRPr="00ED1B5A">
              <w:rPr>
                <w:i w:val="0"/>
                <w:iCs w:val="0"/>
              </w:rPr>
              <w:t>.</w:t>
            </w:r>
          </w:p>
        </w:tc>
      </w:tr>
      <w:tr w:rsidR="00497781" w:rsidRPr="00ED1B5A" w14:paraId="047EBA44"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2C45F66F" w14:textId="77777777" w:rsidR="00497781" w:rsidRPr="00ED1B5A" w:rsidRDefault="00497781" w:rsidP="00497781">
            <w:pPr>
              <w:rPr>
                <w:b/>
                <w:i w:val="0"/>
                <w:iCs w:val="0"/>
              </w:rPr>
            </w:pPr>
            <w:r w:rsidRPr="00ED1B5A">
              <w:rPr>
                <w:b/>
                <w:i w:val="0"/>
                <w:iCs w:val="0"/>
              </w:rPr>
              <w:t>Prevention</w:t>
            </w:r>
          </w:p>
          <w:p w14:paraId="130BD9DE" w14:textId="77777777" w:rsidR="00CA26CA" w:rsidRPr="00ED1B5A" w:rsidRDefault="00497781" w:rsidP="008B3B4D">
            <w:pPr>
              <w:numPr>
                <w:ilvl w:val="0"/>
                <w:numId w:val="3"/>
              </w:numPr>
              <w:rPr>
                <w:b/>
                <w:i w:val="0"/>
                <w:iCs w:val="0"/>
              </w:rPr>
            </w:pPr>
            <w:r w:rsidRPr="00ED1B5A">
              <w:rPr>
                <w:i w:val="0"/>
                <w:iCs w:val="0"/>
              </w:rPr>
              <w:t>Include</w:t>
            </w:r>
            <w:r w:rsidR="00FC35D3" w:rsidRPr="00ED1B5A">
              <w:rPr>
                <w:i w:val="0"/>
                <w:iCs w:val="0"/>
              </w:rPr>
              <w:t xml:space="preserve"> </w:t>
            </w:r>
            <w:r w:rsidRPr="00ED1B5A">
              <w:rPr>
                <w:i w:val="0"/>
                <w:iCs w:val="0"/>
              </w:rPr>
              <w:t xml:space="preserve">details of preventative strategies that </w:t>
            </w:r>
            <w:r w:rsidR="00FC35D3" w:rsidRPr="00ED1B5A">
              <w:rPr>
                <w:i w:val="0"/>
                <w:iCs w:val="0"/>
              </w:rPr>
              <w:t>you</w:t>
            </w:r>
            <w:r w:rsidRPr="00ED1B5A">
              <w:rPr>
                <w:i w:val="0"/>
                <w:iCs w:val="0"/>
              </w:rPr>
              <w:t xml:space="preserve"> use to address bullying</w:t>
            </w:r>
            <w:r w:rsidR="00CA26CA" w:rsidRPr="00ED1B5A">
              <w:rPr>
                <w:i w:val="0"/>
                <w:iCs w:val="0"/>
              </w:rPr>
              <w:t>, for example</w:t>
            </w:r>
            <w:r w:rsidR="00836806" w:rsidRPr="00ED1B5A">
              <w:rPr>
                <w:i w:val="0"/>
                <w:iCs w:val="0"/>
              </w:rPr>
              <w:t xml:space="preserve">: </w:t>
            </w:r>
          </w:p>
          <w:p w14:paraId="48B1CF72" w14:textId="77777777" w:rsidR="00CA26CA" w:rsidRPr="00ED1B5A" w:rsidRDefault="00CA26CA" w:rsidP="00CA26CA">
            <w:pPr>
              <w:numPr>
                <w:ilvl w:val="1"/>
                <w:numId w:val="3"/>
              </w:numPr>
              <w:rPr>
                <w:i w:val="0"/>
                <w:iCs w:val="0"/>
              </w:rPr>
            </w:pPr>
            <w:r w:rsidRPr="00ED1B5A">
              <w:rPr>
                <w:i w:val="0"/>
                <w:iCs w:val="0"/>
              </w:rPr>
              <w:t xml:space="preserve">Staff are trained in Restorative Practice.  Restorative approaches provide support to those who may have been affected by conflict or bullying behaviours.  </w:t>
            </w:r>
          </w:p>
          <w:p w14:paraId="68703249" w14:textId="77777777" w:rsidR="00CA26CA" w:rsidRPr="00ED1B5A" w:rsidRDefault="00CA26CA" w:rsidP="00CA26CA">
            <w:pPr>
              <w:numPr>
                <w:ilvl w:val="1"/>
                <w:numId w:val="3"/>
              </w:numPr>
              <w:rPr>
                <w:i w:val="0"/>
                <w:iCs w:val="0"/>
              </w:rPr>
            </w:pPr>
            <w:r w:rsidRPr="00ED1B5A">
              <w:rPr>
                <w:i w:val="0"/>
                <w:iCs w:val="0"/>
              </w:rPr>
              <w:t>The RSHE programme of study includes opportunities for pupils to learn about different types of bullying (including cyberbullying), the impact of bullying, responsibilities of bystanders (primarily reporting bullying to an adult) and how to get help.</w:t>
            </w:r>
          </w:p>
          <w:p w14:paraId="33460D9C" w14:textId="77777777" w:rsidR="00CA26CA" w:rsidRPr="00ED1B5A" w:rsidRDefault="00CA26CA" w:rsidP="00CA26CA">
            <w:pPr>
              <w:numPr>
                <w:ilvl w:val="1"/>
                <w:numId w:val="3"/>
              </w:numPr>
              <w:rPr>
                <w:i w:val="0"/>
                <w:iCs w:val="0"/>
              </w:rPr>
            </w:pPr>
            <w:r w:rsidRPr="00ED1B5A">
              <w:rPr>
                <w:i w:val="0"/>
                <w:iCs w:val="0"/>
              </w:rPr>
              <w:t>Regular school assemblies, in addition to Anti-Bullying Week in November, help raise pupils’ awareness of bullying and derogatory language.</w:t>
            </w:r>
          </w:p>
          <w:p w14:paraId="2184F383" w14:textId="77777777" w:rsidR="00CA26CA" w:rsidRPr="00ED1B5A" w:rsidRDefault="00CA26CA" w:rsidP="00CA26CA">
            <w:pPr>
              <w:numPr>
                <w:ilvl w:val="1"/>
                <w:numId w:val="3"/>
              </w:numPr>
              <w:rPr>
                <w:b/>
                <w:i w:val="0"/>
                <w:iCs w:val="0"/>
              </w:rPr>
            </w:pPr>
            <w:r w:rsidRPr="00ED1B5A">
              <w:rPr>
                <w:i w:val="0"/>
                <w:iCs w:val="0"/>
              </w:rPr>
              <w:t>Difference and diversity are celebrated across the school through diverse displays, books and images.</w:t>
            </w:r>
          </w:p>
        </w:tc>
      </w:tr>
      <w:tr w:rsidR="00497781" w:rsidRPr="00ED1B5A" w14:paraId="1262D7FB"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0CBC75BC" w14:textId="77777777" w:rsidR="00497781" w:rsidRPr="00ED1B5A" w:rsidRDefault="00497781" w:rsidP="00DA7615">
            <w:pPr>
              <w:tabs>
                <w:tab w:val="right" w:pos="8306"/>
              </w:tabs>
              <w:rPr>
                <w:b/>
                <w:i w:val="0"/>
                <w:iCs w:val="0"/>
              </w:rPr>
            </w:pPr>
            <w:r w:rsidRPr="00ED1B5A">
              <w:rPr>
                <w:b/>
                <w:i w:val="0"/>
                <w:iCs w:val="0"/>
              </w:rPr>
              <w:t>Parents</w:t>
            </w:r>
            <w:r w:rsidR="00DA7615" w:rsidRPr="00ED1B5A">
              <w:rPr>
                <w:b/>
                <w:i w:val="0"/>
                <w:iCs w:val="0"/>
              </w:rPr>
              <w:t>/</w:t>
            </w:r>
            <w:r w:rsidR="008B3B4D" w:rsidRPr="00ED1B5A">
              <w:rPr>
                <w:b/>
                <w:i w:val="0"/>
                <w:iCs w:val="0"/>
              </w:rPr>
              <w:t>C</w:t>
            </w:r>
            <w:r w:rsidR="00DA7615" w:rsidRPr="00ED1B5A">
              <w:rPr>
                <w:b/>
                <w:i w:val="0"/>
                <w:iCs w:val="0"/>
              </w:rPr>
              <w:t>arers</w:t>
            </w:r>
          </w:p>
          <w:p w14:paraId="34FD5529" w14:textId="77777777" w:rsidR="00CA26CA" w:rsidRPr="00ED1B5A" w:rsidRDefault="00497781" w:rsidP="00CA26CA">
            <w:pPr>
              <w:numPr>
                <w:ilvl w:val="0"/>
                <w:numId w:val="11"/>
              </w:numPr>
              <w:rPr>
                <w:i w:val="0"/>
                <w:iCs w:val="0"/>
              </w:rPr>
            </w:pPr>
            <w:r w:rsidRPr="00ED1B5A">
              <w:rPr>
                <w:i w:val="0"/>
                <w:iCs w:val="0"/>
              </w:rPr>
              <w:t xml:space="preserve">Provide </w:t>
            </w:r>
            <w:r w:rsidR="00FC35D3" w:rsidRPr="00ED1B5A">
              <w:rPr>
                <w:i w:val="0"/>
                <w:iCs w:val="0"/>
              </w:rPr>
              <w:t>i</w:t>
            </w:r>
            <w:r w:rsidRPr="00ED1B5A">
              <w:rPr>
                <w:i w:val="0"/>
                <w:iCs w:val="0"/>
              </w:rPr>
              <w:t>nformation for parents</w:t>
            </w:r>
            <w:r w:rsidR="00FC35D3" w:rsidRPr="00ED1B5A">
              <w:rPr>
                <w:i w:val="0"/>
                <w:iCs w:val="0"/>
              </w:rPr>
              <w:t>/carers</w:t>
            </w:r>
            <w:r w:rsidRPr="00ED1B5A">
              <w:rPr>
                <w:i w:val="0"/>
                <w:iCs w:val="0"/>
              </w:rPr>
              <w:t xml:space="preserve"> about bullying and how they should support their child</w:t>
            </w:r>
            <w:r w:rsidR="001F41BD" w:rsidRPr="00ED1B5A">
              <w:rPr>
                <w:i w:val="0"/>
                <w:iCs w:val="0"/>
              </w:rPr>
              <w:t xml:space="preserve"> and communicate with the school</w:t>
            </w:r>
            <w:r w:rsidR="00FC35D3" w:rsidRPr="00ED1B5A">
              <w:rPr>
                <w:i w:val="0"/>
                <w:iCs w:val="0"/>
              </w:rPr>
              <w:t>.</w:t>
            </w:r>
            <w:r w:rsidR="00CA26CA" w:rsidRPr="00ED1B5A">
              <w:rPr>
                <w:i w:val="0"/>
                <w:iCs w:val="0"/>
              </w:rPr>
              <w:t xml:space="preserve">  </w:t>
            </w:r>
            <w:r w:rsidR="001F41BD" w:rsidRPr="00ED1B5A">
              <w:rPr>
                <w:i w:val="0"/>
                <w:iCs w:val="0"/>
              </w:rPr>
              <w:t xml:space="preserve">Information </w:t>
            </w:r>
            <w:r w:rsidR="00FC35D3" w:rsidRPr="00ED1B5A">
              <w:rPr>
                <w:i w:val="0"/>
                <w:iCs w:val="0"/>
              </w:rPr>
              <w:t xml:space="preserve">could </w:t>
            </w:r>
            <w:r w:rsidR="001F41BD" w:rsidRPr="00ED1B5A">
              <w:rPr>
                <w:i w:val="0"/>
                <w:iCs w:val="0"/>
              </w:rPr>
              <w:t xml:space="preserve">include: </w:t>
            </w:r>
          </w:p>
          <w:p w14:paraId="75B8D1A5" w14:textId="77777777" w:rsidR="00CA26CA" w:rsidRPr="00ED1B5A" w:rsidRDefault="001F41BD" w:rsidP="00CA26CA">
            <w:pPr>
              <w:numPr>
                <w:ilvl w:val="1"/>
                <w:numId w:val="11"/>
              </w:numPr>
              <w:rPr>
                <w:i w:val="0"/>
                <w:iCs w:val="0"/>
              </w:rPr>
            </w:pPr>
            <w:r w:rsidRPr="00ED1B5A">
              <w:rPr>
                <w:i w:val="0"/>
                <w:iCs w:val="0"/>
              </w:rPr>
              <w:t>Spotting the signs of bullyi</w:t>
            </w:r>
            <w:r w:rsidR="00465871" w:rsidRPr="00ED1B5A">
              <w:rPr>
                <w:i w:val="0"/>
                <w:iCs w:val="0"/>
              </w:rPr>
              <w:t>ng</w:t>
            </w:r>
            <w:r w:rsidR="00CA26CA" w:rsidRPr="00ED1B5A">
              <w:rPr>
                <w:i w:val="0"/>
                <w:iCs w:val="0"/>
              </w:rPr>
              <w:t>;</w:t>
            </w:r>
          </w:p>
          <w:p w14:paraId="4E4F9948" w14:textId="77777777" w:rsidR="00CA26CA" w:rsidRPr="00ED1B5A" w:rsidRDefault="00CA26CA" w:rsidP="00CA26CA">
            <w:pPr>
              <w:numPr>
                <w:ilvl w:val="1"/>
                <w:numId w:val="11"/>
              </w:numPr>
              <w:rPr>
                <w:i w:val="0"/>
                <w:iCs w:val="0"/>
              </w:rPr>
            </w:pPr>
            <w:r w:rsidRPr="00ED1B5A">
              <w:rPr>
                <w:i w:val="0"/>
                <w:iCs w:val="0"/>
              </w:rPr>
              <w:t>H</w:t>
            </w:r>
            <w:r w:rsidR="00465871" w:rsidRPr="00ED1B5A">
              <w:rPr>
                <w:i w:val="0"/>
                <w:iCs w:val="0"/>
              </w:rPr>
              <w:t>ow to talk to your child</w:t>
            </w:r>
            <w:r w:rsidRPr="00ED1B5A">
              <w:rPr>
                <w:i w:val="0"/>
                <w:iCs w:val="0"/>
              </w:rPr>
              <w:t>;</w:t>
            </w:r>
          </w:p>
          <w:p w14:paraId="5EB84030" w14:textId="77777777" w:rsidR="00CA26CA" w:rsidRPr="00ED1B5A" w:rsidRDefault="00CA26CA" w:rsidP="00CA26CA">
            <w:pPr>
              <w:numPr>
                <w:ilvl w:val="1"/>
                <w:numId w:val="11"/>
              </w:numPr>
              <w:rPr>
                <w:i w:val="0"/>
                <w:iCs w:val="0"/>
              </w:rPr>
            </w:pPr>
            <w:r w:rsidRPr="00ED1B5A">
              <w:rPr>
                <w:i w:val="0"/>
                <w:iCs w:val="0"/>
              </w:rPr>
              <w:t>H</w:t>
            </w:r>
            <w:r w:rsidR="001F41BD" w:rsidRPr="00ED1B5A">
              <w:rPr>
                <w:i w:val="0"/>
                <w:iCs w:val="0"/>
              </w:rPr>
              <w:t>ow to contact the school and who to speak to</w:t>
            </w:r>
            <w:r w:rsidRPr="00ED1B5A">
              <w:rPr>
                <w:i w:val="0"/>
                <w:iCs w:val="0"/>
              </w:rPr>
              <w:t>;</w:t>
            </w:r>
          </w:p>
          <w:p w14:paraId="5D8353E4" w14:textId="77777777" w:rsidR="00CA26CA" w:rsidRPr="00ED1B5A" w:rsidRDefault="00CA26CA" w:rsidP="00CA26CA">
            <w:pPr>
              <w:numPr>
                <w:ilvl w:val="1"/>
                <w:numId w:val="11"/>
              </w:numPr>
              <w:rPr>
                <w:i w:val="0"/>
                <w:iCs w:val="0"/>
              </w:rPr>
            </w:pPr>
            <w:r w:rsidRPr="00ED1B5A">
              <w:rPr>
                <w:i w:val="0"/>
                <w:iCs w:val="0"/>
              </w:rPr>
              <w:t>W</w:t>
            </w:r>
            <w:r w:rsidR="001F41BD" w:rsidRPr="00ED1B5A">
              <w:rPr>
                <w:i w:val="0"/>
                <w:iCs w:val="0"/>
              </w:rPr>
              <w:t>hat to do if you are not satisfied with the school</w:t>
            </w:r>
            <w:r w:rsidR="00D64971" w:rsidRPr="00ED1B5A">
              <w:rPr>
                <w:i w:val="0"/>
                <w:iCs w:val="0"/>
              </w:rPr>
              <w:t>’</w:t>
            </w:r>
            <w:r w:rsidR="001F41BD" w:rsidRPr="00ED1B5A">
              <w:rPr>
                <w:i w:val="0"/>
                <w:iCs w:val="0"/>
              </w:rPr>
              <w:t>s response</w:t>
            </w:r>
            <w:r w:rsidR="006F0793" w:rsidRPr="00ED1B5A">
              <w:rPr>
                <w:i w:val="0"/>
                <w:iCs w:val="0"/>
              </w:rPr>
              <w:t xml:space="preserve">. </w:t>
            </w:r>
          </w:p>
          <w:p w14:paraId="12364598" w14:textId="77777777" w:rsidR="00CA26CA" w:rsidRPr="00ED1B5A" w:rsidRDefault="006F0793" w:rsidP="00CA26CA">
            <w:pPr>
              <w:numPr>
                <w:ilvl w:val="0"/>
                <w:numId w:val="11"/>
              </w:numPr>
              <w:rPr>
                <w:i w:val="0"/>
                <w:iCs w:val="0"/>
              </w:rPr>
            </w:pPr>
            <w:r w:rsidRPr="00ED1B5A">
              <w:rPr>
                <w:i w:val="0"/>
                <w:iCs w:val="0"/>
              </w:rPr>
              <w:t>Further guidance on providing information</w:t>
            </w:r>
            <w:r w:rsidR="00ED1B5A" w:rsidRPr="00ED1B5A">
              <w:rPr>
                <w:i w:val="0"/>
                <w:iCs w:val="0"/>
              </w:rPr>
              <w:t xml:space="preserve"> for</w:t>
            </w:r>
            <w:r w:rsidRPr="00ED1B5A">
              <w:rPr>
                <w:i w:val="0"/>
                <w:iCs w:val="0"/>
              </w:rPr>
              <w:t xml:space="preserve"> parents </w:t>
            </w:r>
            <w:r w:rsidR="00460322" w:rsidRPr="00ED1B5A">
              <w:rPr>
                <w:rFonts w:cs="Arial"/>
                <w:i w:val="0"/>
                <w:iCs w:val="0"/>
                <w:color w:val="000000"/>
              </w:rPr>
              <w:t xml:space="preserve">can be found </w:t>
            </w:r>
            <w:r w:rsidR="00ED1B5A" w:rsidRPr="00ED1B5A">
              <w:rPr>
                <w:rFonts w:cs="Arial"/>
                <w:i w:val="0"/>
                <w:iCs w:val="0"/>
                <w:color w:val="000000"/>
              </w:rPr>
              <w:t>via</w:t>
            </w:r>
            <w:r w:rsidR="00460322" w:rsidRPr="00ED1B5A">
              <w:rPr>
                <w:rFonts w:cs="Arial"/>
                <w:i w:val="0"/>
                <w:iCs w:val="0"/>
                <w:color w:val="000000"/>
              </w:rPr>
              <w:t xml:space="preserve"> </w:t>
            </w:r>
            <w:hyperlink r:id="rId25" w:history="1">
              <w:r w:rsidR="00460322" w:rsidRPr="00ED1B5A">
                <w:rPr>
                  <w:rStyle w:val="Hyperlink"/>
                  <w:rFonts w:cs="Arial"/>
                  <w:i w:val="0"/>
                  <w:iCs w:val="0"/>
                </w:rPr>
                <w:t>http://schools.oxfordshire.gov.uk/cms/content/policy-and-guidance</w:t>
              </w:r>
            </w:hyperlink>
            <w:r w:rsidR="00460322" w:rsidRPr="00ED1B5A">
              <w:rPr>
                <w:rFonts w:cs="Arial"/>
                <w:i w:val="0"/>
                <w:iCs w:val="0"/>
                <w:color w:val="000000"/>
              </w:rPr>
              <w:t xml:space="preserve"> </w:t>
            </w:r>
            <w:r w:rsidR="00ED1B5A" w:rsidRPr="00ED1B5A">
              <w:rPr>
                <w:rFonts w:cs="Arial"/>
                <w:i w:val="0"/>
                <w:iCs w:val="0"/>
                <w:color w:val="000000"/>
              </w:rPr>
              <w:t xml:space="preserve"> </w:t>
            </w:r>
            <w:r w:rsidR="00460322" w:rsidRPr="00ED1B5A">
              <w:rPr>
                <w:rFonts w:cs="Arial"/>
                <w:i w:val="0"/>
                <w:iCs w:val="0"/>
                <w:color w:val="000000"/>
              </w:rPr>
              <w:t xml:space="preserve"> </w:t>
            </w:r>
            <w:r w:rsidR="00CA26CA" w:rsidRPr="00ED1B5A">
              <w:rPr>
                <w:rFonts w:cs="Arial"/>
                <w:i w:val="0"/>
                <w:iCs w:val="0"/>
                <w:color w:val="000000"/>
              </w:rPr>
              <w:t xml:space="preserve"> </w:t>
            </w:r>
          </w:p>
          <w:p w14:paraId="4718A40C" w14:textId="77777777" w:rsidR="00E64F85" w:rsidRPr="00ED1B5A" w:rsidRDefault="001F41BD" w:rsidP="00CA26CA">
            <w:pPr>
              <w:numPr>
                <w:ilvl w:val="0"/>
                <w:numId w:val="11"/>
              </w:numPr>
              <w:rPr>
                <w:i w:val="0"/>
                <w:iCs w:val="0"/>
              </w:rPr>
            </w:pPr>
            <w:r w:rsidRPr="00ED1B5A">
              <w:rPr>
                <w:i w:val="0"/>
                <w:iCs w:val="0"/>
              </w:rPr>
              <w:t xml:space="preserve">Details of independent organisations which may be useful to parents are available at </w:t>
            </w:r>
            <w:hyperlink r:id="rId26" w:history="1">
              <w:r w:rsidRPr="00ED1B5A">
                <w:rPr>
                  <w:rStyle w:val="Hyperlink"/>
                  <w:i w:val="0"/>
                  <w:iCs w:val="0"/>
                </w:rPr>
                <w:t>www.oxfordshire.gov.uk/anti-bullying</w:t>
              </w:r>
            </w:hyperlink>
            <w:r w:rsidR="00CA26CA" w:rsidRPr="00ED1B5A">
              <w:rPr>
                <w:i w:val="0"/>
                <w:iCs w:val="0"/>
              </w:rPr>
              <w:t xml:space="preserve">. </w:t>
            </w:r>
            <w:r w:rsidR="00E64F85" w:rsidRPr="00ED1B5A">
              <w:rPr>
                <w:i w:val="0"/>
                <w:iCs w:val="0"/>
              </w:rPr>
              <w:t>The Anti-Bullying Alliance has extensive advice and information for parents and carers i</w:t>
            </w:r>
            <w:r w:rsidR="00D64971" w:rsidRPr="00ED1B5A">
              <w:rPr>
                <w:i w:val="0"/>
                <w:iCs w:val="0"/>
              </w:rPr>
              <w:t>ncluding an online interactive Anti-B</w:t>
            </w:r>
            <w:r w:rsidR="00E64F85" w:rsidRPr="00ED1B5A">
              <w:rPr>
                <w:i w:val="0"/>
                <w:iCs w:val="0"/>
              </w:rPr>
              <w:t xml:space="preserve">ullying tool for parents </w:t>
            </w:r>
            <w:hyperlink r:id="rId27" w:history="1">
              <w:r w:rsidR="00E64F85" w:rsidRPr="00ED1B5A">
                <w:rPr>
                  <w:rStyle w:val="Hyperlink"/>
                  <w:i w:val="0"/>
                  <w:iCs w:val="0"/>
                </w:rPr>
                <w:t>https://www.anti-bullyingalliance.org.uk/tools-information/advice-parents</w:t>
              </w:r>
            </w:hyperlink>
            <w:r w:rsidR="00E64F85" w:rsidRPr="00ED1B5A">
              <w:rPr>
                <w:i w:val="0"/>
                <w:iCs w:val="0"/>
              </w:rPr>
              <w:t xml:space="preserve"> </w:t>
            </w:r>
          </w:p>
          <w:p w14:paraId="175A334F" w14:textId="77777777" w:rsidR="00497781" w:rsidRPr="00ED1B5A" w:rsidRDefault="008B3B4D" w:rsidP="008B3B4D">
            <w:pPr>
              <w:numPr>
                <w:ilvl w:val="0"/>
                <w:numId w:val="11"/>
              </w:numPr>
              <w:rPr>
                <w:i w:val="0"/>
                <w:iCs w:val="0"/>
              </w:rPr>
            </w:pPr>
            <w:r w:rsidRPr="00ED1B5A">
              <w:rPr>
                <w:i w:val="0"/>
                <w:iCs w:val="0"/>
              </w:rPr>
              <w:t>Ensure</w:t>
            </w:r>
            <w:r w:rsidR="00497781" w:rsidRPr="00ED1B5A">
              <w:rPr>
                <w:i w:val="0"/>
                <w:iCs w:val="0"/>
              </w:rPr>
              <w:t xml:space="preserve"> parents</w:t>
            </w:r>
            <w:r w:rsidR="00460322" w:rsidRPr="00ED1B5A">
              <w:rPr>
                <w:i w:val="0"/>
                <w:iCs w:val="0"/>
              </w:rPr>
              <w:t>/carers</w:t>
            </w:r>
            <w:r w:rsidRPr="00ED1B5A">
              <w:rPr>
                <w:i w:val="0"/>
                <w:iCs w:val="0"/>
              </w:rPr>
              <w:t xml:space="preserve"> are consulted in the production of Anti-Bullying Policy.</w:t>
            </w:r>
          </w:p>
          <w:p w14:paraId="7A6F1418" w14:textId="77777777" w:rsidR="0017715A" w:rsidRPr="00ED1B5A" w:rsidRDefault="009C170F" w:rsidP="008B3B4D">
            <w:pPr>
              <w:numPr>
                <w:ilvl w:val="0"/>
                <w:numId w:val="11"/>
              </w:numPr>
              <w:rPr>
                <w:i w:val="0"/>
                <w:iCs w:val="0"/>
              </w:rPr>
            </w:pPr>
            <w:r w:rsidRPr="00ED1B5A">
              <w:rPr>
                <w:i w:val="0"/>
                <w:iCs w:val="0"/>
              </w:rPr>
              <w:t>Best practice includes a p</w:t>
            </w:r>
            <w:r w:rsidR="004C0412" w:rsidRPr="00ED1B5A">
              <w:rPr>
                <w:i w:val="0"/>
                <w:iCs w:val="0"/>
              </w:rPr>
              <w:t>arent</w:t>
            </w:r>
            <w:r w:rsidR="00460322" w:rsidRPr="00ED1B5A">
              <w:rPr>
                <w:i w:val="0"/>
                <w:iCs w:val="0"/>
              </w:rPr>
              <w:t>/carer</w:t>
            </w:r>
            <w:r w:rsidR="004C0412" w:rsidRPr="00ED1B5A">
              <w:rPr>
                <w:i w:val="0"/>
                <w:iCs w:val="0"/>
              </w:rPr>
              <w:t xml:space="preserve"> friendly version of </w:t>
            </w:r>
            <w:r w:rsidR="00CA26CA" w:rsidRPr="00ED1B5A">
              <w:rPr>
                <w:i w:val="0"/>
                <w:iCs w:val="0"/>
              </w:rPr>
              <w:t xml:space="preserve">your </w:t>
            </w:r>
            <w:r w:rsidR="004C0412" w:rsidRPr="00ED1B5A">
              <w:rPr>
                <w:i w:val="0"/>
                <w:iCs w:val="0"/>
              </w:rPr>
              <w:t>policy developed by parents/</w:t>
            </w:r>
            <w:r w:rsidR="00465871" w:rsidRPr="00ED1B5A">
              <w:rPr>
                <w:i w:val="0"/>
                <w:iCs w:val="0"/>
              </w:rPr>
              <w:t>young people</w:t>
            </w:r>
            <w:r w:rsidR="008B3B4D" w:rsidRPr="00ED1B5A">
              <w:rPr>
                <w:i w:val="0"/>
                <w:iCs w:val="0"/>
              </w:rPr>
              <w:t>.</w:t>
            </w:r>
          </w:p>
        </w:tc>
      </w:tr>
      <w:tr w:rsidR="004C0412" w:rsidRPr="00ED1B5A" w14:paraId="2EA31415" w14:textId="77777777" w:rsidTr="00ED1B5A">
        <w:tc>
          <w:tcPr>
            <w:cnfStyle w:val="000100000000" w:firstRow="0" w:lastRow="0" w:firstColumn="0" w:lastColumn="1" w:oddVBand="0" w:evenVBand="0" w:oddHBand="0" w:evenHBand="0" w:firstRowFirstColumn="0" w:firstRowLastColumn="0" w:lastRowFirstColumn="0" w:lastRowLastColumn="0"/>
            <w:tcW w:w="10198" w:type="dxa"/>
          </w:tcPr>
          <w:p w14:paraId="75046404" w14:textId="77777777" w:rsidR="004C0412" w:rsidRPr="00ED1B5A" w:rsidRDefault="00465871" w:rsidP="00497781">
            <w:pPr>
              <w:rPr>
                <w:b/>
                <w:i w:val="0"/>
                <w:iCs w:val="0"/>
              </w:rPr>
            </w:pPr>
            <w:r w:rsidRPr="00ED1B5A">
              <w:rPr>
                <w:b/>
                <w:i w:val="0"/>
                <w:iCs w:val="0"/>
              </w:rPr>
              <w:t>Students</w:t>
            </w:r>
          </w:p>
          <w:p w14:paraId="447DD142" w14:textId="77777777" w:rsidR="004C0412" w:rsidRPr="00ED1B5A" w:rsidRDefault="004C0412" w:rsidP="008B3B4D">
            <w:pPr>
              <w:numPr>
                <w:ilvl w:val="0"/>
                <w:numId w:val="12"/>
              </w:numPr>
              <w:rPr>
                <w:b/>
                <w:i w:val="0"/>
                <w:iCs w:val="0"/>
              </w:rPr>
            </w:pPr>
            <w:r w:rsidRPr="00ED1B5A">
              <w:rPr>
                <w:i w:val="0"/>
                <w:iCs w:val="0"/>
              </w:rPr>
              <w:t>Provide information for</w:t>
            </w:r>
            <w:r w:rsidR="00A64F4C" w:rsidRPr="00ED1B5A">
              <w:rPr>
                <w:i w:val="0"/>
                <w:iCs w:val="0"/>
              </w:rPr>
              <w:t xml:space="preserve"> children and</w:t>
            </w:r>
            <w:r w:rsidRPr="00ED1B5A">
              <w:rPr>
                <w:i w:val="0"/>
                <w:iCs w:val="0"/>
              </w:rPr>
              <w:t xml:space="preserve"> </w:t>
            </w:r>
            <w:r w:rsidR="00465871" w:rsidRPr="00ED1B5A">
              <w:rPr>
                <w:i w:val="0"/>
                <w:iCs w:val="0"/>
              </w:rPr>
              <w:t>young people</w:t>
            </w:r>
            <w:r w:rsidRPr="00ED1B5A">
              <w:rPr>
                <w:i w:val="0"/>
                <w:iCs w:val="0"/>
              </w:rPr>
              <w:t xml:space="preserve"> about what to do if they are </w:t>
            </w:r>
            <w:r w:rsidR="00A64F4C" w:rsidRPr="00ED1B5A">
              <w:rPr>
                <w:i w:val="0"/>
                <w:iCs w:val="0"/>
              </w:rPr>
              <w:t>bullied or see or know of others who are</w:t>
            </w:r>
            <w:r w:rsidRPr="00ED1B5A">
              <w:rPr>
                <w:i w:val="0"/>
                <w:iCs w:val="0"/>
              </w:rPr>
              <w:t xml:space="preserve"> being bullied</w:t>
            </w:r>
            <w:r w:rsidR="008B3B4D" w:rsidRPr="00ED1B5A">
              <w:rPr>
                <w:i w:val="0"/>
                <w:iCs w:val="0"/>
              </w:rPr>
              <w:t>.</w:t>
            </w:r>
          </w:p>
          <w:p w14:paraId="29D1A8B8" w14:textId="77777777" w:rsidR="008B3B4D" w:rsidRPr="00ED1B5A" w:rsidRDefault="008B3B4D" w:rsidP="008B3B4D">
            <w:pPr>
              <w:numPr>
                <w:ilvl w:val="0"/>
                <w:numId w:val="12"/>
              </w:numPr>
              <w:rPr>
                <w:i w:val="0"/>
                <w:iCs w:val="0"/>
              </w:rPr>
            </w:pPr>
            <w:r w:rsidRPr="00ED1B5A">
              <w:rPr>
                <w:i w:val="0"/>
                <w:iCs w:val="0"/>
              </w:rPr>
              <w:t>Ensure young people are consulted in the production of Anti-Bullying Policy.</w:t>
            </w:r>
          </w:p>
          <w:p w14:paraId="6B426937" w14:textId="77777777" w:rsidR="00460322" w:rsidRPr="00ED1B5A" w:rsidRDefault="009C170F" w:rsidP="008B3B4D">
            <w:pPr>
              <w:numPr>
                <w:ilvl w:val="0"/>
                <w:numId w:val="12"/>
              </w:numPr>
              <w:rPr>
                <w:b/>
                <w:i w:val="0"/>
                <w:iCs w:val="0"/>
              </w:rPr>
            </w:pPr>
            <w:r w:rsidRPr="00ED1B5A">
              <w:rPr>
                <w:i w:val="0"/>
                <w:iCs w:val="0"/>
              </w:rPr>
              <w:t xml:space="preserve">Best practice includes </w:t>
            </w:r>
            <w:r w:rsidR="00CA26CA" w:rsidRPr="00ED1B5A">
              <w:rPr>
                <w:i w:val="0"/>
                <w:iCs w:val="0"/>
              </w:rPr>
              <w:t xml:space="preserve">a </w:t>
            </w:r>
            <w:r w:rsidR="008B3B4D" w:rsidRPr="00ED1B5A">
              <w:rPr>
                <w:i w:val="0"/>
                <w:iCs w:val="0"/>
              </w:rPr>
              <w:t>child-</w:t>
            </w:r>
            <w:r w:rsidR="004C0412" w:rsidRPr="00ED1B5A">
              <w:rPr>
                <w:i w:val="0"/>
                <w:iCs w:val="0"/>
              </w:rPr>
              <w:t>friendly version of</w:t>
            </w:r>
            <w:r w:rsidR="00CA26CA" w:rsidRPr="00ED1B5A">
              <w:rPr>
                <w:i w:val="0"/>
                <w:iCs w:val="0"/>
              </w:rPr>
              <w:t xml:space="preserve"> your</w:t>
            </w:r>
            <w:r w:rsidR="004C0412" w:rsidRPr="00ED1B5A">
              <w:rPr>
                <w:i w:val="0"/>
                <w:iCs w:val="0"/>
              </w:rPr>
              <w:t xml:space="preserve"> policy developed by </w:t>
            </w:r>
            <w:r w:rsidR="00465871" w:rsidRPr="00ED1B5A">
              <w:rPr>
                <w:i w:val="0"/>
                <w:iCs w:val="0"/>
              </w:rPr>
              <w:t>them</w:t>
            </w:r>
            <w:r w:rsidR="008B3B4D" w:rsidRPr="00ED1B5A">
              <w:rPr>
                <w:i w:val="0"/>
                <w:iCs w:val="0"/>
              </w:rPr>
              <w:t>.</w:t>
            </w:r>
          </w:p>
          <w:p w14:paraId="6DCB6308" w14:textId="77777777" w:rsidR="0017715A" w:rsidRPr="00ED1B5A" w:rsidRDefault="001A1C12" w:rsidP="008B3B4D">
            <w:pPr>
              <w:numPr>
                <w:ilvl w:val="0"/>
                <w:numId w:val="12"/>
              </w:numPr>
              <w:rPr>
                <w:b/>
                <w:i w:val="0"/>
                <w:iCs w:val="0"/>
              </w:rPr>
            </w:pPr>
            <w:hyperlink r:id="rId28" w:history="1">
              <w:r w:rsidR="00460322" w:rsidRPr="00ED1B5A">
                <w:rPr>
                  <w:rFonts w:cs="Arial"/>
                  <w:bCs/>
                  <w:i w:val="0"/>
                  <w:iCs w:val="0"/>
                  <w:color w:val="0000FF"/>
                  <w:spacing w:val="4"/>
                  <w:u w:val="single"/>
                  <w:lang w:val="en"/>
                </w:rPr>
                <w:t>Example student anti-bullying leaflet (doc format, 1.2MB)</w:t>
              </w:r>
            </w:hyperlink>
          </w:p>
        </w:tc>
      </w:tr>
      <w:tr w:rsidR="004C0412" w:rsidRPr="00ED1B5A" w14:paraId="61F93C6C" w14:textId="77777777" w:rsidTr="00ED1B5A">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198" w:type="dxa"/>
          </w:tcPr>
          <w:p w14:paraId="41462BF1" w14:textId="77777777" w:rsidR="004C0412" w:rsidRPr="00ED1B5A" w:rsidRDefault="004C0412" w:rsidP="00497781">
            <w:pPr>
              <w:rPr>
                <w:b/>
                <w:i w:val="0"/>
                <w:iCs w:val="0"/>
              </w:rPr>
            </w:pPr>
            <w:r w:rsidRPr="00ED1B5A">
              <w:rPr>
                <w:b/>
                <w:i w:val="0"/>
                <w:iCs w:val="0"/>
              </w:rPr>
              <w:t>Review</w:t>
            </w:r>
          </w:p>
          <w:p w14:paraId="3C108CE0" w14:textId="77777777" w:rsidR="0017715A" w:rsidRPr="00ED1B5A" w:rsidRDefault="008B3B4D" w:rsidP="008B3B4D">
            <w:pPr>
              <w:numPr>
                <w:ilvl w:val="0"/>
                <w:numId w:val="5"/>
              </w:numPr>
              <w:rPr>
                <w:b/>
                <w:i w:val="0"/>
                <w:iCs w:val="0"/>
              </w:rPr>
            </w:pPr>
            <w:r w:rsidRPr="00ED1B5A">
              <w:rPr>
                <w:i w:val="0"/>
                <w:iCs w:val="0"/>
              </w:rPr>
              <w:t>Every 12 months.</w:t>
            </w:r>
          </w:p>
        </w:tc>
      </w:tr>
    </w:tbl>
    <w:p w14:paraId="318FED47" w14:textId="77777777" w:rsidR="001F41BD" w:rsidRPr="00ED1B5A" w:rsidRDefault="001F41BD"/>
    <w:p w14:paraId="798E81CC" w14:textId="77777777" w:rsidR="00CA26CA" w:rsidRPr="00ED1B5A" w:rsidRDefault="00CA26CA">
      <w:pPr>
        <w:rPr>
          <w:sz w:val="22"/>
          <w:szCs w:val="22"/>
        </w:rPr>
      </w:pPr>
      <w:r w:rsidRPr="00ED1B5A">
        <w:t xml:space="preserve">You may wish to adapt our </w:t>
      </w:r>
      <w:r w:rsidR="00ED1B5A" w:rsidRPr="00ED1B5A">
        <w:t>M</w:t>
      </w:r>
      <w:r w:rsidRPr="00ED1B5A">
        <w:t xml:space="preserve">odel </w:t>
      </w:r>
      <w:r w:rsidR="00ED1B5A" w:rsidRPr="00ED1B5A">
        <w:t>Anti-Bullying P</w:t>
      </w:r>
      <w:r w:rsidRPr="00ED1B5A">
        <w:t xml:space="preserve">olicy which can be </w:t>
      </w:r>
      <w:r w:rsidR="00ED1B5A" w:rsidRPr="00ED1B5A">
        <w:t xml:space="preserve">accessed via </w:t>
      </w:r>
      <w:hyperlink r:id="rId29" w:history="1">
        <w:r w:rsidR="00ED1B5A" w:rsidRPr="00ED1B5A">
          <w:rPr>
            <w:rStyle w:val="Hyperlink"/>
          </w:rPr>
          <w:t>http://schools.oxfordshire.gov.uk/cms/content/policy-and-guidance</w:t>
        </w:r>
      </w:hyperlink>
      <w:r w:rsidR="00ED1B5A" w:rsidRPr="00ED1B5A">
        <w:rPr>
          <w:sz w:val="22"/>
          <w:szCs w:val="22"/>
        </w:rPr>
        <w:t xml:space="preserve">     </w:t>
      </w:r>
    </w:p>
    <w:sectPr w:rsidR="00CA26CA" w:rsidRPr="00ED1B5A" w:rsidSect="00ED1B5A">
      <w:footerReference w:type="even" r:id="rId30"/>
      <w:footerReference w:type="default" r:id="rI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3B1A" w14:textId="77777777" w:rsidR="00FD734D" w:rsidRDefault="00FD734D">
      <w:r>
        <w:separator/>
      </w:r>
    </w:p>
  </w:endnote>
  <w:endnote w:type="continuationSeparator" w:id="0">
    <w:p w14:paraId="38AE4FBB" w14:textId="77777777" w:rsidR="00FD734D" w:rsidRDefault="00FD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776A" w14:textId="77777777" w:rsidR="00DA7615" w:rsidRDefault="00DA7615" w:rsidP="00745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CE7E9" w14:textId="77777777" w:rsidR="00DA7615" w:rsidRDefault="00DA7615" w:rsidP="001F4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4147" w14:textId="77777777" w:rsidR="00DA7615" w:rsidRDefault="00DA7615">
    <w:pPr>
      <w:pStyle w:val="Footer"/>
      <w:jc w:val="right"/>
    </w:pPr>
    <w:r>
      <w:fldChar w:fldCharType="begin"/>
    </w:r>
    <w:r>
      <w:instrText xml:space="preserve"> PAGE   \* MERGEFORMAT </w:instrText>
    </w:r>
    <w:r>
      <w:fldChar w:fldCharType="separate"/>
    </w:r>
    <w:r w:rsidR="00C2775D">
      <w:rPr>
        <w:noProof/>
      </w:rPr>
      <w:t>3</w:t>
    </w:r>
    <w:r>
      <w:rPr>
        <w:noProof/>
      </w:rPr>
      <w:fldChar w:fldCharType="end"/>
    </w:r>
  </w:p>
  <w:p w14:paraId="38EE0E92" w14:textId="77777777" w:rsidR="00DA7615" w:rsidRDefault="00DA7615" w:rsidP="001F4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40C5" w14:textId="77777777" w:rsidR="00FD734D" w:rsidRDefault="00FD734D">
      <w:r>
        <w:separator/>
      </w:r>
    </w:p>
  </w:footnote>
  <w:footnote w:type="continuationSeparator" w:id="0">
    <w:p w14:paraId="110BE5F2" w14:textId="77777777" w:rsidR="00FD734D" w:rsidRDefault="00FD7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754"/>
    <w:multiLevelType w:val="hybridMultilevel"/>
    <w:tmpl w:val="E4F08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92655"/>
    <w:multiLevelType w:val="hybridMultilevel"/>
    <w:tmpl w:val="7D3271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D39D3"/>
    <w:multiLevelType w:val="hybridMultilevel"/>
    <w:tmpl w:val="23A60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906C9"/>
    <w:multiLevelType w:val="hybridMultilevel"/>
    <w:tmpl w:val="F702B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F5631"/>
    <w:multiLevelType w:val="hybridMultilevel"/>
    <w:tmpl w:val="9D46F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77A35"/>
    <w:multiLevelType w:val="hybridMultilevel"/>
    <w:tmpl w:val="1026D0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C24544"/>
    <w:multiLevelType w:val="hybridMultilevel"/>
    <w:tmpl w:val="DDF80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305AB"/>
    <w:multiLevelType w:val="hybridMultilevel"/>
    <w:tmpl w:val="4C0254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81AE6"/>
    <w:multiLevelType w:val="hybridMultilevel"/>
    <w:tmpl w:val="4AAE8588"/>
    <w:lvl w:ilvl="0" w:tplc="34A645AC">
      <w:start w:val="1"/>
      <w:numFmt w:val="bullet"/>
      <w:lvlText w:val=""/>
      <w:lvlJc w:val="left"/>
      <w:pPr>
        <w:tabs>
          <w:tab w:val="num" w:pos="720"/>
        </w:tabs>
        <w:ind w:left="720" w:hanging="360"/>
      </w:pPr>
      <w:rPr>
        <w:rFonts w:ascii="Symbol" w:hAnsi="Symbol" w:hint="default"/>
      </w:rPr>
    </w:lvl>
    <w:lvl w:ilvl="1" w:tplc="29EC9490" w:tentative="1">
      <w:start w:val="1"/>
      <w:numFmt w:val="bullet"/>
      <w:lvlText w:val=""/>
      <w:lvlJc w:val="left"/>
      <w:pPr>
        <w:tabs>
          <w:tab w:val="num" w:pos="1440"/>
        </w:tabs>
        <w:ind w:left="1440" w:hanging="360"/>
      </w:pPr>
      <w:rPr>
        <w:rFonts w:ascii="Symbol" w:hAnsi="Symbol" w:hint="default"/>
      </w:rPr>
    </w:lvl>
    <w:lvl w:ilvl="2" w:tplc="05A28760" w:tentative="1">
      <w:start w:val="1"/>
      <w:numFmt w:val="bullet"/>
      <w:lvlText w:val=""/>
      <w:lvlJc w:val="left"/>
      <w:pPr>
        <w:tabs>
          <w:tab w:val="num" w:pos="2160"/>
        </w:tabs>
        <w:ind w:left="2160" w:hanging="360"/>
      </w:pPr>
      <w:rPr>
        <w:rFonts w:ascii="Symbol" w:hAnsi="Symbol" w:hint="default"/>
      </w:rPr>
    </w:lvl>
    <w:lvl w:ilvl="3" w:tplc="FADA3716" w:tentative="1">
      <w:start w:val="1"/>
      <w:numFmt w:val="bullet"/>
      <w:lvlText w:val=""/>
      <w:lvlJc w:val="left"/>
      <w:pPr>
        <w:tabs>
          <w:tab w:val="num" w:pos="2880"/>
        </w:tabs>
        <w:ind w:left="2880" w:hanging="360"/>
      </w:pPr>
      <w:rPr>
        <w:rFonts w:ascii="Symbol" w:hAnsi="Symbol" w:hint="default"/>
      </w:rPr>
    </w:lvl>
    <w:lvl w:ilvl="4" w:tplc="C3AC56CC" w:tentative="1">
      <w:start w:val="1"/>
      <w:numFmt w:val="bullet"/>
      <w:lvlText w:val=""/>
      <w:lvlJc w:val="left"/>
      <w:pPr>
        <w:tabs>
          <w:tab w:val="num" w:pos="3600"/>
        </w:tabs>
        <w:ind w:left="3600" w:hanging="360"/>
      </w:pPr>
      <w:rPr>
        <w:rFonts w:ascii="Symbol" w:hAnsi="Symbol" w:hint="default"/>
      </w:rPr>
    </w:lvl>
    <w:lvl w:ilvl="5" w:tplc="546C0708" w:tentative="1">
      <w:start w:val="1"/>
      <w:numFmt w:val="bullet"/>
      <w:lvlText w:val=""/>
      <w:lvlJc w:val="left"/>
      <w:pPr>
        <w:tabs>
          <w:tab w:val="num" w:pos="4320"/>
        </w:tabs>
        <w:ind w:left="4320" w:hanging="360"/>
      </w:pPr>
      <w:rPr>
        <w:rFonts w:ascii="Symbol" w:hAnsi="Symbol" w:hint="default"/>
      </w:rPr>
    </w:lvl>
    <w:lvl w:ilvl="6" w:tplc="2DFA601A" w:tentative="1">
      <w:start w:val="1"/>
      <w:numFmt w:val="bullet"/>
      <w:lvlText w:val=""/>
      <w:lvlJc w:val="left"/>
      <w:pPr>
        <w:tabs>
          <w:tab w:val="num" w:pos="5040"/>
        </w:tabs>
        <w:ind w:left="5040" w:hanging="360"/>
      </w:pPr>
      <w:rPr>
        <w:rFonts w:ascii="Symbol" w:hAnsi="Symbol" w:hint="default"/>
      </w:rPr>
    </w:lvl>
    <w:lvl w:ilvl="7" w:tplc="57860C82" w:tentative="1">
      <w:start w:val="1"/>
      <w:numFmt w:val="bullet"/>
      <w:lvlText w:val=""/>
      <w:lvlJc w:val="left"/>
      <w:pPr>
        <w:tabs>
          <w:tab w:val="num" w:pos="5760"/>
        </w:tabs>
        <w:ind w:left="5760" w:hanging="360"/>
      </w:pPr>
      <w:rPr>
        <w:rFonts w:ascii="Symbol" w:hAnsi="Symbol" w:hint="default"/>
      </w:rPr>
    </w:lvl>
    <w:lvl w:ilvl="8" w:tplc="4E70B5C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9A060C"/>
    <w:multiLevelType w:val="hybridMultilevel"/>
    <w:tmpl w:val="6B3AEED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EF27AC"/>
    <w:multiLevelType w:val="hybridMultilevel"/>
    <w:tmpl w:val="4738A4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6C21E4"/>
    <w:multiLevelType w:val="hybridMultilevel"/>
    <w:tmpl w:val="E6724A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F125B2"/>
    <w:multiLevelType w:val="hybridMultilevel"/>
    <w:tmpl w:val="CDF4C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93622"/>
    <w:multiLevelType w:val="hybridMultilevel"/>
    <w:tmpl w:val="F9E22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51474"/>
    <w:multiLevelType w:val="hybridMultilevel"/>
    <w:tmpl w:val="910C198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4A561B"/>
    <w:multiLevelType w:val="hybridMultilevel"/>
    <w:tmpl w:val="12AEEB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61221058">
    <w:abstractNumId w:val="3"/>
  </w:num>
  <w:num w:numId="2" w16cid:durableId="1336490521">
    <w:abstractNumId w:val="6"/>
  </w:num>
  <w:num w:numId="3" w16cid:durableId="115878453">
    <w:abstractNumId w:val="14"/>
  </w:num>
  <w:num w:numId="4" w16cid:durableId="521822507">
    <w:abstractNumId w:val="13"/>
  </w:num>
  <w:num w:numId="5" w16cid:durableId="34015278">
    <w:abstractNumId w:val="4"/>
  </w:num>
  <w:num w:numId="6" w16cid:durableId="1471095365">
    <w:abstractNumId w:val="8"/>
  </w:num>
  <w:num w:numId="7" w16cid:durableId="927467123">
    <w:abstractNumId w:val="15"/>
  </w:num>
  <w:num w:numId="8" w16cid:durableId="1287203945">
    <w:abstractNumId w:val="7"/>
  </w:num>
  <w:num w:numId="9" w16cid:durableId="835875688">
    <w:abstractNumId w:val="11"/>
  </w:num>
  <w:num w:numId="10" w16cid:durableId="1011835294">
    <w:abstractNumId w:val="1"/>
  </w:num>
  <w:num w:numId="11" w16cid:durableId="570503652">
    <w:abstractNumId w:val="9"/>
  </w:num>
  <w:num w:numId="12" w16cid:durableId="116729893">
    <w:abstractNumId w:val="10"/>
  </w:num>
  <w:num w:numId="13" w16cid:durableId="1249382464">
    <w:abstractNumId w:val="12"/>
  </w:num>
  <w:num w:numId="14" w16cid:durableId="813185823">
    <w:abstractNumId w:val="2"/>
  </w:num>
  <w:num w:numId="15" w16cid:durableId="1451780956">
    <w:abstractNumId w:val="0"/>
  </w:num>
  <w:num w:numId="16" w16cid:durableId="1734624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4E"/>
    <w:rsid w:val="00000570"/>
    <w:rsid w:val="00032BD9"/>
    <w:rsid w:val="00050D70"/>
    <w:rsid w:val="000679C2"/>
    <w:rsid w:val="0007349D"/>
    <w:rsid w:val="000E6709"/>
    <w:rsid w:val="00137CE4"/>
    <w:rsid w:val="0017709A"/>
    <w:rsid w:val="0017715A"/>
    <w:rsid w:val="00177EEC"/>
    <w:rsid w:val="001A1C12"/>
    <w:rsid w:val="001F41BD"/>
    <w:rsid w:val="00207CE4"/>
    <w:rsid w:val="00265BC5"/>
    <w:rsid w:val="00281F71"/>
    <w:rsid w:val="002F499A"/>
    <w:rsid w:val="00310E19"/>
    <w:rsid w:val="003A419F"/>
    <w:rsid w:val="003A72FC"/>
    <w:rsid w:val="003D141A"/>
    <w:rsid w:val="004156BC"/>
    <w:rsid w:val="0042626B"/>
    <w:rsid w:val="00460322"/>
    <w:rsid w:val="00465871"/>
    <w:rsid w:val="00496BC3"/>
    <w:rsid w:val="00497781"/>
    <w:rsid w:val="004C0412"/>
    <w:rsid w:val="00564CC0"/>
    <w:rsid w:val="005703BF"/>
    <w:rsid w:val="005832C4"/>
    <w:rsid w:val="005A2C15"/>
    <w:rsid w:val="00607207"/>
    <w:rsid w:val="00647E02"/>
    <w:rsid w:val="00682843"/>
    <w:rsid w:val="006A17C3"/>
    <w:rsid w:val="006F0793"/>
    <w:rsid w:val="007451AE"/>
    <w:rsid w:val="007477B5"/>
    <w:rsid w:val="007B390C"/>
    <w:rsid w:val="007E2A46"/>
    <w:rsid w:val="00836806"/>
    <w:rsid w:val="008426CC"/>
    <w:rsid w:val="00881410"/>
    <w:rsid w:val="008B3B4D"/>
    <w:rsid w:val="008C1B7A"/>
    <w:rsid w:val="008E5F03"/>
    <w:rsid w:val="00962686"/>
    <w:rsid w:val="00970BB1"/>
    <w:rsid w:val="00980FA4"/>
    <w:rsid w:val="009C170F"/>
    <w:rsid w:val="009C4B6B"/>
    <w:rsid w:val="009F7479"/>
    <w:rsid w:val="00A64F4C"/>
    <w:rsid w:val="00A762F9"/>
    <w:rsid w:val="00AC1232"/>
    <w:rsid w:val="00AE2A1A"/>
    <w:rsid w:val="00B47FB9"/>
    <w:rsid w:val="00B5175C"/>
    <w:rsid w:val="00B71866"/>
    <w:rsid w:val="00B9273B"/>
    <w:rsid w:val="00BB3E8D"/>
    <w:rsid w:val="00BD2456"/>
    <w:rsid w:val="00C2775D"/>
    <w:rsid w:val="00C338CE"/>
    <w:rsid w:val="00C341F0"/>
    <w:rsid w:val="00C91845"/>
    <w:rsid w:val="00C97629"/>
    <w:rsid w:val="00CA0927"/>
    <w:rsid w:val="00CA26CA"/>
    <w:rsid w:val="00CE71DB"/>
    <w:rsid w:val="00D30642"/>
    <w:rsid w:val="00D43920"/>
    <w:rsid w:val="00D64971"/>
    <w:rsid w:val="00D64B22"/>
    <w:rsid w:val="00D71F02"/>
    <w:rsid w:val="00D778D9"/>
    <w:rsid w:val="00D91FD6"/>
    <w:rsid w:val="00D9222D"/>
    <w:rsid w:val="00DA7615"/>
    <w:rsid w:val="00DC258B"/>
    <w:rsid w:val="00DD6E9E"/>
    <w:rsid w:val="00DE2250"/>
    <w:rsid w:val="00DE4525"/>
    <w:rsid w:val="00DE7B17"/>
    <w:rsid w:val="00E41162"/>
    <w:rsid w:val="00E440E6"/>
    <w:rsid w:val="00E54DF0"/>
    <w:rsid w:val="00E64F85"/>
    <w:rsid w:val="00EB68BF"/>
    <w:rsid w:val="00EC0CC2"/>
    <w:rsid w:val="00ED1B5A"/>
    <w:rsid w:val="00EF2674"/>
    <w:rsid w:val="00F05374"/>
    <w:rsid w:val="00F32CB4"/>
    <w:rsid w:val="00F5374E"/>
    <w:rsid w:val="00F9443B"/>
    <w:rsid w:val="00FB58FD"/>
    <w:rsid w:val="00FC35D3"/>
    <w:rsid w:val="00FD734D"/>
    <w:rsid w:val="00FF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FBC69F"/>
  <w15:chartTrackingRefBased/>
  <w15:docId w15:val="{D6E473CE-65B7-4DD7-8856-5159F523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5">
    <w:name w:val="heading 5"/>
    <w:basedOn w:val="Normal"/>
    <w:next w:val="Normal"/>
    <w:link w:val="Heading5Char"/>
    <w:qFormat/>
    <w:rsid w:val="00F5374E"/>
    <w:pPr>
      <w:keepNext/>
      <w:keepLines/>
      <w:spacing w:before="200"/>
      <w:outlineLvl w:val="4"/>
    </w:pPr>
    <w:rPr>
      <w:rFonts w:ascii="Cambria" w:hAnsi="Cambria"/>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F5374E"/>
    <w:rPr>
      <w:rFonts w:ascii="Cambria" w:hAnsi="Cambria"/>
      <w:color w:val="243F60"/>
      <w:sz w:val="24"/>
      <w:szCs w:val="24"/>
      <w:lang w:val="en-GB" w:eastAsia="en-US" w:bidi="ar-SA"/>
    </w:rPr>
  </w:style>
  <w:style w:type="paragraph" w:styleId="Header">
    <w:name w:val="header"/>
    <w:basedOn w:val="Normal"/>
    <w:rsid w:val="001F41BD"/>
    <w:pPr>
      <w:tabs>
        <w:tab w:val="center" w:pos="4153"/>
        <w:tab w:val="right" w:pos="8306"/>
      </w:tabs>
    </w:pPr>
  </w:style>
  <w:style w:type="paragraph" w:styleId="Footer">
    <w:name w:val="footer"/>
    <w:basedOn w:val="Normal"/>
    <w:link w:val="FooterChar"/>
    <w:uiPriority w:val="99"/>
    <w:rsid w:val="001F41BD"/>
    <w:pPr>
      <w:tabs>
        <w:tab w:val="center" w:pos="4153"/>
        <w:tab w:val="right" w:pos="8306"/>
      </w:tabs>
    </w:pPr>
  </w:style>
  <w:style w:type="character" w:styleId="PageNumber">
    <w:name w:val="page number"/>
    <w:basedOn w:val="DefaultParagraphFont"/>
    <w:rsid w:val="001F41BD"/>
  </w:style>
  <w:style w:type="character" w:styleId="Hyperlink">
    <w:name w:val="Hyperlink"/>
    <w:rsid w:val="001F41BD"/>
    <w:rPr>
      <w:color w:val="0000FF"/>
      <w:u w:val="single"/>
    </w:rPr>
  </w:style>
  <w:style w:type="character" w:styleId="Strong">
    <w:name w:val="Strong"/>
    <w:qFormat/>
    <w:rsid w:val="00DA7615"/>
    <w:rPr>
      <w:b/>
      <w:bCs/>
    </w:rPr>
  </w:style>
  <w:style w:type="character" w:customStyle="1" w:styleId="FooterChar">
    <w:name w:val="Footer Char"/>
    <w:link w:val="Footer"/>
    <w:uiPriority w:val="99"/>
    <w:rsid w:val="00DA7615"/>
    <w:rPr>
      <w:rFonts w:ascii="Arial" w:hAnsi="Arial"/>
      <w:sz w:val="24"/>
      <w:szCs w:val="24"/>
    </w:rPr>
  </w:style>
  <w:style w:type="character" w:styleId="FollowedHyperlink">
    <w:name w:val="FollowedHyperlink"/>
    <w:rsid w:val="00D91FD6"/>
    <w:rPr>
      <w:color w:val="800080"/>
      <w:u w:val="single"/>
    </w:rPr>
  </w:style>
  <w:style w:type="paragraph" w:customStyle="1" w:styleId="Default">
    <w:name w:val="Default"/>
    <w:rsid w:val="009C4B6B"/>
    <w:pPr>
      <w:autoSpaceDE w:val="0"/>
      <w:autoSpaceDN w:val="0"/>
      <w:adjustRightInd w:val="0"/>
    </w:pPr>
    <w:rPr>
      <w:rFonts w:ascii="Comic Sans MS" w:eastAsia="Calibri" w:hAnsi="Comic Sans MS" w:cs="Comic Sans MS"/>
      <w:color w:val="000000"/>
      <w:sz w:val="24"/>
      <w:szCs w:val="24"/>
      <w:lang w:eastAsia="en-US"/>
    </w:rPr>
  </w:style>
  <w:style w:type="character" w:styleId="UnresolvedMention">
    <w:name w:val="Unresolved Mention"/>
    <w:uiPriority w:val="99"/>
    <w:semiHidden/>
    <w:unhideWhenUsed/>
    <w:rsid w:val="00E41162"/>
    <w:rPr>
      <w:color w:val="808080"/>
      <w:shd w:val="clear" w:color="auto" w:fill="E6E6E6"/>
    </w:rPr>
  </w:style>
  <w:style w:type="character" w:customStyle="1" w:styleId="attachment-inline">
    <w:name w:val="attachment-inline"/>
    <w:rsid w:val="00496BC3"/>
  </w:style>
  <w:style w:type="table" w:styleId="TableGrid1">
    <w:name w:val="Table Grid 1"/>
    <w:basedOn w:val="TableNormal"/>
    <w:rsid w:val="00ED1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097">
      <w:bodyDiv w:val="1"/>
      <w:marLeft w:val="0"/>
      <w:marRight w:val="0"/>
      <w:marTop w:val="0"/>
      <w:marBottom w:val="0"/>
      <w:divBdr>
        <w:top w:val="none" w:sz="0" w:space="0" w:color="auto"/>
        <w:left w:val="none" w:sz="0" w:space="0" w:color="auto"/>
        <w:bottom w:val="none" w:sz="0" w:space="0" w:color="auto"/>
        <w:right w:val="none" w:sz="0" w:space="0" w:color="auto"/>
      </w:divBdr>
      <w:divsChild>
        <w:div w:id="2017688815">
          <w:marLeft w:val="0"/>
          <w:marRight w:val="0"/>
          <w:marTop w:val="0"/>
          <w:marBottom w:val="0"/>
          <w:divBdr>
            <w:top w:val="none" w:sz="0" w:space="0" w:color="auto"/>
            <w:left w:val="none" w:sz="0" w:space="0" w:color="auto"/>
            <w:bottom w:val="none" w:sz="0" w:space="0" w:color="auto"/>
            <w:right w:val="none" w:sz="0" w:space="0" w:color="auto"/>
          </w:divBdr>
          <w:divsChild>
            <w:div w:id="1045763626">
              <w:marLeft w:val="0"/>
              <w:marRight w:val="0"/>
              <w:marTop w:val="0"/>
              <w:marBottom w:val="0"/>
              <w:divBdr>
                <w:top w:val="none" w:sz="0" w:space="0" w:color="auto"/>
                <w:left w:val="none" w:sz="0" w:space="0" w:color="auto"/>
                <w:bottom w:val="none" w:sz="0" w:space="0" w:color="auto"/>
                <w:right w:val="none" w:sz="0" w:space="0" w:color="auto"/>
              </w:divBdr>
            </w:div>
            <w:div w:id="1226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775">
      <w:bodyDiv w:val="1"/>
      <w:marLeft w:val="0"/>
      <w:marRight w:val="0"/>
      <w:marTop w:val="0"/>
      <w:marBottom w:val="0"/>
      <w:divBdr>
        <w:top w:val="none" w:sz="0" w:space="0" w:color="auto"/>
        <w:left w:val="none" w:sz="0" w:space="0" w:color="auto"/>
        <w:bottom w:val="none" w:sz="0" w:space="0" w:color="auto"/>
        <w:right w:val="none" w:sz="0" w:space="0" w:color="auto"/>
      </w:divBdr>
      <w:divsChild>
        <w:div w:id="1576403541">
          <w:marLeft w:val="0"/>
          <w:marRight w:val="0"/>
          <w:marTop w:val="0"/>
          <w:marBottom w:val="0"/>
          <w:divBdr>
            <w:top w:val="none" w:sz="0" w:space="0" w:color="auto"/>
            <w:left w:val="none" w:sz="0" w:space="0" w:color="auto"/>
            <w:bottom w:val="none" w:sz="0" w:space="0" w:color="auto"/>
            <w:right w:val="none" w:sz="0" w:space="0" w:color="auto"/>
          </w:divBdr>
          <w:divsChild>
            <w:div w:id="4982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647389/Overview_of_Sexting_Guidance.pdf" TargetMode="External"/><Relationship Id="rId18" Type="http://schemas.openxmlformats.org/officeDocument/2006/relationships/hyperlink" Target="http://schools.oxfordshire.gov.uk/cms/content/anti-bullying" TargetMode="External"/><Relationship Id="rId26" Type="http://schemas.openxmlformats.org/officeDocument/2006/relationships/hyperlink" Target="http://www.oxfordshire.gov.uk/anti-bullying" TargetMode="External"/><Relationship Id="rId3" Type="http://schemas.openxmlformats.org/officeDocument/2006/relationships/customXml" Target="../customXml/item3.xml"/><Relationship Id="rId21" Type="http://schemas.openxmlformats.org/officeDocument/2006/relationships/hyperlink" Target="https://www.gov.uk/government/publications/preventing-and-tackling-bullying" TargetMode="Externa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schools.oxfordshire.gov.uk/cms/content/policy-and-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behaviour-and-discipline-in-schools" TargetMode="External"/><Relationship Id="rId29" Type="http://schemas.openxmlformats.org/officeDocument/2006/relationships/hyperlink" Target="http://schools.oxfordshire.gov.uk/cms/content/policy-and-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ols.oxfordshire.gov.uk/cms/sites/schools/files/folders/folders/documents/safeguarding/Safeguarding.docx" TargetMode="External"/><Relationship Id="rId24" Type="http://schemas.openxmlformats.org/officeDocument/2006/relationships/hyperlink" Target="http://schools.oxfordshire.gov.uk/cms/content/policy-and-guidan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hools.oxfordshire.gov.uk/cms/content/policy-and-guidance" TargetMode="External"/><Relationship Id="rId23" Type="http://schemas.openxmlformats.org/officeDocument/2006/relationships/hyperlink" Target="http://schools.oxfordshire.gov.uk/cms/content/internet-safety-and-cyberbullying" TargetMode="External"/><Relationship Id="rId28" Type="http://schemas.openxmlformats.org/officeDocument/2006/relationships/hyperlink" Target="http://portal.oxfordshire.gov.uk/content/public/CYPF/anti_bullying/abweek2012/ExampleStudentAntiBullyingLeaflet.doc" TargetMode="External"/><Relationship Id="rId10" Type="http://schemas.openxmlformats.org/officeDocument/2006/relationships/image" Target="media/image1.jpeg"/><Relationship Id="rId19" Type="http://schemas.openxmlformats.org/officeDocument/2006/relationships/hyperlink" Target="http://www.stonewall.org.uk/get-involved/education/secondary-schools/homophobic-language-material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09874/6_2939_SP_NCA_Sexting_In_Schools_FINAL_Update_Jan17.pdf" TargetMode="External"/><Relationship Id="rId22" Type="http://schemas.openxmlformats.org/officeDocument/2006/relationships/hyperlink" Target="https://www.gov.uk/government/publications/preventing-and-tackling-bullying" TargetMode="External"/><Relationship Id="rId27" Type="http://schemas.openxmlformats.org/officeDocument/2006/relationships/hyperlink" Target="https://www.anti-bullyingalliance.org.uk/tools-information/advice-paren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316A0148358438B8A1A820F159B47" ma:contentTypeVersion="12" ma:contentTypeDescription="Create a new document." ma:contentTypeScope="" ma:versionID="f6076d4c563fe3a736e55f29db1c0fc7">
  <xsd:schema xmlns:xsd="http://www.w3.org/2001/XMLSchema" xmlns:xs="http://www.w3.org/2001/XMLSchema" xmlns:p="http://schemas.microsoft.com/office/2006/metadata/properties" xmlns:ns3="a5cdbc89-b594-4e86-9ccb-370f8ab60bff" xmlns:ns4="582834cc-6555-46c4-bdda-c65b64413923" targetNamespace="http://schemas.microsoft.com/office/2006/metadata/properties" ma:root="true" ma:fieldsID="479dd7129b3763437334392840aeb523" ns3:_="" ns4:_="">
    <xsd:import namespace="a5cdbc89-b594-4e86-9ccb-370f8ab60bff"/>
    <xsd:import namespace="582834cc-6555-46c4-bdda-c65b644139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dbc89-b594-4e86-9ccb-370f8ab60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834cc-6555-46c4-bdda-c65b644139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FA148-57E6-4C51-833D-02EDCE04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dbc89-b594-4e86-9ccb-370f8ab60bff"/>
    <ds:schemaRef ds:uri="582834cc-6555-46c4-bdda-c65b64413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9DC6-F8D3-4C7B-B957-6CF98C0B0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93EDB-F009-4A35-A9B0-2BE955DF8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Anti-Bullying Policy Checklist</vt:lpstr>
    </vt:vector>
  </TitlesOfParts>
  <Company>Oxfordshire County Council</Company>
  <LinksUpToDate>false</LinksUpToDate>
  <CharactersWithSpaces>11584</CharactersWithSpaces>
  <SharedDoc>false</SharedDoc>
  <HLinks>
    <vt:vector size="102" baseType="variant">
      <vt:variant>
        <vt:i4>458848</vt:i4>
      </vt:variant>
      <vt:variant>
        <vt:i4>48</vt:i4>
      </vt:variant>
      <vt:variant>
        <vt:i4>0</vt:i4>
      </vt:variant>
      <vt:variant>
        <vt:i4>5</vt:i4>
      </vt:variant>
      <vt:variant>
        <vt:lpwstr>http://portal.oxfordshire.gov.uk/content/public/CYPF/anti_bullying/abweek2012/ExampleStudentAntiBullyingLeaflet.doc</vt:lpwstr>
      </vt:variant>
      <vt:variant>
        <vt:lpwstr/>
      </vt:variant>
      <vt:variant>
        <vt:i4>1704001</vt:i4>
      </vt:variant>
      <vt:variant>
        <vt:i4>45</vt:i4>
      </vt:variant>
      <vt:variant>
        <vt:i4>0</vt:i4>
      </vt:variant>
      <vt:variant>
        <vt:i4>5</vt:i4>
      </vt:variant>
      <vt:variant>
        <vt:lpwstr>https://www.anti-bullyingalliance.org.uk/tools-information/advice-parents</vt:lpwstr>
      </vt:variant>
      <vt:variant>
        <vt:lpwstr/>
      </vt:variant>
      <vt:variant>
        <vt:i4>7995509</vt:i4>
      </vt:variant>
      <vt:variant>
        <vt:i4>42</vt:i4>
      </vt:variant>
      <vt:variant>
        <vt:i4>0</vt:i4>
      </vt:variant>
      <vt:variant>
        <vt:i4>5</vt:i4>
      </vt:variant>
      <vt:variant>
        <vt:lpwstr>http://www.oxfordshire.gov.uk/anti-bullying</vt:lpwstr>
      </vt:variant>
      <vt:variant>
        <vt:lpwstr/>
      </vt:variant>
      <vt:variant>
        <vt:i4>852040</vt:i4>
      </vt:variant>
      <vt:variant>
        <vt:i4>39</vt:i4>
      </vt:variant>
      <vt:variant>
        <vt:i4>0</vt:i4>
      </vt:variant>
      <vt:variant>
        <vt:i4>5</vt:i4>
      </vt:variant>
      <vt:variant>
        <vt:lpwstr>http://schools.oxfordshire.gov.uk/cms/content/policy-and-guidance</vt:lpwstr>
      </vt:variant>
      <vt:variant>
        <vt:lpwstr/>
      </vt:variant>
      <vt:variant>
        <vt:i4>4259857</vt:i4>
      </vt:variant>
      <vt:variant>
        <vt:i4>36</vt:i4>
      </vt:variant>
      <vt:variant>
        <vt:i4>0</vt:i4>
      </vt:variant>
      <vt:variant>
        <vt:i4>5</vt:i4>
      </vt:variant>
      <vt:variant>
        <vt:lpwstr>http://schools.oxfordshire.gov.uk/cms/sites/schools/files/folders/folders/documents/antibullying/policies/Recordingprejudicerelatedincidentorbullyingform.doc</vt:lpwstr>
      </vt:variant>
      <vt:variant>
        <vt:lpwstr/>
      </vt:variant>
      <vt:variant>
        <vt:i4>852040</vt:i4>
      </vt:variant>
      <vt:variant>
        <vt:i4>33</vt:i4>
      </vt:variant>
      <vt:variant>
        <vt:i4>0</vt:i4>
      </vt:variant>
      <vt:variant>
        <vt:i4>5</vt:i4>
      </vt:variant>
      <vt:variant>
        <vt:lpwstr>http://schools.oxfordshire.gov.uk/cms/content/policy-and-guidance</vt:lpwstr>
      </vt:variant>
      <vt:variant>
        <vt:lpwstr/>
      </vt:variant>
      <vt:variant>
        <vt:i4>852040</vt:i4>
      </vt:variant>
      <vt:variant>
        <vt:i4>30</vt:i4>
      </vt:variant>
      <vt:variant>
        <vt:i4>0</vt:i4>
      </vt:variant>
      <vt:variant>
        <vt:i4>5</vt:i4>
      </vt:variant>
      <vt:variant>
        <vt:lpwstr>http://schools.oxfordshire.gov.uk/cms/content/policy-and-guidance</vt:lpwstr>
      </vt:variant>
      <vt:variant>
        <vt:lpwstr/>
      </vt:variant>
      <vt:variant>
        <vt:i4>2490469</vt:i4>
      </vt:variant>
      <vt:variant>
        <vt:i4>27</vt:i4>
      </vt:variant>
      <vt:variant>
        <vt:i4>0</vt:i4>
      </vt:variant>
      <vt:variant>
        <vt:i4>5</vt:i4>
      </vt:variant>
      <vt:variant>
        <vt:lpwstr>https://www.gov.uk/government/publications/preventing-and-tackling-bullying</vt:lpwstr>
      </vt:variant>
      <vt:variant>
        <vt:lpwstr/>
      </vt:variant>
      <vt:variant>
        <vt:i4>2490469</vt:i4>
      </vt:variant>
      <vt:variant>
        <vt:i4>24</vt:i4>
      </vt:variant>
      <vt:variant>
        <vt:i4>0</vt:i4>
      </vt:variant>
      <vt:variant>
        <vt:i4>5</vt:i4>
      </vt:variant>
      <vt:variant>
        <vt:lpwstr>https://www.gov.uk/government/publications/preventing-and-tackling-bullying</vt:lpwstr>
      </vt:variant>
      <vt:variant>
        <vt:lpwstr/>
      </vt:variant>
      <vt:variant>
        <vt:i4>6553722</vt:i4>
      </vt:variant>
      <vt:variant>
        <vt:i4>21</vt:i4>
      </vt:variant>
      <vt:variant>
        <vt:i4>0</vt:i4>
      </vt:variant>
      <vt:variant>
        <vt:i4>5</vt:i4>
      </vt:variant>
      <vt:variant>
        <vt:lpwstr>http://www.stonewall.org.uk/get-involved/education/secondary-schools/homophobic-language-materials</vt:lpwstr>
      </vt:variant>
      <vt:variant>
        <vt:lpwstr/>
      </vt:variant>
      <vt:variant>
        <vt:i4>852040</vt:i4>
      </vt:variant>
      <vt:variant>
        <vt:i4>18</vt:i4>
      </vt:variant>
      <vt:variant>
        <vt:i4>0</vt:i4>
      </vt:variant>
      <vt:variant>
        <vt:i4>5</vt:i4>
      </vt:variant>
      <vt:variant>
        <vt:lpwstr>http://schools.oxfordshire.gov.uk/cms/content/policy-and-guidance</vt:lpwstr>
      </vt:variant>
      <vt:variant>
        <vt:lpwstr/>
      </vt:variant>
      <vt:variant>
        <vt:i4>2490469</vt:i4>
      </vt:variant>
      <vt:variant>
        <vt:i4>15</vt:i4>
      </vt:variant>
      <vt:variant>
        <vt:i4>0</vt:i4>
      </vt:variant>
      <vt:variant>
        <vt:i4>5</vt:i4>
      </vt:variant>
      <vt:variant>
        <vt:lpwstr>https://www.gov.uk/government/publications/preventing-and-tackling-bullying</vt:lpwstr>
      </vt:variant>
      <vt:variant>
        <vt:lpwstr/>
      </vt:variant>
      <vt:variant>
        <vt:i4>917526</vt:i4>
      </vt:variant>
      <vt:variant>
        <vt:i4>12</vt:i4>
      </vt:variant>
      <vt:variant>
        <vt:i4>0</vt:i4>
      </vt:variant>
      <vt:variant>
        <vt:i4>5</vt:i4>
      </vt:variant>
      <vt:variant>
        <vt:lpwstr>https://www.gov.uk/government/publications/sexual-violence-and-sexual-harassment-between-children-in-schools-and-colleges</vt:lpwstr>
      </vt:variant>
      <vt:variant>
        <vt:lpwstr/>
      </vt:variant>
      <vt:variant>
        <vt:i4>852040</vt:i4>
      </vt:variant>
      <vt:variant>
        <vt:i4>9</vt:i4>
      </vt:variant>
      <vt:variant>
        <vt:i4>0</vt:i4>
      </vt:variant>
      <vt:variant>
        <vt:i4>5</vt:i4>
      </vt:variant>
      <vt:variant>
        <vt:lpwstr>http://schools.oxfordshire.gov.uk/cms/content/policy-and-guidance</vt:lpwstr>
      </vt:variant>
      <vt:variant>
        <vt:lpwstr/>
      </vt:variant>
      <vt:variant>
        <vt:i4>852032</vt:i4>
      </vt:variant>
      <vt:variant>
        <vt:i4>6</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4194370</vt:i4>
      </vt:variant>
      <vt:variant>
        <vt:i4>3</vt:i4>
      </vt:variant>
      <vt:variant>
        <vt:i4>0</vt:i4>
      </vt:variant>
      <vt:variant>
        <vt:i4>5</vt:i4>
      </vt:variant>
      <vt:variant>
        <vt:lpwstr>https://www.gov.uk/government/uploads/system/uploads/attachment_data/file/647389/Overview_of_Sexting_Guidance.pdf</vt:lpwstr>
      </vt:variant>
      <vt:variant>
        <vt:lpwstr/>
      </vt:variant>
      <vt:variant>
        <vt:i4>6750331</vt:i4>
      </vt:variant>
      <vt:variant>
        <vt:i4>0</vt:i4>
      </vt:variant>
      <vt:variant>
        <vt:i4>0</vt:i4>
      </vt:variant>
      <vt:variant>
        <vt:i4>5</vt:i4>
      </vt:variant>
      <vt:variant>
        <vt:lpwstr>http://schools.oxfordshire.gov.uk/cms/sites/schools/files/folders/folders/documents/safeguarding/Safeguarding.docx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Checklist</dc:title>
  <dc:subject/>
  <dc:creator>Clare Pike - CEF</dc:creator>
  <cp:keywords/>
  <cp:lastModifiedBy>White, Suzanne - Oxfordshire County Council</cp:lastModifiedBy>
  <cp:revision>2</cp:revision>
  <dcterms:created xsi:type="dcterms:W3CDTF">2023-09-25T14:29:00Z</dcterms:created>
  <dcterms:modified xsi:type="dcterms:W3CDTF">2023-09-25T14:29:00Z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0x01010063F316A0148358438B8A1A820F159B47</vt:lpwstr>
  </property>
</Properties>
</file>